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179998" w14:textId="605712B4" w:rsidR="0094253E" w:rsidRDefault="007759C7" w:rsidP="007759C7">
      <w:pPr>
        <w:spacing w:after="0" w:line="360" w:lineRule="auto"/>
        <w:jc w:val="center"/>
        <w:rPr>
          <w:rFonts w:ascii="Times New Roman" w:hAnsi="Times New Roman" w:cs="Times New Roman"/>
          <w:b/>
          <w:bCs/>
          <w:sz w:val="28"/>
          <w:szCs w:val="28"/>
        </w:rPr>
      </w:pPr>
      <w:bookmarkStart w:id="0" w:name="_Hlk200916824"/>
      <w:r w:rsidRPr="007759C7">
        <w:rPr>
          <w:rFonts w:ascii="Times New Roman" w:hAnsi="Times New Roman" w:cs="Times New Roman"/>
          <w:b/>
          <w:bCs/>
          <w:sz w:val="28"/>
          <w:szCs w:val="28"/>
        </w:rPr>
        <w:t>EXTRA-DYADIC RELATIONSHIPS IN YOUNG UNMARRIED COUPLES: AN EXPLORATORY STUDY</w:t>
      </w:r>
    </w:p>
    <w:p w14:paraId="07755BBC" w14:textId="77777777" w:rsidR="00100B18" w:rsidRPr="007759C7" w:rsidRDefault="00100B18" w:rsidP="007759C7">
      <w:pPr>
        <w:spacing w:after="0" w:line="360" w:lineRule="auto"/>
        <w:jc w:val="center"/>
        <w:rPr>
          <w:rFonts w:ascii="Times New Roman" w:hAnsi="Times New Roman" w:cs="Times New Roman"/>
          <w:b/>
          <w:bCs/>
          <w:sz w:val="28"/>
          <w:szCs w:val="28"/>
        </w:rPr>
      </w:pPr>
    </w:p>
    <w:bookmarkEnd w:id="0"/>
    <w:p w14:paraId="340DAEA6" w14:textId="77777777" w:rsidR="0094253E" w:rsidRPr="007759C7" w:rsidRDefault="0094253E" w:rsidP="007759C7">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Dissertation submitted to</w:t>
      </w:r>
    </w:p>
    <w:p w14:paraId="5FB15F23" w14:textId="37F7557D" w:rsidR="0094253E" w:rsidRDefault="0094253E" w:rsidP="007759C7">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Mahatma Gandhi University, Kottayam in partial fulfi</w:t>
      </w:r>
      <w:r w:rsidR="007759C7" w:rsidRPr="007759C7">
        <w:rPr>
          <w:rFonts w:ascii="Times New Roman" w:hAnsi="Times New Roman" w:cs="Times New Roman"/>
          <w:b/>
          <w:bCs/>
          <w:sz w:val="28"/>
          <w:szCs w:val="28"/>
        </w:rPr>
        <w:t>l</w:t>
      </w:r>
      <w:r w:rsidRPr="007759C7">
        <w:rPr>
          <w:rFonts w:ascii="Times New Roman" w:hAnsi="Times New Roman" w:cs="Times New Roman"/>
          <w:b/>
          <w:bCs/>
          <w:sz w:val="28"/>
          <w:szCs w:val="28"/>
        </w:rPr>
        <w:t>lment of the requirement for the degree of</w:t>
      </w:r>
    </w:p>
    <w:p w14:paraId="26975E80" w14:textId="77777777" w:rsidR="00100B18" w:rsidRPr="007759C7" w:rsidRDefault="00100B18" w:rsidP="007759C7">
      <w:pPr>
        <w:spacing w:after="0" w:line="360" w:lineRule="auto"/>
        <w:jc w:val="center"/>
        <w:rPr>
          <w:rFonts w:ascii="Times New Roman" w:hAnsi="Times New Roman" w:cs="Times New Roman"/>
          <w:b/>
          <w:bCs/>
          <w:sz w:val="28"/>
          <w:szCs w:val="28"/>
        </w:rPr>
      </w:pPr>
    </w:p>
    <w:p w14:paraId="1FADF4C5" w14:textId="073FA389" w:rsidR="0094253E" w:rsidRDefault="007759C7" w:rsidP="007759C7">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MASTER OF SOCIAL WORK</w:t>
      </w:r>
    </w:p>
    <w:p w14:paraId="2F718009" w14:textId="77777777" w:rsidR="00100B18" w:rsidRPr="007759C7" w:rsidRDefault="00100B18" w:rsidP="007759C7">
      <w:pPr>
        <w:spacing w:after="0" w:line="360" w:lineRule="auto"/>
        <w:jc w:val="center"/>
        <w:rPr>
          <w:rFonts w:ascii="Times New Roman" w:hAnsi="Times New Roman" w:cs="Times New Roman"/>
          <w:b/>
          <w:bCs/>
          <w:sz w:val="28"/>
          <w:szCs w:val="28"/>
        </w:rPr>
      </w:pPr>
    </w:p>
    <w:p w14:paraId="3C1546D3" w14:textId="77777777" w:rsidR="0094253E" w:rsidRPr="007759C7" w:rsidRDefault="0094253E" w:rsidP="007759C7">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Specializing in</w:t>
      </w:r>
    </w:p>
    <w:p w14:paraId="3F3F9E48" w14:textId="304994C4" w:rsidR="0094253E" w:rsidRDefault="007759C7" w:rsidP="007759C7">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FAMILY AND CHILD WELFARE</w:t>
      </w:r>
    </w:p>
    <w:p w14:paraId="11DCDF39" w14:textId="77777777" w:rsidR="00100B18" w:rsidRPr="007759C7" w:rsidRDefault="00100B18" w:rsidP="007759C7">
      <w:pPr>
        <w:spacing w:after="0" w:line="360" w:lineRule="auto"/>
        <w:jc w:val="center"/>
        <w:rPr>
          <w:rFonts w:ascii="Times New Roman" w:hAnsi="Times New Roman" w:cs="Times New Roman"/>
          <w:b/>
          <w:bCs/>
          <w:sz w:val="28"/>
          <w:szCs w:val="28"/>
        </w:rPr>
      </w:pPr>
    </w:p>
    <w:p w14:paraId="4564E8FA" w14:textId="4B4A94EA" w:rsidR="00100B18" w:rsidRPr="007759C7" w:rsidRDefault="0094253E" w:rsidP="00100B18">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Submitted by,</w:t>
      </w:r>
    </w:p>
    <w:p w14:paraId="75DEDD7B" w14:textId="3CD02E7A" w:rsidR="0094253E" w:rsidRPr="007759C7" w:rsidRDefault="007759C7" w:rsidP="007759C7">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RIA JOSEPH</w:t>
      </w:r>
    </w:p>
    <w:p w14:paraId="46D06F1B" w14:textId="380C17E3" w:rsidR="0094253E" w:rsidRPr="007759C7" w:rsidRDefault="0094253E" w:rsidP="007759C7">
      <w:pPr>
        <w:spacing w:after="0" w:line="360" w:lineRule="auto"/>
        <w:jc w:val="center"/>
        <w:rPr>
          <w:rFonts w:ascii="Times New Roman" w:hAnsi="Times New Roman" w:cs="Times New Roman"/>
          <w:b/>
          <w:bCs/>
          <w:sz w:val="28"/>
          <w:szCs w:val="28"/>
        </w:rPr>
      </w:pPr>
      <w:bookmarkStart w:id="1" w:name="_Hlk200916918"/>
      <w:r w:rsidRPr="007759C7">
        <w:rPr>
          <w:rFonts w:ascii="Times New Roman" w:hAnsi="Times New Roman" w:cs="Times New Roman"/>
          <w:b/>
          <w:bCs/>
          <w:sz w:val="28"/>
          <w:szCs w:val="28"/>
        </w:rPr>
        <w:t>Reg. No. 230011030167</w:t>
      </w:r>
    </w:p>
    <w:bookmarkEnd w:id="1"/>
    <w:p w14:paraId="3930404B" w14:textId="493D9C9E" w:rsidR="0094253E" w:rsidRPr="007759C7" w:rsidRDefault="0094253E" w:rsidP="007759C7">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Under the guidance of,</w:t>
      </w:r>
    </w:p>
    <w:p w14:paraId="772BEED3" w14:textId="2F1F5189" w:rsidR="0094253E" w:rsidRPr="007759C7" w:rsidRDefault="007759C7" w:rsidP="007759C7">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DR. ELSA MARY JACOB</w:t>
      </w:r>
    </w:p>
    <w:p w14:paraId="2C10A70C" w14:textId="0CD07E13" w:rsidR="0094253E" w:rsidRPr="007759C7" w:rsidRDefault="0094253E" w:rsidP="0094253E">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noProof/>
          <w:sz w:val="28"/>
          <w:szCs w:val="28"/>
        </w:rPr>
        <w:drawing>
          <wp:inline distT="0" distB="0" distL="0" distR="0" wp14:anchorId="35816663" wp14:editId="1D6F9FF0">
            <wp:extent cx="3360420" cy="2520501"/>
            <wp:effectExtent l="0" t="0" r="0" b="0"/>
            <wp:docPr id="5176797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679751" name="Picture 517679751"/>
                    <pic:cNvPicPr/>
                  </pic:nvPicPr>
                  <pic:blipFill>
                    <a:blip r:embed="rId6" cstate="print">
                      <a:extLst>
                        <a:ext uri="{28A0092B-C50C-407E-A947-70E740481C1C}">
                          <a14:useLocalDpi xmlns:a14="http://schemas.microsoft.com/office/drawing/2010/main" val="0"/>
                        </a:ext>
                      </a:extLst>
                    </a:blip>
                    <a:stretch>
                      <a:fillRect/>
                    </a:stretch>
                  </pic:blipFill>
                  <pic:spPr>
                    <a:xfrm>
                      <a:off x="0" y="0"/>
                      <a:ext cx="3366303" cy="2524913"/>
                    </a:xfrm>
                    <a:prstGeom prst="rect">
                      <a:avLst/>
                    </a:prstGeom>
                  </pic:spPr>
                </pic:pic>
              </a:graphicData>
            </a:graphic>
          </wp:inline>
        </w:drawing>
      </w:r>
    </w:p>
    <w:p w14:paraId="1929A60C" w14:textId="747D5403" w:rsidR="0094253E" w:rsidRPr="007759C7" w:rsidRDefault="0094253E" w:rsidP="007759C7">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Bharata Mata School of Social Work, Thrikkakara, Kochi – 21</w:t>
      </w:r>
    </w:p>
    <w:p w14:paraId="06E74421" w14:textId="3A315363" w:rsidR="0094253E" w:rsidRPr="007759C7" w:rsidRDefault="0094253E" w:rsidP="007759C7">
      <w:pPr>
        <w:spacing w:after="0" w:line="360" w:lineRule="auto"/>
        <w:jc w:val="center"/>
        <w:rPr>
          <w:rFonts w:ascii="Times New Roman" w:hAnsi="Times New Roman" w:cs="Times New Roman"/>
          <w:b/>
          <w:bCs/>
          <w:sz w:val="28"/>
          <w:szCs w:val="28"/>
        </w:rPr>
      </w:pPr>
      <w:r w:rsidRPr="007759C7">
        <w:rPr>
          <w:rFonts w:ascii="Times New Roman" w:hAnsi="Times New Roman" w:cs="Times New Roman"/>
          <w:b/>
          <w:bCs/>
          <w:sz w:val="28"/>
          <w:szCs w:val="28"/>
        </w:rPr>
        <w:t>(Affiliated to Mahatma Gandhi University, Kottayam)</w:t>
      </w:r>
    </w:p>
    <w:p w14:paraId="546185C4" w14:textId="466A3D0E" w:rsidR="0094253E" w:rsidRDefault="0094253E" w:rsidP="007759C7">
      <w:pPr>
        <w:spacing w:after="0" w:line="360" w:lineRule="auto"/>
        <w:jc w:val="center"/>
        <w:rPr>
          <w:rFonts w:ascii="Times New Roman" w:hAnsi="Times New Roman" w:cs="Times New Roman"/>
          <w:b/>
          <w:bCs/>
          <w:sz w:val="24"/>
          <w:szCs w:val="24"/>
        </w:rPr>
      </w:pPr>
      <w:r w:rsidRPr="007759C7">
        <w:rPr>
          <w:rFonts w:ascii="Times New Roman" w:hAnsi="Times New Roman" w:cs="Times New Roman"/>
          <w:b/>
          <w:bCs/>
          <w:sz w:val="28"/>
          <w:szCs w:val="28"/>
        </w:rPr>
        <w:t>(2023 – 25)</w:t>
      </w:r>
      <w:r>
        <w:rPr>
          <w:rFonts w:ascii="Times New Roman" w:hAnsi="Times New Roman" w:cs="Times New Roman"/>
          <w:b/>
          <w:bCs/>
          <w:sz w:val="24"/>
          <w:szCs w:val="24"/>
        </w:rPr>
        <w:br w:type="page"/>
      </w:r>
    </w:p>
    <w:p w14:paraId="646FFDD6" w14:textId="79EDC557" w:rsidR="0094253E" w:rsidRPr="007759C7" w:rsidRDefault="0094253E" w:rsidP="007759C7">
      <w:pPr>
        <w:spacing w:after="0" w:line="360" w:lineRule="auto"/>
        <w:jc w:val="center"/>
        <w:rPr>
          <w:rFonts w:ascii="Times New Roman" w:hAnsi="Times New Roman" w:cs="Times New Roman"/>
          <w:b/>
          <w:bCs/>
          <w:sz w:val="28"/>
          <w:szCs w:val="28"/>
          <w:u w:val="single"/>
        </w:rPr>
      </w:pPr>
      <w:r w:rsidRPr="007759C7">
        <w:rPr>
          <w:rFonts w:ascii="Times New Roman" w:hAnsi="Times New Roman" w:cs="Times New Roman"/>
          <w:b/>
          <w:bCs/>
          <w:sz w:val="28"/>
          <w:szCs w:val="28"/>
          <w:u w:val="single"/>
        </w:rPr>
        <w:lastRenderedPageBreak/>
        <w:t>CERTIFICATE</w:t>
      </w:r>
    </w:p>
    <w:p w14:paraId="297795C2" w14:textId="7D0635BE" w:rsidR="0094253E" w:rsidRDefault="0094253E" w:rsidP="007759C7">
      <w:pPr>
        <w:spacing w:after="0" w:line="360" w:lineRule="auto"/>
        <w:jc w:val="both"/>
        <w:rPr>
          <w:rFonts w:ascii="Times New Roman" w:hAnsi="Times New Roman" w:cs="Times New Roman"/>
          <w:sz w:val="24"/>
          <w:szCs w:val="24"/>
        </w:rPr>
      </w:pPr>
      <w:r w:rsidRPr="0094253E">
        <w:rPr>
          <w:rFonts w:ascii="Times New Roman" w:hAnsi="Times New Roman" w:cs="Times New Roman"/>
          <w:sz w:val="24"/>
          <w:szCs w:val="24"/>
        </w:rPr>
        <w:t xml:space="preserve">This is to certify that this dissertation titled </w:t>
      </w:r>
      <w:r w:rsidRPr="0094253E">
        <w:rPr>
          <w:rFonts w:ascii="Times New Roman" w:hAnsi="Times New Roman" w:cs="Times New Roman"/>
          <w:b/>
          <w:bCs/>
          <w:sz w:val="24"/>
          <w:szCs w:val="24"/>
        </w:rPr>
        <w:t xml:space="preserve">“ </w:t>
      </w:r>
      <w:r w:rsidRPr="0094253E">
        <w:rPr>
          <w:rFonts w:ascii="Times New Roman" w:hAnsi="Times New Roman" w:cs="Times New Roman"/>
          <w:b/>
          <w:bCs/>
          <w:sz w:val="24"/>
          <w:szCs w:val="24"/>
        </w:rPr>
        <w:t>Extra-Dyadic Relationships in Young Unmarried Couples: An Exploratory Study</w:t>
      </w:r>
      <w:r w:rsidRPr="0094253E">
        <w:rPr>
          <w:rFonts w:ascii="Times New Roman" w:hAnsi="Times New Roman" w:cs="Times New Roman"/>
          <w:b/>
          <w:bCs/>
          <w:sz w:val="24"/>
          <w:szCs w:val="24"/>
        </w:rPr>
        <w:t>”</w:t>
      </w:r>
      <w:r w:rsidRPr="0094253E">
        <w:rPr>
          <w:rFonts w:ascii="Times New Roman" w:hAnsi="Times New Roman" w:cs="Times New Roman"/>
          <w:sz w:val="24"/>
          <w:szCs w:val="24"/>
        </w:rPr>
        <w:t xml:space="preserve"> is a record of genuine and original work done by Ria Joseph ( </w:t>
      </w:r>
      <w:r w:rsidRPr="0094253E">
        <w:rPr>
          <w:rFonts w:ascii="Times New Roman" w:hAnsi="Times New Roman" w:cs="Times New Roman"/>
          <w:sz w:val="24"/>
          <w:szCs w:val="24"/>
        </w:rPr>
        <w:t>Reg. No. 230011030167</w:t>
      </w:r>
      <w:r w:rsidRPr="0094253E">
        <w:rPr>
          <w:rFonts w:ascii="Times New Roman" w:hAnsi="Times New Roman" w:cs="Times New Roman"/>
          <w:sz w:val="24"/>
          <w:szCs w:val="24"/>
        </w:rPr>
        <w:t xml:space="preserve">) of </w:t>
      </w:r>
      <w:r>
        <w:rPr>
          <w:rFonts w:ascii="Times New Roman" w:hAnsi="Times New Roman" w:cs="Times New Roman"/>
          <w:sz w:val="24"/>
          <w:szCs w:val="24"/>
        </w:rPr>
        <w:t xml:space="preserve">the </w:t>
      </w:r>
      <w:r w:rsidRPr="0094253E">
        <w:rPr>
          <w:rFonts w:ascii="Times New Roman" w:hAnsi="Times New Roman" w:cs="Times New Roman"/>
          <w:sz w:val="24"/>
          <w:szCs w:val="24"/>
        </w:rPr>
        <w:t>fourth semester Master of Social Work course of this college under my guidance and supervision and it is hereby approved for submission.</w:t>
      </w:r>
    </w:p>
    <w:p w14:paraId="7248B2BB" w14:textId="22D9F9A1" w:rsidR="0094253E" w:rsidRDefault="0094253E" w:rsidP="0094253E">
      <w:pPr>
        <w:spacing w:after="0" w:line="360" w:lineRule="auto"/>
        <w:jc w:val="both"/>
        <w:rPr>
          <w:rFonts w:ascii="Times New Roman" w:hAnsi="Times New Roman" w:cs="Times New Roman"/>
          <w:sz w:val="24"/>
          <w:szCs w:val="24"/>
        </w:rPr>
      </w:pPr>
    </w:p>
    <w:p w14:paraId="172FD5CC" w14:textId="2129B739" w:rsidR="0094253E" w:rsidRDefault="0094253E" w:rsidP="007759C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Dr. Elsa Mary Jacob                                                                            </w:t>
      </w:r>
      <w:bookmarkStart w:id="2" w:name="_Hlk200919593"/>
      <w:r>
        <w:rPr>
          <w:rFonts w:ascii="Times New Roman" w:hAnsi="Times New Roman" w:cs="Times New Roman"/>
          <w:sz w:val="24"/>
          <w:szCs w:val="24"/>
        </w:rPr>
        <w:t>Dr. Soumya Thomas</w:t>
      </w:r>
      <w:bookmarkEnd w:id="2"/>
    </w:p>
    <w:p w14:paraId="126A9EFA" w14:textId="1F619325" w:rsidR="0094253E" w:rsidRDefault="0094253E" w:rsidP="007759C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Research Supervisor                                                                            Principal</w:t>
      </w:r>
    </w:p>
    <w:p w14:paraId="211064AA" w14:textId="6606D370" w:rsidR="0094253E" w:rsidRDefault="0094253E" w:rsidP="007759C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Social Work Department                                                                     Bharata Mata College</w:t>
      </w:r>
    </w:p>
    <w:p w14:paraId="7C184490" w14:textId="0E882630" w:rsidR="0094253E" w:rsidRDefault="0094253E" w:rsidP="007759C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Bharata Mata School of Social Work                                                  Thrikkakara</w:t>
      </w:r>
    </w:p>
    <w:p w14:paraId="1CB3AA1A" w14:textId="182DA5E1" w:rsidR="0094253E" w:rsidRDefault="0094253E" w:rsidP="007759C7">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Thikkakara</w:t>
      </w:r>
      <w:proofErr w:type="spellEnd"/>
    </w:p>
    <w:p w14:paraId="2A41632F" w14:textId="2986CFA0" w:rsidR="0094253E" w:rsidRDefault="0094253E" w:rsidP="0094253E">
      <w:pPr>
        <w:spacing w:after="0" w:line="360" w:lineRule="auto"/>
        <w:jc w:val="both"/>
        <w:rPr>
          <w:rFonts w:ascii="Times New Roman" w:hAnsi="Times New Roman" w:cs="Times New Roman"/>
          <w:sz w:val="24"/>
          <w:szCs w:val="24"/>
        </w:rPr>
      </w:pPr>
    </w:p>
    <w:p w14:paraId="33D806E4" w14:textId="018D2389" w:rsidR="0094253E" w:rsidRDefault="0094253E" w:rsidP="0094253E">
      <w:pPr>
        <w:spacing w:after="0" w:line="360" w:lineRule="auto"/>
        <w:jc w:val="both"/>
        <w:rPr>
          <w:rFonts w:ascii="Times New Roman" w:hAnsi="Times New Roman" w:cs="Times New Roman"/>
          <w:sz w:val="24"/>
          <w:szCs w:val="24"/>
        </w:rPr>
      </w:pPr>
    </w:p>
    <w:p w14:paraId="1E98F5EB" w14:textId="6D1F0638" w:rsidR="0094253E" w:rsidRDefault="0094253E" w:rsidP="0094253E">
      <w:pPr>
        <w:spacing w:after="0" w:line="360" w:lineRule="auto"/>
        <w:jc w:val="both"/>
        <w:rPr>
          <w:rFonts w:ascii="Times New Roman" w:hAnsi="Times New Roman" w:cs="Times New Roman"/>
          <w:sz w:val="24"/>
          <w:szCs w:val="24"/>
        </w:rPr>
      </w:pPr>
    </w:p>
    <w:p w14:paraId="5A3E937B" w14:textId="2DACC4F4" w:rsidR="0094253E" w:rsidRDefault="0094253E" w:rsidP="0094253E">
      <w:pPr>
        <w:spacing w:after="0" w:line="360" w:lineRule="auto"/>
        <w:jc w:val="both"/>
        <w:rPr>
          <w:rFonts w:ascii="Times New Roman" w:hAnsi="Times New Roman" w:cs="Times New Roman"/>
          <w:sz w:val="24"/>
          <w:szCs w:val="24"/>
        </w:rPr>
      </w:pPr>
    </w:p>
    <w:p w14:paraId="580C945D" w14:textId="7BC5C15C" w:rsidR="0094253E" w:rsidRDefault="0094253E" w:rsidP="007759C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Submitted to viva voice examination held on:</w:t>
      </w:r>
    </w:p>
    <w:p w14:paraId="6C97D5B0" w14:textId="6F202BC4" w:rsidR="0094253E" w:rsidRDefault="0094253E" w:rsidP="007759C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External Examiner:</w:t>
      </w:r>
      <w:r>
        <w:rPr>
          <w:rFonts w:ascii="Times New Roman" w:hAnsi="Times New Roman" w:cs="Times New Roman"/>
          <w:sz w:val="24"/>
          <w:szCs w:val="24"/>
        </w:rPr>
        <w:br w:type="page"/>
      </w:r>
    </w:p>
    <w:p w14:paraId="403BECCD" w14:textId="4A791FAF" w:rsidR="0094253E" w:rsidRPr="007759C7" w:rsidRDefault="0094253E" w:rsidP="007759C7">
      <w:pPr>
        <w:spacing w:after="0" w:line="360" w:lineRule="auto"/>
        <w:jc w:val="center"/>
        <w:rPr>
          <w:rFonts w:ascii="Times New Roman" w:hAnsi="Times New Roman" w:cs="Times New Roman"/>
          <w:b/>
          <w:bCs/>
          <w:sz w:val="28"/>
          <w:szCs w:val="28"/>
          <w:u w:val="single"/>
        </w:rPr>
      </w:pPr>
      <w:r w:rsidRPr="007759C7">
        <w:rPr>
          <w:rFonts w:ascii="Times New Roman" w:hAnsi="Times New Roman" w:cs="Times New Roman"/>
          <w:b/>
          <w:bCs/>
          <w:sz w:val="28"/>
          <w:szCs w:val="28"/>
          <w:u w:val="single"/>
        </w:rPr>
        <w:lastRenderedPageBreak/>
        <w:t>DECLARATION</w:t>
      </w:r>
    </w:p>
    <w:p w14:paraId="2535ADB3" w14:textId="45BFEC3F" w:rsidR="0094253E" w:rsidRDefault="0094253E" w:rsidP="007759C7">
      <w:pPr>
        <w:spacing w:after="0" w:line="360" w:lineRule="auto"/>
        <w:jc w:val="both"/>
        <w:rPr>
          <w:rFonts w:ascii="Times New Roman" w:hAnsi="Times New Roman" w:cs="Times New Roman"/>
          <w:sz w:val="24"/>
          <w:szCs w:val="24"/>
        </w:rPr>
      </w:pPr>
      <w:r w:rsidRPr="0094253E">
        <w:rPr>
          <w:rFonts w:ascii="Times New Roman" w:hAnsi="Times New Roman" w:cs="Times New Roman"/>
          <w:sz w:val="24"/>
          <w:szCs w:val="24"/>
        </w:rPr>
        <w:t xml:space="preserve">I Ria Joseph, hereby declare that the research work titled </w:t>
      </w:r>
      <w:r w:rsidRPr="0094253E">
        <w:rPr>
          <w:rFonts w:ascii="Times New Roman" w:hAnsi="Times New Roman" w:cs="Times New Roman"/>
          <w:b/>
          <w:bCs/>
          <w:sz w:val="24"/>
          <w:szCs w:val="24"/>
        </w:rPr>
        <w:t xml:space="preserve">“ </w:t>
      </w:r>
      <w:r w:rsidRPr="0094253E">
        <w:rPr>
          <w:rFonts w:ascii="Times New Roman" w:hAnsi="Times New Roman" w:cs="Times New Roman"/>
          <w:b/>
          <w:bCs/>
          <w:sz w:val="24"/>
          <w:szCs w:val="24"/>
        </w:rPr>
        <w:t>Extra-Dyadic Relationships in Young Unmarried Couples: An Exploratory Study</w:t>
      </w:r>
      <w:r w:rsidRPr="0094253E">
        <w:rPr>
          <w:rFonts w:ascii="Times New Roman" w:hAnsi="Times New Roman" w:cs="Times New Roman"/>
          <w:b/>
          <w:bCs/>
          <w:sz w:val="24"/>
          <w:szCs w:val="24"/>
        </w:rPr>
        <w:t>”</w:t>
      </w:r>
      <w:r w:rsidRPr="0094253E">
        <w:rPr>
          <w:rFonts w:ascii="Times New Roman" w:hAnsi="Times New Roman" w:cs="Times New Roman"/>
          <w:sz w:val="24"/>
          <w:szCs w:val="24"/>
        </w:rPr>
        <w:t xml:space="preserve"> </w:t>
      </w:r>
      <w:r>
        <w:rPr>
          <w:rFonts w:ascii="Times New Roman" w:hAnsi="Times New Roman" w:cs="Times New Roman"/>
          <w:sz w:val="24"/>
          <w:szCs w:val="24"/>
        </w:rPr>
        <w:t>submitted to the Mahatma Gandhi University, Kottayam is a record of genuine and original work done by me under the guidance of, Dr. Elsa Mary Jacob, Head of Department (HOD), Bharata Mata School of Social Work, Thrikkakara, and this research work is submitted in partial fulfi</w:t>
      </w:r>
      <w:r w:rsidR="007759C7">
        <w:rPr>
          <w:rFonts w:ascii="Times New Roman" w:hAnsi="Times New Roman" w:cs="Times New Roman"/>
          <w:sz w:val="24"/>
          <w:szCs w:val="24"/>
        </w:rPr>
        <w:t>l</w:t>
      </w:r>
      <w:r>
        <w:rPr>
          <w:rFonts w:ascii="Times New Roman" w:hAnsi="Times New Roman" w:cs="Times New Roman"/>
          <w:sz w:val="24"/>
          <w:szCs w:val="24"/>
        </w:rPr>
        <w:t xml:space="preserve">lment </w:t>
      </w:r>
      <w:r w:rsidR="007759C7">
        <w:rPr>
          <w:rFonts w:ascii="Times New Roman" w:hAnsi="Times New Roman" w:cs="Times New Roman"/>
          <w:sz w:val="24"/>
          <w:szCs w:val="24"/>
        </w:rPr>
        <w:t xml:space="preserve">of </w:t>
      </w:r>
      <w:r>
        <w:rPr>
          <w:rFonts w:ascii="Times New Roman" w:hAnsi="Times New Roman" w:cs="Times New Roman"/>
          <w:sz w:val="24"/>
          <w:szCs w:val="24"/>
        </w:rPr>
        <w:t>requirements for the award of</w:t>
      </w:r>
      <w:r w:rsidR="007759C7">
        <w:rPr>
          <w:rFonts w:ascii="Times New Roman" w:hAnsi="Times New Roman" w:cs="Times New Roman"/>
          <w:sz w:val="24"/>
          <w:szCs w:val="24"/>
        </w:rPr>
        <w:t xml:space="preserve"> the degree of Master of Social Work, specializing in Family and Child Welfare.</w:t>
      </w:r>
    </w:p>
    <w:p w14:paraId="472AC9B7" w14:textId="77777777" w:rsidR="007759C7" w:rsidRDefault="007759C7" w:rsidP="007759C7">
      <w:pPr>
        <w:spacing w:after="0" w:line="360" w:lineRule="auto"/>
        <w:jc w:val="both"/>
        <w:rPr>
          <w:rFonts w:ascii="Times New Roman" w:hAnsi="Times New Roman" w:cs="Times New Roman"/>
          <w:sz w:val="24"/>
          <w:szCs w:val="24"/>
        </w:rPr>
      </w:pPr>
    </w:p>
    <w:p w14:paraId="201B14E9" w14:textId="70F5CACB" w:rsidR="007759C7" w:rsidRDefault="007759C7" w:rsidP="007759C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 hereby declare that the results embedded in this research have not been submitted to any other University or Institute for the award of any degree or diploma, to the best of my knowledge and belief.</w:t>
      </w:r>
    </w:p>
    <w:p w14:paraId="27D0E517" w14:textId="77777777" w:rsidR="007759C7" w:rsidRPr="0094253E" w:rsidRDefault="007759C7" w:rsidP="007759C7">
      <w:pPr>
        <w:spacing w:after="0" w:line="360" w:lineRule="auto"/>
        <w:jc w:val="both"/>
        <w:rPr>
          <w:rFonts w:ascii="Times New Roman" w:hAnsi="Times New Roman" w:cs="Times New Roman"/>
          <w:sz w:val="24"/>
          <w:szCs w:val="24"/>
        </w:rPr>
      </w:pPr>
    </w:p>
    <w:p w14:paraId="23C14EB3" w14:textId="17557B9B" w:rsidR="0094253E" w:rsidRPr="0094253E" w:rsidRDefault="0094253E" w:rsidP="007759C7">
      <w:pPr>
        <w:spacing w:after="0" w:line="360" w:lineRule="auto"/>
        <w:jc w:val="both"/>
        <w:rPr>
          <w:rFonts w:ascii="Times New Roman" w:hAnsi="Times New Roman" w:cs="Times New Roman"/>
          <w:sz w:val="24"/>
          <w:szCs w:val="24"/>
        </w:rPr>
      </w:pPr>
    </w:p>
    <w:p w14:paraId="325F014A" w14:textId="13F17003" w:rsidR="0094253E" w:rsidRDefault="0094253E" w:rsidP="0094253E">
      <w:pPr>
        <w:spacing w:after="0" w:line="360" w:lineRule="auto"/>
        <w:jc w:val="both"/>
        <w:rPr>
          <w:rFonts w:ascii="Times New Roman" w:hAnsi="Times New Roman" w:cs="Times New Roman"/>
          <w:sz w:val="24"/>
          <w:szCs w:val="24"/>
        </w:rPr>
      </w:pPr>
    </w:p>
    <w:p w14:paraId="3062CF99" w14:textId="1F99BF25" w:rsidR="007759C7" w:rsidRDefault="007759C7" w:rsidP="007759C7">
      <w:pPr>
        <w:spacing w:after="0" w:line="360" w:lineRule="auto"/>
        <w:jc w:val="both"/>
        <w:rPr>
          <w:rFonts w:ascii="Times New Roman" w:hAnsi="Times New Roman" w:cs="Times New Roman"/>
          <w:sz w:val="24"/>
          <w:szCs w:val="24"/>
        </w:rPr>
      </w:pPr>
      <w:r w:rsidRPr="007759C7">
        <w:rPr>
          <w:rFonts w:ascii="Times New Roman" w:hAnsi="Times New Roman" w:cs="Times New Roman"/>
          <w:b/>
          <w:bCs/>
          <w:sz w:val="24"/>
          <w:szCs w:val="24"/>
        </w:rPr>
        <w:t>Place:</w:t>
      </w:r>
      <w:r>
        <w:rPr>
          <w:rFonts w:ascii="Times New Roman" w:hAnsi="Times New Roman" w:cs="Times New Roman"/>
          <w:sz w:val="24"/>
          <w:szCs w:val="24"/>
        </w:rPr>
        <w:t xml:space="preserve"> Thrikkakara</w:t>
      </w:r>
    </w:p>
    <w:p w14:paraId="6846BFD0" w14:textId="0DB5341F" w:rsidR="007759C7" w:rsidRDefault="007759C7" w:rsidP="007759C7">
      <w:pPr>
        <w:spacing w:after="0" w:line="360" w:lineRule="auto"/>
        <w:jc w:val="both"/>
        <w:rPr>
          <w:rFonts w:ascii="Times New Roman" w:hAnsi="Times New Roman" w:cs="Times New Roman"/>
          <w:sz w:val="24"/>
          <w:szCs w:val="24"/>
        </w:rPr>
      </w:pPr>
      <w:r w:rsidRPr="007759C7">
        <w:rPr>
          <w:rFonts w:ascii="Times New Roman" w:hAnsi="Times New Roman" w:cs="Times New Roman"/>
          <w:b/>
          <w:bCs/>
          <w:sz w:val="24"/>
          <w:szCs w:val="24"/>
        </w:rPr>
        <w:t>Date</w:t>
      </w:r>
      <w:r>
        <w:rPr>
          <w:rFonts w:ascii="Times New Roman" w:hAnsi="Times New Roman" w:cs="Times New Roman"/>
          <w:sz w:val="24"/>
          <w:szCs w:val="24"/>
        </w:rPr>
        <w:t xml:space="preserve">: </w:t>
      </w:r>
      <w:r>
        <w:rPr>
          <w:rFonts w:ascii="Times New Roman" w:hAnsi="Times New Roman" w:cs="Times New Roman"/>
          <w:sz w:val="24"/>
          <w:szCs w:val="24"/>
        </w:rPr>
        <w:br w:type="page"/>
      </w:r>
    </w:p>
    <w:p w14:paraId="577224F0" w14:textId="4003E8C7" w:rsidR="00001A56" w:rsidRPr="007759C7" w:rsidRDefault="007759C7" w:rsidP="007759C7">
      <w:pPr>
        <w:spacing w:after="0" w:line="360" w:lineRule="auto"/>
        <w:jc w:val="center"/>
        <w:rPr>
          <w:rFonts w:ascii="Times New Roman" w:hAnsi="Times New Roman" w:cs="Times New Roman"/>
          <w:b/>
          <w:bCs/>
          <w:sz w:val="28"/>
          <w:szCs w:val="28"/>
          <w:u w:val="single"/>
        </w:rPr>
      </w:pPr>
      <w:r w:rsidRPr="007759C7">
        <w:rPr>
          <w:rFonts w:ascii="Times New Roman" w:hAnsi="Times New Roman" w:cs="Times New Roman"/>
          <w:b/>
          <w:bCs/>
          <w:sz w:val="28"/>
          <w:szCs w:val="28"/>
          <w:u w:val="single"/>
        </w:rPr>
        <w:lastRenderedPageBreak/>
        <w:t>ABSTRACT</w:t>
      </w:r>
    </w:p>
    <w:p w14:paraId="636CA68E" w14:textId="5FC8D9D8" w:rsidR="00001A56" w:rsidRPr="00001A56" w:rsidRDefault="00001A56" w:rsidP="007759C7">
      <w:pPr>
        <w:spacing w:after="0" w:line="360" w:lineRule="auto"/>
        <w:jc w:val="both"/>
        <w:rPr>
          <w:rFonts w:ascii="Times New Roman" w:hAnsi="Times New Roman" w:cs="Times New Roman"/>
          <w:sz w:val="24"/>
          <w:szCs w:val="24"/>
        </w:rPr>
      </w:pPr>
      <w:r w:rsidRPr="00001A56">
        <w:rPr>
          <w:rFonts w:ascii="Times New Roman" w:hAnsi="Times New Roman" w:cs="Times New Roman"/>
          <w:sz w:val="24"/>
          <w:szCs w:val="24"/>
        </w:rPr>
        <w:t>This qualitative exploratory study aims to provide an understanding of extra-dyadic relationships (EDRs) among young, unmarried couples. Building on previous quantitative work on marital adjustment, this research investigates the subjective experiences of EDRs, exploring their emergence, the channels through which they are fostered, and the motivations behind engagement. The study will delve into the interplay of communication, intimacy, and sexual involvement within these external relationships, while also examining their impact on trust, commitment, and personal development in the primary partnership. Furthermore, it seeks to identify the influence of peer dynamics, conflict resolution strategies, and the potential link to intimate partner violence, offering comprehensive insights into the evolving landscape of modern romantic involvement amidst changing social norms, digital communication, and the increasing prevalence of non-traditional relationship structures. The findings are expected to inform relationship education, counseling practices, and policy development, supporting healthier relational decisions among young adults.</w:t>
      </w:r>
    </w:p>
    <w:p w14:paraId="26B8A5CE" w14:textId="77777777" w:rsidR="00001A56" w:rsidRPr="00001A56" w:rsidRDefault="00001A56" w:rsidP="007759C7">
      <w:pPr>
        <w:spacing w:after="0" w:line="360" w:lineRule="auto"/>
        <w:jc w:val="both"/>
        <w:rPr>
          <w:rFonts w:ascii="Times New Roman" w:hAnsi="Times New Roman" w:cs="Times New Roman"/>
          <w:b/>
          <w:bCs/>
          <w:i/>
          <w:iCs/>
          <w:sz w:val="24"/>
          <w:szCs w:val="24"/>
        </w:rPr>
      </w:pPr>
      <w:r w:rsidRPr="00001A56">
        <w:rPr>
          <w:rFonts w:ascii="Times New Roman" w:hAnsi="Times New Roman" w:cs="Times New Roman"/>
          <w:b/>
          <w:bCs/>
          <w:i/>
          <w:iCs/>
          <w:sz w:val="24"/>
          <w:szCs w:val="24"/>
        </w:rPr>
        <w:t>Key Words:</w:t>
      </w:r>
    </w:p>
    <w:p w14:paraId="227C6474" w14:textId="59833028" w:rsidR="00001A56" w:rsidRPr="005E1F3F" w:rsidRDefault="00001A56" w:rsidP="007759C7">
      <w:pPr>
        <w:spacing w:after="0" w:line="360" w:lineRule="auto"/>
        <w:jc w:val="both"/>
        <w:rPr>
          <w:rFonts w:ascii="Times New Roman" w:hAnsi="Times New Roman" w:cs="Times New Roman"/>
          <w:i/>
          <w:iCs/>
          <w:sz w:val="24"/>
          <w:szCs w:val="24"/>
        </w:rPr>
      </w:pPr>
      <w:r w:rsidRPr="00001A56">
        <w:rPr>
          <w:rFonts w:ascii="Times New Roman" w:hAnsi="Times New Roman" w:cs="Times New Roman"/>
          <w:i/>
          <w:iCs/>
          <w:sz w:val="24"/>
          <w:szCs w:val="24"/>
        </w:rPr>
        <w:t>Extra-Dyadic Relationship, Young Unmarried Couples, Nature, Communication, Emotional Connection, Sexual Involvement, Decision-Making, Conflict Resolution, Peer Influence, Personal Growth, Self-Discovery, IPV</w:t>
      </w:r>
      <w:r>
        <w:br w:type="page"/>
      </w:r>
    </w:p>
    <w:p w14:paraId="222EA70C" w14:textId="77777777" w:rsidR="007759C7" w:rsidRPr="007759C7" w:rsidRDefault="007759C7" w:rsidP="007759C7">
      <w:pPr>
        <w:spacing w:after="0" w:line="360" w:lineRule="auto"/>
        <w:jc w:val="center"/>
        <w:rPr>
          <w:rFonts w:ascii="Times New Roman" w:eastAsia="Times New Roman" w:hAnsi="Times New Roman" w:cs="Times New Roman"/>
          <w:b/>
          <w:bCs/>
          <w:kern w:val="0"/>
          <w:sz w:val="28"/>
          <w:szCs w:val="28"/>
          <w:u w:val="single"/>
          <w:lang w:eastAsia="en-IN"/>
          <w14:ligatures w14:val="none"/>
        </w:rPr>
      </w:pPr>
      <w:r w:rsidRPr="007759C7">
        <w:rPr>
          <w:rFonts w:ascii="Times New Roman" w:eastAsia="Times New Roman" w:hAnsi="Times New Roman" w:cs="Times New Roman"/>
          <w:b/>
          <w:bCs/>
          <w:kern w:val="0"/>
          <w:sz w:val="28"/>
          <w:szCs w:val="28"/>
          <w:u w:val="single"/>
          <w:lang w:eastAsia="en-IN"/>
          <w14:ligatures w14:val="none"/>
        </w:rPr>
        <w:lastRenderedPageBreak/>
        <w:t>ACKNOWLEDGEMENT</w:t>
      </w:r>
    </w:p>
    <w:p w14:paraId="2746A4A0" w14:textId="0A10E22A" w:rsidR="007759C7" w:rsidRDefault="007759C7" w:rsidP="007759C7">
      <w:pPr>
        <w:spacing w:after="0" w:line="360" w:lineRule="auto"/>
        <w:jc w:val="both"/>
        <w:rPr>
          <w:rFonts w:ascii="Times New Roman" w:hAnsi="Times New Roman" w:cs="Times New Roman"/>
          <w:sz w:val="24"/>
          <w:szCs w:val="24"/>
        </w:rPr>
      </w:pPr>
      <w:r w:rsidRPr="007759C7">
        <w:rPr>
          <w:rFonts w:ascii="Times New Roman" w:eastAsia="Times New Roman" w:hAnsi="Times New Roman" w:cs="Times New Roman"/>
          <w:kern w:val="0"/>
          <w:sz w:val="24"/>
          <w:szCs w:val="24"/>
          <w:lang w:eastAsia="en-IN"/>
          <w14:ligatures w14:val="none"/>
        </w:rPr>
        <w:t>I express my sinc</w:t>
      </w:r>
      <w:r>
        <w:rPr>
          <w:rFonts w:ascii="Times New Roman" w:eastAsia="Times New Roman" w:hAnsi="Times New Roman" w:cs="Times New Roman"/>
          <w:kern w:val="0"/>
          <w:sz w:val="24"/>
          <w:szCs w:val="24"/>
          <w:lang w:eastAsia="en-IN"/>
          <w14:ligatures w14:val="none"/>
        </w:rPr>
        <w:t>e</w:t>
      </w:r>
      <w:r w:rsidRPr="007759C7">
        <w:rPr>
          <w:rFonts w:ascii="Times New Roman" w:eastAsia="Times New Roman" w:hAnsi="Times New Roman" w:cs="Times New Roman"/>
          <w:kern w:val="0"/>
          <w:sz w:val="24"/>
          <w:szCs w:val="24"/>
          <w:lang w:eastAsia="en-IN"/>
          <w14:ligatures w14:val="none"/>
        </w:rPr>
        <w:t xml:space="preserve">re appreciation to those who have contributed to this research and supported me in one way or the other, for without any of them this research work would not have been possible. First and foremost, praises and wholehearted thanks to God, the Almighty, for his blessings showered throughout my investigation to complete the research successfully. I would like to thank the management, </w:t>
      </w:r>
      <w:r>
        <w:rPr>
          <w:rFonts w:ascii="Times New Roman" w:eastAsia="Times New Roman" w:hAnsi="Times New Roman" w:cs="Times New Roman"/>
          <w:kern w:val="0"/>
          <w:sz w:val="24"/>
          <w:szCs w:val="24"/>
          <w:lang w:eastAsia="en-IN"/>
          <w14:ligatures w14:val="none"/>
        </w:rPr>
        <w:t xml:space="preserve">of </w:t>
      </w:r>
      <w:r w:rsidRPr="007759C7">
        <w:rPr>
          <w:rFonts w:ascii="Times New Roman" w:eastAsia="Times New Roman" w:hAnsi="Times New Roman" w:cs="Times New Roman"/>
          <w:kern w:val="0"/>
          <w:sz w:val="24"/>
          <w:szCs w:val="24"/>
          <w:lang w:eastAsia="en-IN"/>
          <w14:ligatures w14:val="none"/>
        </w:rPr>
        <w:t xml:space="preserve">Bharata Mata College, headed by Rev. Fr. Abraham </w:t>
      </w:r>
      <w:proofErr w:type="spellStart"/>
      <w:r w:rsidRPr="007759C7">
        <w:rPr>
          <w:rFonts w:ascii="Times New Roman" w:eastAsia="Times New Roman" w:hAnsi="Times New Roman" w:cs="Times New Roman"/>
          <w:kern w:val="0"/>
          <w:sz w:val="24"/>
          <w:szCs w:val="24"/>
          <w:lang w:eastAsia="en-IN"/>
          <w14:ligatures w14:val="none"/>
        </w:rPr>
        <w:t>Oliyapurath</w:t>
      </w:r>
      <w:proofErr w:type="spellEnd"/>
      <w:r w:rsidRPr="007759C7">
        <w:rPr>
          <w:rFonts w:ascii="Times New Roman" w:eastAsia="Times New Roman" w:hAnsi="Times New Roman" w:cs="Times New Roman"/>
          <w:kern w:val="0"/>
          <w:sz w:val="24"/>
          <w:szCs w:val="24"/>
          <w:lang w:eastAsia="en-IN"/>
          <w14:ligatures w14:val="none"/>
        </w:rPr>
        <w:t xml:space="preserve"> and Principal </w:t>
      </w:r>
      <w:r w:rsidRPr="007759C7">
        <w:rPr>
          <w:rFonts w:ascii="Times New Roman" w:hAnsi="Times New Roman" w:cs="Times New Roman"/>
          <w:sz w:val="24"/>
          <w:szCs w:val="24"/>
        </w:rPr>
        <w:t>Dr. Soumya Thomas</w:t>
      </w:r>
      <w:r w:rsidRPr="007759C7">
        <w:rPr>
          <w:rFonts w:ascii="Times New Roman" w:hAnsi="Times New Roman" w:cs="Times New Roman"/>
          <w:sz w:val="24"/>
          <w:szCs w:val="24"/>
        </w:rPr>
        <w:t>, for supporting me to complete my work as part of my curriculum. I</w:t>
      </w:r>
      <w:r>
        <w:rPr>
          <w:rFonts w:ascii="Times New Roman" w:hAnsi="Times New Roman" w:cs="Times New Roman"/>
          <w:sz w:val="24"/>
          <w:szCs w:val="24"/>
        </w:rPr>
        <w:t xml:space="preserve"> </w:t>
      </w:r>
      <w:r w:rsidRPr="007759C7">
        <w:rPr>
          <w:rFonts w:ascii="Times New Roman" w:hAnsi="Times New Roman" w:cs="Times New Roman"/>
          <w:sz w:val="24"/>
          <w:szCs w:val="24"/>
        </w:rPr>
        <w:t xml:space="preserve">would like to express my deep and sincere gratitude to my research guide Dr. Elsa Mary Jacob, Head of Department (HOD), Department of Social Work, Bharata Mata School of Social Work, Thrikkakara, for encouraging and </w:t>
      </w:r>
      <w:r>
        <w:rPr>
          <w:rFonts w:ascii="Times New Roman" w:hAnsi="Times New Roman" w:cs="Times New Roman"/>
          <w:sz w:val="24"/>
          <w:szCs w:val="24"/>
        </w:rPr>
        <w:t>allowing me</w:t>
      </w:r>
      <w:r w:rsidRPr="007759C7">
        <w:rPr>
          <w:rFonts w:ascii="Times New Roman" w:hAnsi="Times New Roman" w:cs="Times New Roman"/>
          <w:sz w:val="24"/>
          <w:szCs w:val="24"/>
        </w:rPr>
        <w:t xml:space="preserve"> to complete my research and providing invaluable guidance throughout this research. And, I once again thank her for her valuable time, cooperation</w:t>
      </w:r>
      <w:r>
        <w:rPr>
          <w:rFonts w:ascii="Times New Roman" w:hAnsi="Times New Roman" w:cs="Times New Roman"/>
          <w:sz w:val="24"/>
          <w:szCs w:val="24"/>
        </w:rPr>
        <w:t>,</w:t>
      </w:r>
      <w:r w:rsidRPr="007759C7">
        <w:rPr>
          <w:rFonts w:ascii="Times New Roman" w:hAnsi="Times New Roman" w:cs="Times New Roman"/>
          <w:sz w:val="24"/>
          <w:szCs w:val="24"/>
        </w:rPr>
        <w:t xml:space="preserve"> and generosity which set this work possible as it is till the end. It was a great privilege to work under her guidance. I extended my heartfelt thanks to all the partic</w:t>
      </w:r>
      <w:r>
        <w:rPr>
          <w:rFonts w:ascii="Times New Roman" w:hAnsi="Times New Roman" w:cs="Times New Roman"/>
          <w:sz w:val="24"/>
          <w:szCs w:val="24"/>
        </w:rPr>
        <w:t>i</w:t>
      </w:r>
      <w:r w:rsidRPr="007759C7">
        <w:rPr>
          <w:rFonts w:ascii="Times New Roman" w:hAnsi="Times New Roman" w:cs="Times New Roman"/>
          <w:sz w:val="24"/>
          <w:szCs w:val="24"/>
        </w:rPr>
        <w:t>pants for their willingness and cooperation. This work could not have been sat</w:t>
      </w:r>
      <w:r>
        <w:rPr>
          <w:rFonts w:ascii="Times New Roman" w:hAnsi="Times New Roman" w:cs="Times New Roman"/>
          <w:sz w:val="24"/>
          <w:szCs w:val="24"/>
        </w:rPr>
        <w:t>isfactoril</w:t>
      </w:r>
      <w:r w:rsidRPr="007759C7">
        <w:rPr>
          <w:rFonts w:ascii="Times New Roman" w:hAnsi="Times New Roman" w:cs="Times New Roman"/>
          <w:sz w:val="24"/>
          <w:szCs w:val="24"/>
        </w:rPr>
        <w:t>y completed without their support. I</w:t>
      </w:r>
      <w:r>
        <w:rPr>
          <w:rFonts w:ascii="Times New Roman" w:hAnsi="Times New Roman" w:cs="Times New Roman"/>
          <w:sz w:val="24"/>
          <w:szCs w:val="24"/>
        </w:rPr>
        <w:t xml:space="preserve"> </w:t>
      </w:r>
      <w:r w:rsidRPr="007759C7">
        <w:rPr>
          <w:rFonts w:ascii="Times New Roman" w:hAnsi="Times New Roman" w:cs="Times New Roman"/>
          <w:sz w:val="24"/>
          <w:szCs w:val="24"/>
        </w:rPr>
        <w:t>would especially like to acknowledge and thank my parents who have always supported and encouraged my goals and aspirations, for which IM infinitely gr</w:t>
      </w:r>
      <w:r>
        <w:rPr>
          <w:rFonts w:ascii="Times New Roman" w:hAnsi="Times New Roman" w:cs="Times New Roman"/>
          <w:sz w:val="24"/>
          <w:szCs w:val="24"/>
        </w:rPr>
        <w:t>ate</w:t>
      </w:r>
      <w:r w:rsidRPr="007759C7">
        <w:rPr>
          <w:rFonts w:ascii="Times New Roman" w:hAnsi="Times New Roman" w:cs="Times New Roman"/>
          <w:sz w:val="24"/>
          <w:szCs w:val="24"/>
        </w:rPr>
        <w:t>ful. I</w:t>
      </w:r>
      <w:r>
        <w:rPr>
          <w:rFonts w:ascii="Times New Roman" w:hAnsi="Times New Roman" w:cs="Times New Roman"/>
          <w:sz w:val="24"/>
          <w:szCs w:val="24"/>
        </w:rPr>
        <w:t>'</w:t>
      </w:r>
      <w:r w:rsidRPr="007759C7">
        <w:rPr>
          <w:rFonts w:ascii="Times New Roman" w:hAnsi="Times New Roman" w:cs="Times New Roman"/>
          <w:sz w:val="24"/>
          <w:szCs w:val="24"/>
        </w:rPr>
        <w:t>m also gr</w:t>
      </w:r>
      <w:r>
        <w:rPr>
          <w:rFonts w:ascii="Times New Roman" w:hAnsi="Times New Roman" w:cs="Times New Roman"/>
          <w:sz w:val="24"/>
          <w:szCs w:val="24"/>
        </w:rPr>
        <w:t>ate</w:t>
      </w:r>
      <w:r w:rsidRPr="007759C7">
        <w:rPr>
          <w:rFonts w:ascii="Times New Roman" w:hAnsi="Times New Roman" w:cs="Times New Roman"/>
          <w:sz w:val="24"/>
          <w:szCs w:val="24"/>
        </w:rPr>
        <w:t>ful to all the teaching and non-teaching staff and fellow students for their constant support and help.</w:t>
      </w:r>
    </w:p>
    <w:p w14:paraId="72B6C37F" w14:textId="2F8B3E33" w:rsidR="007759C7" w:rsidRDefault="007759C7" w:rsidP="007759C7">
      <w:pPr>
        <w:spacing w:after="0" w:line="360" w:lineRule="auto"/>
        <w:jc w:val="both"/>
        <w:rPr>
          <w:rFonts w:ascii="Times New Roman" w:hAnsi="Times New Roman" w:cs="Times New Roman"/>
          <w:sz w:val="24"/>
          <w:szCs w:val="24"/>
        </w:rPr>
      </w:pPr>
    </w:p>
    <w:p w14:paraId="43F40482" w14:textId="4B8643E7" w:rsidR="007759C7" w:rsidRPr="007759C7" w:rsidRDefault="007759C7" w:rsidP="007759C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Ria Joseph</w:t>
      </w:r>
      <w:r>
        <w:rPr>
          <w:rFonts w:ascii="Times New Roman" w:eastAsia="Times New Roman" w:hAnsi="Times New Roman" w:cs="Times New Roman"/>
          <w:b/>
          <w:bCs/>
          <w:kern w:val="0"/>
          <w:sz w:val="28"/>
          <w:szCs w:val="28"/>
          <w:lang w:eastAsia="en-IN"/>
          <w14:ligatures w14:val="none"/>
        </w:rPr>
        <w:br w:type="page"/>
      </w:r>
    </w:p>
    <w:p w14:paraId="46EC539C" w14:textId="77777777" w:rsidR="007759C7" w:rsidRDefault="007759C7" w:rsidP="007759C7">
      <w:pPr>
        <w:spacing w:after="0" w:line="360" w:lineRule="auto"/>
        <w:jc w:val="center"/>
        <w:rPr>
          <w:rFonts w:ascii="Times New Roman" w:eastAsia="Times New Roman" w:hAnsi="Times New Roman" w:cs="Times New Roman"/>
          <w:b/>
          <w:bCs/>
          <w:kern w:val="0"/>
          <w:sz w:val="40"/>
          <w:szCs w:val="40"/>
          <w:lang w:eastAsia="en-IN"/>
          <w14:ligatures w14:val="none"/>
        </w:rPr>
      </w:pPr>
    </w:p>
    <w:p w14:paraId="7418A843" w14:textId="77777777" w:rsidR="00C87086" w:rsidRDefault="00C87086" w:rsidP="00C87086">
      <w:pPr>
        <w:spacing w:after="0" w:line="360" w:lineRule="auto"/>
        <w:jc w:val="center"/>
        <w:rPr>
          <w:rFonts w:ascii="Times New Roman" w:eastAsia="Times New Roman" w:hAnsi="Times New Roman" w:cs="Times New Roman"/>
          <w:b/>
          <w:bCs/>
          <w:kern w:val="0"/>
          <w:sz w:val="40"/>
          <w:szCs w:val="40"/>
          <w:lang w:eastAsia="en-IN"/>
          <w14:ligatures w14:val="none"/>
        </w:rPr>
      </w:pPr>
    </w:p>
    <w:p w14:paraId="10C21749" w14:textId="77777777" w:rsidR="00C87086" w:rsidRDefault="00C87086" w:rsidP="00C87086">
      <w:pPr>
        <w:spacing w:after="0" w:line="360" w:lineRule="auto"/>
        <w:jc w:val="center"/>
        <w:rPr>
          <w:rFonts w:ascii="Times New Roman" w:eastAsia="Times New Roman" w:hAnsi="Times New Roman" w:cs="Times New Roman"/>
          <w:b/>
          <w:bCs/>
          <w:kern w:val="0"/>
          <w:sz w:val="40"/>
          <w:szCs w:val="40"/>
          <w:lang w:eastAsia="en-IN"/>
          <w14:ligatures w14:val="none"/>
        </w:rPr>
      </w:pPr>
    </w:p>
    <w:p w14:paraId="10C4D509" w14:textId="77777777" w:rsidR="00C87086" w:rsidRDefault="00C87086" w:rsidP="00C87086">
      <w:pPr>
        <w:spacing w:after="0" w:line="360" w:lineRule="auto"/>
        <w:jc w:val="center"/>
        <w:rPr>
          <w:rFonts w:ascii="Times New Roman" w:eastAsia="Times New Roman" w:hAnsi="Times New Roman" w:cs="Times New Roman"/>
          <w:b/>
          <w:bCs/>
          <w:kern w:val="0"/>
          <w:sz w:val="40"/>
          <w:szCs w:val="40"/>
          <w:lang w:eastAsia="en-IN"/>
          <w14:ligatures w14:val="none"/>
        </w:rPr>
      </w:pPr>
    </w:p>
    <w:p w14:paraId="6F252F89" w14:textId="77777777" w:rsidR="00C87086" w:rsidRDefault="00C87086" w:rsidP="00C87086">
      <w:pPr>
        <w:spacing w:after="0" w:line="360" w:lineRule="auto"/>
        <w:jc w:val="center"/>
        <w:rPr>
          <w:rFonts w:ascii="Times New Roman" w:eastAsia="Times New Roman" w:hAnsi="Times New Roman" w:cs="Times New Roman"/>
          <w:b/>
          <w:bCs/>
          <w:kern w:val="0"/>
          <w:sz w:val="40"/>
          <w:szCs w:val="40"/>
          <w:lang w:eastAsia="en-IN"/>
          <w14:ligatures w14:val="none"/>
        </w:rPr>
      </w:pPr>
    </w:p>
    <w:p w14:paraId="3815C260" w14:textId="77777777" w:rsidR="00C87086" w:rsidRDefault="00C87086" w:rsidP="00C87086">
      <w:pPr>
        <w:spacing w:after="0" w:line="360" w:lineRule="auto"/>
        <w:jc w:val="center"/>
        <w:rPr>
          <w:rFonts w:ascii="Times New Roman" w:eastAsia="Times New Roman" w:hAnsi="Times New Roman" w:cs="Times New Roman"/>
          <w:b/>
          <w:bCs/>
          <w:kern w:val="0"/>
          <w:sz w:val="40"/>
          <w:szCs w:val="40"/>
          <w:lang w:eastAsia="en-IN"/>
          <w14:ligatures w14:val="none"/>
        </w:rPr>
      </w:pPr>
    </w:p>
    <w:p w14:paraId="569D839B" w14:textId="77777777" w:rsidR="00C87086" w:rsidRDefault="00C87086" w:rsidP="00C87086">
      <w:pPr>
        <w:spacing w:after="0" w:line="360" w:lineRule="auto"/>
        <w:jc w:val="center"/>
        <w:rPr>
          <w:rFonts w:ascii="Times New Roman" w:eastAsia="Times New Roman" w:hAnsi="Times New Roman" w:cs="Times New Roman"/>
          <w:b/>
          <w:bCs/>
          <w:kern w:val="0"/>
          <w:sz w:val="40"/>
          <w:szCs w:val="40"/>
          <w:lang w:eastAsia="en-IN"/>
          <w14:ligatures w14:val="none"/>
        </w:rPr>
      </w:pPr>
    </w:p>
    <w:p w14:paraId="07AE7589" w14:textId="7B1C4CBD" w:rsidR="00C87086" w:rsidRDefault="00C87086" w:rsidP="00C87086">
      <w:pPr>
        <w:spacing w:after="0" w:line="360" w:lineRule="auto"/>
        <w:jc w:val="center"/>
        <w:rPr>
          <w:rFonts w:ascii="Times New Roman" w:eastAsia="Times New Roman" w:hAnsi="Times New Roman" w:cs="Times New Roman"/>
          <w:b/>
          <w:bCs/>
          <w:kern w:val="0"/>
          <w:sz w:val="40"/>
          <w:szCs w:val="40"/>
          <w:lang w:eastAsia="en-IN"/>
          <w14:ligatures w14:val="none"/>
        </w:rPr>
      </w:pPr>
    </w:p>
    <w:p w14:paraId="07B8E6C6" w14:textId="77777777" w:rsidR="00C87086" w:rsidRDefault="00C87086" w:rsidP="00C87086">
      <w:pPr>
        <w:spacing w:after="0" w:line="360" w:lineRule="auto"/>
        <w:jc w:val="center"/>
        <w:rPr>
          <w:rFonts w:ascii="Times New Roman" w:eastAsia="Times New Roman" w:hAnsi="Times New Roman" w:cs="Times New Roman"/>
          <w:b/>
          <w:bCs/>
          <w:kern w:val="0"/>
          <w:sz w:val="40"/>
          <w:szCs w:val="40"/>
          <w:lang w:eastAsia="en-IN"/>
          <w14:ligatures w14:val="none"/>
        </w:rPr>
      </w:pPr>
    </w:p>
    <w:p w14:paraId="09A504AC" w14:textId="73CEBC61" w:rsidR="00C87086" w:rsidRPr="00C87086" w:rsidRDefault="00C87086" w:rsidP="007759C7">
      <w:pPr>
        <w:spacing w:after="0" w:line="360" w:lineRule="auto"/>
        <w:jc w:val="center"/>
        <w:rPr>
          <w:rFonts w:ascii="Times New Roman" w:eastAsia="Times New Roman" w:hAnsi="Times New Roman" w:cs="Times New Roman"/>
          <w:b/>
          <w:bCs/>
          <w:kern w:val="0"/>
          <w:sz w:val="40"/>
          <w:szCs w:val="40"/>
          <w:lang w:eastAsia="en-IN"/>
          <w14:ligatures w14:val="none"/>
        </w:rPr>
      </w:pPr>
      <w:r w:rsidRPr="00C87086">
        <w:rPr>
          <w:rFonts w:ascii="Times New Roman" w:eastAsia="Times New Roman" w:hAnsi="Times New Roman" w:cs="Times New Roman"/>
          <w:b/>
          <w:bCs/>
          <w:kern w:val="0"/>
          <w:sz w:val="40"/>
          <w:szCs w:val="40"/>
          <w:lang w:eastAsia="en-IN"/>
          <w14:ligatures w14:val="none"/>
        </w:rPr>
        <w:t>Chapter 1</w:t>
      </w:r>
    </w:p>
    <w:p w14:paraId="5DCE51FA" w14:textId="77777777" w:rsidR="00C87086" w:rsidRDefault="0038026F" w:rsidP="007759C7">
      <w:pPr>
        <w:spacing w:after="0" w:line="360" w:lineRule="auto"/>
        <w:jc w:val="center"/>
        <w:rPr>
          <w:rFonts w:ascii="Times New Roman" w:eastAsia="Times New Roman" w:hAnsi="Times New Roman" w:cs="Times New Roman"/>
          <w:b/>
          <w:bCs/>
          <w:kern w:val="0"/>
          <w:sz w:val="40"/>
          <w:szCs w:val="40"/>
          <w:lang w:eastAsia="en-IN"/>
          <w14:ligatures w14:val="none"/>
        </w:rPr>
      </w:pPr>
      <w:r w:rsidRPr="00C87086">
        <w:rPr>
          <w:rFonts w:ascii="Times New Roman" w:eastAsia="Times New Roman" w:hAnsi="Times New Roman" w:cs="Times New Roman"/>
          <w:b/>
          <w:bCs/>
          <w:kern w:val="0"/>
          <w:sz w:val="40"/>
          <w:szCs w:val="40"/>
          <w:lang w:eastAsia="en-IN"/>
          <w14:ligatures w14:val="none"/>
        </w:rPr>
        <w:t>Introduction</w:t>
      </w:r>
    </w:p>
    <w:p w14:paraId="5F146BAA" w14:textId="77777777" w:rsidR="00C87086" w:rsidRDefault="00C87086" w:rsidP="00C87086">
      <w:pPr>
        <w:spacing w:after="0" w:line="360" w:lineRule="auto"/>
        <w:jc w:val="center"/>
        <w:rPr>
          <w:rFonts w:ascii="Times New Roman" w:eastAsia="Times New Roman" w:hAnsi="Times New Roman" w:cs="Times New Roman"/>
          <w:b/>
          <w:bCs/>
          <w:kern w:val="0"/>
          <w:sz w:val="40"/>
          <w:szCs w:val="40"/>
          <w:lang w:eastAsia="en-IN"/>
          <w14:ligatures w14:val="none"/>
        </w:rPr>
      </w:pPr>
    </w:p>
    <w:p w14:paraId="39CA4DD6" w14:textId="77777777" w:rsidR="00C87086" w:rsidRDefault="00C87086" w:rsidP="00C87086">
      <w:pPr>
        <w:spacing w:after="0" w:line="360" w:lineRule="auto"/>
        <w:jc w:val="center"/>
        <w:rPr>
          <w:rFonts w:ascii="Times New Roman" w:eastAsia="Times New Roman" w:hAnsi="Times New Roman" w:cs="Times New Roman"/>
          <w:b/>
          <w:bCs/>
          <w:kern w:val="0"/>
          <w:sz w:val="40"/>
          <w:szCs w:val="40"/>
          <w:lang w:eastAsia="en-IN"/>
          <w14:ligatures w14:val="none"/>
        </w:rPr>
      </w:pPr>
    </w:p>
    <w:p w14:paraId="54422B93" w14:textId="77777777" w:rsidR="00C87086" w:rsidRDefault="00C87086" w:rsidP="00C87086">
      <w:pPr>
        <w:spacing w:after="0" w:line="360" w:lineRule="auto"/>
        <w:jc w:val="center"/>
        <w:rPr>
          <w:rFonts w:ascii="Times New Roman" w:eastAsia="Times New Roman" w:hAnsi="Times New Roman" w:cs="Times New Roman"/>
          <w:b/>
          <w:bCs/>
          <w:kern w:val="0"/>
          <w:sz w:val="40"/>
          <w:szCs w:val="40"/>
          <w:lang w:eastAsia="en-IN"/>
          <w14:ligatures w14:val="none"/>
        </w:rPr>
      </w:pPr>
    </w:p>
    <w:p w14:paraId="3BD790D1" w14:textId="77777777" w:rsidR="00C87086" w:rsidRDefault="00C87086" w:rsidP="00C87086">
      <w:pPr>
        <w:spacing w:after="0" w:line="360" w:lineRule="auto"/>
        <w:jc w:val="center"/>
        <w:rPr>
          <w:rFonts w:ascii="Times New Roman" w:eastAsia="Times New Roman" w:hAnsi="Times New Roman" w:cs="Times New Roman"/>
          <w:b/>
          <w:bCs/>
          <w:kern w:val="0"/>
          <w:sz w:val="40"/>
          <w:szCs w:val="40"/>
          <w:lang w:eastAsia="en-IN"/>
          <w14:ligatures w14:val="none"/>
        </w:rPr>
      </w:pPr>
    </w:p>
    <w:p w14:paraId="177BBEA8" w14:textId="77777777" w:rsidR="00C87086" w:rsidRDefault="00C87086" w:rsidP="00C87086">
      <w:pPr>
        <w:spacing w:after="0" w:line="360" w:lineRule="auto"/>
        <w:jc w:val="center"/>
        <w:rPr>
          <w:rFonts w:ascii="Times New Roman" w:eastAsia="Times New Roman" w:hAnsi="Times New Roman" w:cs="Times New Roman"/>
          <w:b/>
          <w:bCs/>
          <w:kern w:val="0"/>
          <w:sz w:val="40"/>
          <w:szCs w:val="40"/>
          <w:lang w:eastAsia="en-IN"/>
          <w14:ligatures w14:val="none"/>
        </w:rPr>
      </w:pPr>
    </w:p>
    <w:p w14:paraId="27C1362C" w14:textId="77777777" w:rsidR="00C87086" w:rsidRDefault="00C87086" w:rsidP="00C87086">
      <w:pPr>
        <w:spacing w:after="0" w:line="360" w:lineRule="auto"/>
        <w:jc w:val="center"/>
        <w:rPr>
          <w:rFonts w:ascii="Times New Roman" w:eastAsia="Times New Roman" w:hAnsi="Times New Roman" w:cs="Times New Roman"/>
          <w:b/>
          <w:bCs/>
          <w:kern w:val="0"/>
          <w:sz w:val="40"/>
          <w:szCs w:val="40"/>
          <w:lang w:eastAsia="en-IN"/>
          <w14:ligatures w14:val="none"/>
        </w:rPr>
      </w:pPr>
    </w:p>
    <w:p w14:paraId="76975139" w14:textId="77777777" w:rsidR="00C87086" w:rsidRDefault="00C87086" w:rsidP="00C87086">
      <w:pPr>
        <w:spacing w:after="0" w:line="360" w:lineRule="auto"/>
        <w:jc w:val="center"/>
        <w:rPr>
          <w:rFonts w:ascii="Times New Roman" w:eastAsia="Times New Roman" w:hAnsi="Times New Roman" w:cs="Times New Roman"/>
          <w:b/>
          <w:bCs/>
          <w:kern w:val="0"/>
          <w:sz w:val="40"/>
          <w:szCs w:val="40"/>
          <w:lang w:eastAsia="en-IN"/>
          <w14:ligatures w14:val="none"/>
        </w:rPr>
      </w:pPr>
    </w:p>
    <w:p w14:paraId="01BBEBCA" w14:textId="77777777" w:rsidR="00C87086" w:rsidRDefault="00C87086" w:rsidP="00C87086">
      <w:pPr>
        <w:spacing w:after="0" w:line="360" w:lineRule="auto"/>
        <w:jc w:val="center"/>
        <w:rPr>
          <w:rFonts w:ascii="Times New Roman" w:eastAsia="Times New Roman" w:hAnsi="Times New Roman" w:cs="Times New Roman"/>
          <w:b/>
          <w:bCs/>
          <w:kern w:val="0"/>
          <w:sz w:val="40"/>
          <w:szCs w:val="40"/>
          <w:lang w:eastAsia="en-IN"/>
          <w14:ligatures w14:val="none"/>
        </w:rPr>
      </w:pPr>
    </w:p>
    <w:p w14:paraId="676A2B62" w14:textId="2151620D" w:rsidR="00C87086" w:rsidRDefault="00C87086" w:rsidP="00C87086">
      <w:pPr>
        <w:spacing w:after="0" w:line="360" w:lineRule="auto"/>
        <w:jc w:val="center"/>
        <w:rPr>
          <w:rFonts w:ascii="Times New Roman" w:eastAsia="Times New Roman" w:hAnsi="Times New Roman" w:cs="Times New Roman"/>
          <w:b/>
          <w:bCs/>
          <w:kern w:val="0"/>
          <w:sz w:val="28"/>
          <w:szCs w:val="28"/>
          <w:lang w:eastAsia="en-IN"/>
          <w14:ligatures w14:val="none"/>
        </w:rPr>
      </w:pPr>
      <w:r>
        <w:rPr>
          <w:rFonts w:ascii="Times New Roman" w:eastAsia="Times New Roman" w:hAnsi="Times New Roman" w:cs="Times New Roman"/>
          <w:b/>
          <w:bCs/>
          <w:kern w:val="0"/>
          <w:sz w:val="28"/>
          <w:szCs w:val="28"/>
          <w:lang w:eastAsia="en-IN"/>
          <w14:ligatures w14:val="none"/>
        </w:rPr>
        <w:br w:type="page"/>
      </w:r>
    </w:p>
    <w:p w14:paraId="649583A2" w14:textId="66CA47DE" w:rsidR="005E1F3F" w:rsidRPr="005E1F3F" w:rsidRDefault="00100B18" w:rsidP="007759C7">
      <w:pPr>
        <w:spacing w:after="0" w:line="360" w:lineRule="auto"/>
        <w:jc w:val="both"/>
        <w:rPr>
          <w:rFonts w:ascii="Times New Roman" w:eastAsia="Times New Roman" w:hAnsi="Times New Roman" w:cs="Times New Roman"/>
          <w:b/>
          <w:bCs/>
          <w:kern w:val="0"/>
          <w:sz w:val="24"/>
          <w:szCs w:val="24"/>
          <w:lang w:eastAsia="en-IN"/>
          <w14:ligatures w14:val="none"/>
        </w:rPr>
      </w:pPr>
      <w:r>
        <w:rPr>
          <w:rFonts w:ascii="Times New Roman" w:eastAsia="Times New Roman" w:hAnsi="Times New Roman" w:cs="Times New Roman"/>
          <w:b/>
          <w:bCs/>
          <w:kern w:val="0"/>
          <w:sz w:val="24"/>
          <w:szCs w:val="24"/>
          <w:lang w:eastAsia="en-IN"/>
          <w14:ligatures w14:val="none"/>
        </w:rPr>
        <w:lastRenderedPageBreak/>
        <w:t xml:space="preserve">1.1. </w:t>
      </w:r>
      <w:proofErr w:type="gramStart"/>
      <w:r w:rsidR="005E1F3F" w:rsidRPr="005E1F3F">
        <w:rPr>
          <w:rFonts w:ascii="Times New Roman" w:eastAsia="Times New Roman" w:hAnsi="Times New Roman" w:cs="Times New Roman"/>
          <w:b/>
          <w:bCs/>
          <w:kern w:val="0"/>
          <w:sz w:val="24"/>
          <w:szCs w:val="24"/>
          <w:lang w:eastAsia="en-IN"/>
          <w14:ligatures w14:val="none"/>
        </w:rPr>
        <w:t>Introduction</w:t>
      </w:r>
      <w:proofErr w:type="gramEnd"/>
    </w:p>
    <w:p w14:paraId="6F0F364D" w14:textId="6612E725" w:rsidR="00210A86" w:rsidRPr="00EF64D8" w:rsidRDefault="008909AD" w:rsidP="007759C7">
      <w:pPr>
        <w:spacing w:after="0" w:line="360" w:lineRule="auto"/>
        <w:jc w:val="both"/>
        <w:rPr>
          <w:rFonts w:ascii="Times New Roman" w:eastAsia="Times New Roman" w:hAnsi="Times New Roman" w:cs="Times New Roman"/>
          <w:kern w:val="0"/>
          <w:sz w:val="24"/>
          <w:szCs w:val="24"/>
          <w:lang w:eastAsia="en-IN"/>
          <w14:ligatures w14:val="none"/>
        </w:rPr>
      </w:pPr>
      <w:r w:rsidRPr="00104D25">
        <w:rPr>
          <w:rFonts w:ascii="Times New Roman" w:eastAsia="Times New Roman" w:hAnsi="Times New Roman" w:cs="Times New Roman"/>
          <w:kern w:val="0"/>
          <w:sz w:val="24"/>
          <w:szCs w:val="24"/>
          <w:lang w:eastAsia="en-IN"/>
          <w14:ligatures w14:val="none"/>
        </w:rPr>
        <w:t xml:space="preserve">This chapter overviews the study’s background, aims, and significance. </w:t>
      </w:r>
      <w:r w:rsidR="0038026F" w:rsidRPr="00104D25">
        <w:rPr>
          <w:rFonts w:ascii="Times New Roman" w:eastAsia="Times New Roman" w:hAnsi="Times New Roman" w:cs="Times New Roman"/>
          <w:kern w:val="0"/>
          <w:sz w:val="24"/>
          <w:szCs w:val="24"/>
          <w:lang w:eastAsia="en-IN"/>
          <w14:ligatures w14:val="none"/>
        </w:rPr>
        <w:t xml:space="preserve">Romantic relationships form a central aspect of </w:t>
      </w:r>
      <w:r w:rsidRPr="00104D25">
        <w:rPr>
          <w:rFonts w:ascii="Times New Roman" w:eastAsia="Times New Roman" w:hAnsi="Times New Roman" w:cs="Times New Roman"/>
          <w:kern w:val="0"/>
          <w:sz w:val="24"/>
          <w:szCs w:val="24"/>
          <w:lang w:eastAsia="en-IN"/>
          <w14:ligatures w14:val="none"/>
        </w:rPr>
        <w:t xml:space="preserve">the </w:t>
      </w:r>
      <w:r w:rsidR="0038026F" w:rsidRPr="00104D25">
        <w:rPr>
          <w:rFonts w:ascii="Times New Roman" w:eastAsia="Times New Roman" w:hAnsi="Times New Roman" w:cs="Times New Roman"/>
          <w:kern w:val="0"/>
          <w:sz w:val="24"/>
          <w:szCs w:val="24"/>
          <w:lang w:eastAsia="en-IN"/>
          <w14:ligatures w14:val="none"/>
        </w:rPr>
        <w:t>human experience</w:t>
      </w:r>
      <w:r w:rsidR="00AB3E5C" w:rsidRPr="00104D25">
        <w:rPr>
          <w:rFonts w:ascii="Times New Roman" w:eastAsia="Times New Roman" w:hAnsi="Times New Roman" w:cs="Times New Roman"/>
          <w:kern w:val="0"/>
          <w:sz w:val="24"/>
          <w:szCs w:val="24"/>
          <w:lang w:eastAsia="en-IN"/>
          <w14:ligatures w14:val="none"/>
        </w:rPr>
        <w:t>. In</w:t>
      </w:r>
      <w:r w:rsidR="0038026F" w:rsidRPr="00104D25">
        <w:rPr>
          <w:rFonts w:ascii="Times New Roman" w:eastAsia="Times New Roman" w:hAnsi="Times New Roman" w:cs="Times New Roman"/>
          <w:kern w:val="0"/>
          <w:sz w:val="24"/>
          <w:szCs w:val="24"/>
          <w:lang w:eastAsia="en-IN"/>
          <w14:ligatures w14:val="none"/>
        </w:rPr>
        <w:t xml:space="preserve"> this context, fidelity and commitment are often viewed as critical markers of relational health and stability.</w:t>
      </w:r>
      <w:r w:rsidR="0089519C" w:rsidRPr="00104D25">
        <w:rPr>
          <w:rFonts w:ascii="Times New Roman" w:eastAsia="Times New Roman" w:hAnsi="Times New Roman" w:cs="Times New Roman"/>
          <w:kern w:val="0"/>
          <w:sz w:val="24"/>
          <w:szCs w:val="24"/>
          <w:lang w:eastAsia="en-IN"/>
          <w14:ligatures w14:val="none"/>
        </w:rPr>
        <w:t xml:space="preserve"> </w:t>
      </w:r>
      <w:r w:rsidR="0038026F" w:rsidRPr="00104D25">
        <w:rPr>
          <w:rFonts w:ascii="Times New Roman" w:eastAsia="Times New Roman" w:hAnsi="Times New Roman" w:cs="Times New Roman"/>
          <w:kern w:val="0"/>
          <w:sz w:val="24"/>
          <w:szCs w:val="24"/>
          <w:lang w:eastAsia="en-IN"/>
          <w14:ligatures w14:val="none"/>
        </w:rPr>
        <w:t>However, extradyadic relationships</w:t>
      </w:r>
      <w:r w:rsidR="0089519C" w:rsidRPr="00104D25">
        <w:rPr>
          <w:rFonts w:ascii="Times New Roman" w:eastAsia="Times New Roman" w:hAnsi="Times New Roman" w:cs="Times New Roman"/>
          <w:kern w:val="0"/>
          <w:sz w:val="24"/>
          <w:szCs w:val="24"/>
          <w:lang w:eastAsia="en-IN"/>
          <w14:ligatures w14:val="none"/>
        </w:rPr>
        <w:t xml:space="preserve">, </w:t>
      </w:r>
      <w:r w:rsidR="0038026F" w:rsidRPr="00104D25">
        <w:rPr>
          <w:rFonts w:ascii="Times New Roman" w:eastAsia="Times New Roman" w:hAnsi="Times New Roman" w:cs="Times New Roman"/>
          <w:kern w:val="0"/>
          <w:sz w:val="24"/>
          <w:szCs w:val="24"/>
          <w:lang w:eastAsia="en-IN"/>
          <w14:ligatures w14:val="none"/>
        </w:rPr>
        <w:t>romantic or sexual interactions that occur outside the primary partnership</w:t>
      </w:r>
      <w:r w:rsidR="0089519C" w:rsidRPr="00104D25">
        <w:rPr>
          <w:rFonts w:ascii="Times New Roman" w:eastAsia="Times New Roman" w:hAnsi="Times New Roman" w:cs="Times New Roman"/>
          <w:kern w:val="0"/>
          <w:sz w:val="24"/>
          <w:szCs w:val="24"/>
          <w:lang w:eastAsia="en-IN"/>
          <w14:ligatures w14:val="none"/>
        </w:rPr>
        <w:t xml:space="preserve">, </w:t>
      </w:r>
      <w:r w:rsidR="0038026F" w:rsidRPr="00104D25">
        <w:rPr>
          <w:rFonts w:ascii="Times New Roman" w:eastAsia="Times New Roman" w:hAnsi="Times New Roman" w:cs="Times New Roman"/>
          <w:kern w:val="0"/>
          <w:sz w:val="24"/>
          <w:szCs w:val="24"/>
          <w:lang w:eastAsia="en-IN"/>
          <w14:ligatures w14:val="none"/>
        </w:rPr>
        <w:t>remain a prevalent and complex phenomenon among young, unmarried couples. Understanding the dynamics of such relationships is essential to grasping the evolving norms, expectations, and challenges of modern romantic involvement.</w:t>
      </w:r>
      <w:r w:rsidR="0089519C" w:rsidRPr="00104D25">
        <w:rPr>
          <w:rFonts w:ascii="Times New Roman" w:eastAsia="Times New Roman" w:hAnsi="Times New Roman" w:cs="Times New Roman"/>
          <w:kern w:val="0"/>
          <w:sz w:val="24"/>
          <w:szCs w:val="24"/>
          <w:lang w:eastAsia="en-IN"/>
          <w14:ligatures w14:val="none"/>
        </w:rPr>
        <w:t xml:space="preserve"> </w:t>
      </w:r>
      <w:r w:rsidR="0038026F" w:rsidRPr="00104D25">
        <w:rPr>
          <w:rFonts w:ascii="Times New Roman" w:hAnsi="Times New Roman" w:cs="Times New Roman"/>
          <w:sz w:val="24"/>
          <w:szCs w:val="24"/>
        </w:rPr>
        <w:t xml:space="preserve">Building on the researcher’s previous quantitative study on </w:t>
      </w:r>
      <w:r w:rsidR="0038026F" w:rsidRPr="00104D25">
        <w:rPr>
          <w:rFonts w:ascii="Times New Roman" w:hAnsi="Times New Roman" w:cs="Times New Roman"/>
          <w:b/>
          <w:bCs/>
          <w:sz w:val="24"/>
          <w:szCs w:val="24"/>
        </w:rPr>
        <w:t>"Marital Adjustment of Young Married Working Couples</w:t>
      </w:r>
      <w:r w:rsidR="0038026F" w:rsidRPr="00104D25">
        <w:rPr>
          <w:rFonts w:ascii="Times New Roman" w:hAnsi="Times New Roman" w:cs="Times New Roman"/>
          <w:sz w:val="24"/>
          <w:szCs w:val="24"/>
        </w:rPr>
        <w:t xml:space="preserve">," this qualitative study on </w:t>
      </w:r>
      <w:bookmarkStart w:id="3" w:name="_Hlk196775191"/>
      <w:r w:rsidR="0038026F" w:rsidRPr="00104D25">
        <w:rPr>
          <w:rFonts w:ascii="Times New Roman" w:hAnsi="Times New Roman" w:cs="Times New Roman"/>
          <w:b/>
          <w:bCs/>
          <w:sz w:val="24"/>
          <w:szCs w:val="24"/>
        </w:rPr>
        <w:t>"</w:t>
      </w:r>
      <w:bookmarkStart w:id="4" w:name="_Hlk200916019"/>
      <w:r w:rsidR="0038026F" w:rsidRPr="00104D25">
        <w:rPr>
          <w:rFonts w:ascii="Times New Roman" w:hAnsi="Times New Roman" w:cs="Times New Roman"/>
          <w:b/>
          <w:bCs/>
          <w:sz w:val="24"/>
          <w:szCs w:val="24"/>
        </w:rPr>
        <w:t>Extra-Dyadic Relationships in Young Unmarried Couples: An Exploratory Study</w:t>
      </w:r>
      <w:bookmarkEnd w:id="4"/>
      <w:r w:rsidR="0038026F" w:rsidRPr="00104D25">
        <w:rPr>
          <w:rFonts w:ascii="Times New Roman" w:hAnsi="Times New Roman" w:cs="Times New Roman"/>
          <w:b/>
          <w:bCs/>
          <w:sz w:val="24"/>
          <w:szCs w:val="24"/>
        </w:rPr>
        <w:t>"</w:t>
      </w:r>
      <w:bookmarkEnd w:id="3"/>
      <w:r w:rsidR="0038026F" w:rsidRPr="00104D25">
        <w:rPr>
          <w:rFonts w:ascii="Times New Roman" w:hAnsi="Times New Roman" w:cs="Times New Roman"/>
          <w:b/>
          <w:bCs/>
          <w:sz w:val="24"/>
          <w:szCs w:val="24"/>
        </w:rPr>
        <w:t xml:space="preserve"> </w:t>
      </w:r>
      <w:r w:rsidR="0038026F" w:rsidRPr="00104D25">
        <w:rPr>
          <w:rFonts w:ascii="Times New Roman" w:hAnsi="Times New Roman" w:cs="Times New Roman"/>
          <w:sz w:val="24"/>
          <w:szCs w:val="24"/>
        </w:rPr>
        <w:t xml:space="preserve">aims to explore the subjective experiences and nuances of modern relationships, providing a deeper understanding of the changing landscape of love, commitment, and relationships among young adults. </w:t>
      </w:r>
      <w:r w:rsidR="0089519C" w:rsidRPr="00104D25">
        <w:rPr>
          <w:rFonts w:ascii="Times New Roman" w:hAnsi="Times New Roman" w:cs="Times New Roman"/>
          <w:sz w:val="24"/>
          <w:szCs w:val="24"/>
        </w:rPr>
        <w:t>Extra-dyadic relationships in young unmarried couples refer to romantic and/or sexual contacts that one or both partners engage in outside of their primary relationship. These interactions can range from emotional bonds and flirtations to physical affairs in various online and offline settings. Exploring this topic provides valuable insights into the nature, dynamics, and perspectives of extra-dyadic relationships in young unmarried couples. Changing relationship dynamics, increased prevalence, impact on mental health, shifting boundaries, and impacts on future relationships are common during this period.</w:t>
      </w:r>
      <w:r w:rsidR="0089519C" w:rsidRPr="00104D25">
        <w:rPr>
          <w:rFonts w:ascii="Times New Roman" w:eastAsia="Times New Roman" w:hAnsi="Times New Roman" w:cs="Times New Roman"/>
          <w:kern w:val="0"/>
          <w:sz w:val="24"/>
          <w:szCs w:val="24"/>
          <w:lang w:eastAsia="en-IN"/>
          <w14:ligatures w14:val="none"/>
        </w:rPr>
        <w:t xml:space="preserve"> The purpose of the study is to identify the communication, intimacy, sexual involvement, trends, and dynamics that define these external relationships. </w:t>
      </w:r>
      <w:r w:rsidRPr="00104D25">
        <w:rPr>
          <w:rFonts w:ascii="Times New Roman" w:eastAsia="Times New Roman" w:hAnsi="Times New Roman" w:cs="Times New Roman"/>
          <w:kern w:val="0"/>
          <w:sz w:val="24"/>
          <w:szCs w:val="24"/>
          <w:lang w:eastAsia="en-IN"/>
          <w14:ligatures w14:val="none"/>
        </w:rPr>
        <w:t xml:space="preserve">This research investigates the reasons behind individuals engaging in extramarital relationships, examines the potential link between infidelity and gaps in communication and trust within couples, and explores the available professional help and resources for recovery from infidelity. </w:t>
      </w:r>
      <w:r w:rsidR="0089519C" w:rsidRPr="00104D25">
        <w:rPr>
          <w:rFonts w:ascii="Times New Roman" w:eastAsia="Times New Roman" w:hAnsi="Times New Roman" w:cs="Times New Roman"/>
          <w:kern w:val="0"/>
          <w:sz w:val="24"/>
          <w:szCs w:val="24"/>
          <w:lang w:eastAsia="en-IN"/>
          <w14:ligatures w14:val="none"/>
        </w:rPr>
        <w:t xml:space="preserve">It aims to comprehend how these relationships emerge, the channels they are fostered, trust, commitment, and personal development. Furthermore, the study will look into peer dynamics, conflict resolution strategies, and the potential link to intimate partner violence, to provide a comprehensive understanding of how extra-dyadic relationships shape and are shaped by romantic engagements. </w:t>
      </w:r>
      <w:r w:rsidR="0038026F" w:rsidRPr="00104D25">
        <w:rPr>
          <w:rFonts w:ascii="Times New Roman" w:hAnsi="Times New Roman" w:cs="Times New Roman"/>
          <w:sz w:val="24"/>
          <w:szCs w:val="24"/>
        </w:rPr>
        <w:t>Research on extra-dyadic relationships (EDRs) is scarce globally, with most studies being quantitative.</w:t>
      </w:r>
      <w:r w:rsidR="0089519C" w:rsidRPr="00104D25">
        <w:rPr>
          <w:rFonts w:ascii="Times New Roman" w:eastAsia="Times New Roman" w:hAnsi="Times New Roman" w:cs="Times New Roman"/>
          <w:kern w:val="0"/>
          <w:sz w:val="24"/>
          <w:szCs w:val="24"/>
          <w:lang w:eastAsia="en-IN"/>
          <w14:ligatures w14:val="none"/>
        </w:rPr>
        <w:t xml:space="preserve"> </w:t>
      </w:r>
      <w:r w:rsidR="0038026F" w:rsidRPr="00104D25">
        <w:rPr>
          <w:rFonts w:ascii="Times New Roman" w:eastAsia="Times New Roman" w:hAnsi="Times New Roman" w:cs="Times New Roman"/>
          <w:kern w:val="0"/>
          <w:sz w:val="24"/>
          <w:szCs w:val="24"/>
          <w:lang w:eastAsia="en-IN"/>
          <w14:ligatures w14:val="none"/>
        </w:rPr>
        <w:t xml:space="preserve">The rise of digital communication, changing social norms around monogamy, and the delayed timing of marriage have all contributed to a shifting landscape in which young adults often navigate multiple romantic and sexual partners before settling into long-term commitments. While extradyadic involvement has historically been studied within the context of marriage, recent research underscores the importance of exploring its occurrence and impact in non-marital relationships, </w:t>
      </w:r>
      <w:r w:rsidR="0038026F" w:rsidRPr="00104D25">
        <w:rPr>
          <w:rFonts w:ascii="Times New Roman" w:eastAsia="Times New Roman" w:hAnsi="Times New Roman" w:cs="Times New Roman"/>
          <w:kern w:val="0"/>
          <w:sz w:val="24"/>
          <w:szCs w:val="24"/>
          <w:lang w:eastAsia="en-IN"/>
          <w14:ligatures w14:val="none"/>
        </w:rPr>
        <w:lastRenderedPageBreak/>
        <w:t xml:space="preserve">where emotional boundaries and definitions of exclusivity may be more fluid or less explicitly defined. Romantic relationships play a significant role in the lives of young adults, serving as a foundation for emotional development, identity formation, and future relational expectations. As individuals transition from adolescence to adulthood, they engage in romantic partnerships that are often exploratory. In this context, </w:t>
      </w:r>
      <w:r w:rsidR="0089519C" w:rsidRPr="00104D25">
        <w:rPr>
          <w:rFonts w:ascii="Times New Roman" w:eastAsia="Times New Roman" w:hAnsi="Times New Roman" w:cs="Times New Roman"/>
          <w:kern w:val="0"/>
          <w:sz w:val="24"/>
          <w:szCs w:val="24"/>
          <w:lang w:eastAsia="en-IN"/>
          <w14:ligatures w14:val="none"/>
        </w:rPr>
        <w:t xml:space="preserve">trust, exclusivity, and commitment issues </w:t>
      </w:r>
      <w:r w:rsidR="0038026F" w:rsidRPr="00104D25">
        <w:rPr>
          <w:rFonts w:ascii="Times New Roman" w:eastAsia="Times New Roman" w:hAnsi="Times New Roman" w:cs="Times New Roman"/>
          <w:kern w:val="0"/>
          <w:sz w:val="24"/>
          <w:szCs w:val="24"/>
          <w:lang w:eastAsia="en-IN"/>
          <w14:ligatures w14:val="none"/>
        </w:rPr>
        <w:t>become central. However, one relational challenge that continues to surface among young, unmarried couples is extradyadic involvement</w:t>
      </w:r>
      <w:r w:rsidR="0089519C" w:rsidRPr="00104D25">
        <w:rPr>
          <w:rFonts w:ascii="Times New Roman" w:eastAsia="Times New Roman" w:hAnsi="Times New Roman" w:cs="Times New Roman"/>
          <w:kern w:val="0"/>
          <w:sz w:val="24"/>
          <w:szCs w:val="24"/>
          <w:lang w:eastAsia="en-IN"/>
          <w14:ligatures w14:val="none"/>
        </w:rPr>
        <w:t xml:space="preserve">, </w:t>
      </w:r>
      <w:r w:rsidR="0038026F" w:rsidRPr="00104D25">
        <w:rPr>
          <w:rFonts w:ascii="Times New Roman" w:eastAsia="Times New Roman" w:hAnsi="Times New Roman" w:cs="Times New Roman"/>
          <w:kern w:val="0"/>
          <w:sz w:val="24"/>
          <w:szCs w:val="24"/>
          <w:lang w:eastAsia="en-IN"/>
          <w14:ligatures w14:val="none"/>
        </w:rPr>
        <w:t>that is, engaging in romantic or sexual relationships outside the primary partnership. While traditionally studied within the bounds of marriage, extradyadic behavior among unmarried individuals has become an increasingly relevant topic due to changing social norms, delayed marriage, and the complex landscape of modern dating.</w:t>
      </w:r>
      <w:r w:rsidR="0089519C" w:rsidRPr="00104D25">
        <w:rPr>
          <w:rFonts w:ascii="Times New Roman" w:eastAsia="Times New Roman" w:hAnsi="Times New Roman" w:cs="Times New Roman"/>
          <w:kern w:val="0"/>
          <w:sz w:val="24"/>
          <w:szCs w:val="24"/>
          <w:lang w:eastAsia="en-IN"/>
          <w14:ligatures w14:val="none"/>
        </w:rPr>
        <w:t xml:space="preserve"> </w:t>
      </w:r>
      <w:r w:rsidR="0038026F" w:rsidRPr="00104D25">
        <w:rPr>
          <w:rFonts w:ascii="Times New Roman" w:eastAsia="Times New Roman" w:hAnsi="Times New Roman" w:cs="Times New Roman"/>
          <w:kern w:val="0"/>
          <w:sz w:val="24"/>
          <w:szCs w:val="24"/>
          <w:lang w:eastAsia="en-IN"/>
          <w14:ligatures w14:val="none"/>
        </w:rPr>
        <w:t>In today’s digital and socially fluid world, exclusivity is not always clearly defined, especially among couples who have not formalized their commitments through marriage. Dating apps, social media, and evolving cultural attitudes toward monogamy have made emotional and sexual boundaries more ambiguous than ever before. Despite these changes, the experience of extradyadic involvement often leads to significant emotional distress, betrayal, and the erosion of trust between partners. Yet, much of the existing literature on infidelity continues to focus on married couples, overlooking the unique experiences and relational dynamics of young, unmarried individuals. This gap in research limits our understanding of how extradyadic relationships affect young adults, who may experience infidelity differently due to less</w:t>
      </w:r>
      <w:r w:rsidRPr="00104D25">
        <w:rPr>
          <w:rFonts w:ascii="Times New Roman" w:eastAsia="Times New Roman" w:hAnsi="Times New Roman" w:cs="Times New Roman"/>
          <w:kern w:val="0"/>
          <w:sz w:val="24"/>
          <w:szCs w:val="24"/>
          <w:lang w:eastAsia="en-IN"/>
          <w14:ligatures w14:val="none"/>
        </w:rPr>
        <w:t>-</w:t>
      </w:r>
      <w:r w:rsidR="0038026F" w:rsidRPr="00104D25">
        <w:rPr>
          <w:rFonts w:ascii="Times New Roman" w:eastAsia="Times New Roman" w:hAnsi="Times New Roman" w:cs="Times New Roman"/>
          <w:kern w:val="0"/>
          <w:sz w:val="24"/>
          <w:szCs w:val="24"/>
          <w:lang w:eastAsia="en-IN"/>
          <w14:ligatures w14:val="none"/>
        </w:rPr>
        <w:t>defined relationship rules, greater mobility, and differing expectations of permanence.</w:t>
      </w:r>
      <w:r w:rsidR="0089519C" w:rsidRPr="00104D25">
        <w:rPr>
          <w:rFonts w:ascii="Times New Roman" w:eastAsia="Times New Roman" w:hAnsi="Times New Roman" w:cs="Times New Roman"/>
          <w:kern w:val="0"/>
          <w:sz w:val="24"/>
          <w:szCs w:val="24"/>
          <w:lang w:eastAsia="en-IN"/>
          <w14:ligatures w14:val="none"/>
        </w:rPr>
        <w:t xml:space="preserve"> </w:t>
      </w:r>
      <w:r w:rsidR="0038026F" w:rsidRPr="00104D25">
        <w:rPr>
          <w:rFonts w:ascii="Times New Roman" w:eastAsia="Times New Roman" w:hAnsi="Times New Roman" w:cs="Times New Roman"/>
          <w:kern w:val="0"/>
          <w:sz w:val="24"/>
          <w:szCs w:val="24"/>
          <w:lang w:eastAsia="en-IN"/>
          <w14:ligatures w14:val="none"/>
        </w:rPr>
        <w:t>This study seeks to explore the nature, causes, and consequences of extradyadic relationships in young, unmarried couples. Specifically, it aims to understand the motivations behind such behaviors, how individuals in these relationships define infidelity, and what psychological or relational impacts result from such experiences. Furthermore, this research intends to examine how variables such as gender, communication styles, and past relationship experiences shape both the likelihood of engaging in extradyadic behavior and the way it is interpreted and managed within the relationship.</w:t>
      </w:r>
      <w:r w:rsidR="0089519C" w:rsidRPr="00104D25">
        <w:rPr>
          <w:rFonts w:ascii="Times New Roman" w:eastAsia="Times New Roman" w:hAnsi="Times New Roman" w:cs="Times New Roman"/>
          <w:kern w:val="0"/>
          <w:sz w:val="24"/>
          <w:szCs w:val="24"/>
          <w:lang w:eastAsia="en-IN"/>
          <w14:ligatures w14:val="none"/>
        </w:rPr>
        <w:t xml:space="preserve"> </w:t>
      </w:r>
      <w:r w:rsidR="0038026F" w:rsidRPr="00104D25">
        <w:rPr>
          <w:rFonts w:ascii="Times New Roman" w:eastAsia="Times New Roman" w:hAnsi="Times New Roman" w:cs="Times New Roman"/>
          <w:kern w:val="0"/>
          <w:sz w:val="24"/>
          <w:szCs w:val="24"/>
          <w:lang w:eastAsia="en-IN"/>
          <w14:ligatures w14:val="none"/>
        </w:rPr>
        <w:t>This research holds significance for both academic and practical purposes. By focusing on young adults</w:t>
      </w:r>
      <w:r w:rsidR="0089519C" w:rsidRPr="00104D25">
        <w:rPr>
          <w:rFonts w:ascii="Times New Roman" w:eastAsia="Times New Roman" w:hAnsi="Times New Roman" w:cs="Times New Roman"/>
          <w:kern w:val="0"/>
          <w:sz w:val="24"/>
          <w:szCs w:val="24"/>
          <w:lang w:eastAsia="en-IN"/>
          <w14:ligatures w14:val="none"/>
        </w:rPr>
        <w:t xml:space="preserve">, </w:t>
      </w:r>
      <w:r w:rsidR="0038026F" w:rsidRPr="00104D25">
        <w:rPr>
          <w:rFonts w:ascii="Times New Roman" w:eastAsia="Times New Roman" w:hAnsi="Times New Roman" w:cs="Times New Roman"/>
          <w:kern w:val="0"/>
          <w:sz w:val="24"/>
          <w:szCs w:val="24"/>
          <w:lang w:eastAsia="en-IN"/>
          <w14:ligatures w14:val="none"/>
        </w:rPr>
        <w:t>a group often overlooked in fidelity research</w:t>
      </w:r>
      <w:r w:rsidR="0089519C" w:rsidRPr="00104D25">
        <w:rPr>
          <w:rFonts w:ascii="Times New Roman" w:eastAsia="Times New Roman" w:hAnsi="Times New Roman" w:cs="Times New Roman"/>
          <w:kern w:val="0"/>
          <w:sz w:val="24"/>
          <w:szCs w:val="24"/>
          <w:lang w:eastAsia="en-IN"/>
          <w14:ligatures w14:val="none"/>
        </w:rPr>
        <w:t xml:space="preserve">, </w:t>
      </w:r>
      <w:r w:rsidR="0038026F" w:rsidRPr="00104D25">
        <w:rPr>
          <w:rFonts w:ascii="Times New Roman" w:eastAsia="Times New Roman" w:hAnsi="Times New Roman" w:cs="Times New Roman"/>
          <w:kern w:val="0"/>
          <w:sz w:val="24"/>
          <w:szCs w:val="24"/>
          <w:lang w:eastAsia="en-IN"/>
          <w14:ligatures w14:val="none"/>
        </w:rPr>
        <w:t xml:space="preserve">this study contributes to a more nuanced understanding of modern romantic relationships. Its findings may inform relationship education programs, counseling </w:t>
      </w:r>
      <w:r w:rsidR="0089519C" w:rsidRPr="00104D25">
        <w:rPr>
          <w:rFonts w:ascii="Times New Roman" w:eastAsia="Times New Roman" w:hAnsi="Times New Roman" w:cs="Times New Roman"/>
          <w:kern w:val="0"/>
          <w:sz w:val="24"/>
          <w:szCs w:val="24"/>
          <w:lang w:eastAsia="en-IN"/>
          <w14:ligatures w14:val="none"/>
        </w:rPr>
        <w:t>practic</w:t>
      </w:r>
      <w:r w:rsidR="0038026F" w:rsidRPr="00104D25">
        <w:rPr>
          <w:rFonts w:ascii="Times New Roman" w:eastAsia="Times New Roman" w:hAnsi="Times New Roman" w:cs="Times New Roman"/>
          <w:kern w:val="0"/>
          <w:sz w:val="24"/>
          <w:szCs w:val="24"/>
          <w:lang w:eastAsia="en-IN"/>
          <w14:ligatures w14:val="none"/>
        </w:rPr>
        <w:t>es, and future research on intimacy and commitment in early adulthood. In an era where relationship norms are increasingly fluid, gaining insight into the patterns and implications of extradyadic involvement is vital for supporting healthier and more informed relational decisions.</w:t>
      </w:r>
      <w:r w:rsidR="0089519C" w:rsidRPr="00104D25">
        <w:rPr>
          <w:rFonts w:ascii="Times New Roman" w:eastAsia="Times New Roman" w:hAnsi="Times New Roman" w:cs="Times New Roman"/>
          <w:kern w:val="0"/>
          <w:sz w:val="24"/>
          <w:szCs w:val="24"/>
          <w:lang w:eastAsia="en-IN"/>
          <w14:ligatures w14:val="none"/>
        </w:rPr>
        <w:t xml:space="preserve"> </w:t>
      </w:r>
      <w:r w:rsidR="003C2B32" w:rsidRPr="00104D25">
        <w:rPr>
          <w:rFonts w:ascii="Times New Roman" w:hAnsi="Times New Roman" w:cs="Times New Roman"/>
          <w:sz w:val="24"/>
          <w:szCs w:val="24"/>
        </w:rPr>
        <w:t xml:space="preserve">The rise of non-traditional relationships, such as </w:t>
      </w:r>
      <w:r w:rsidR="003C2B32" w:rsidRPr="00104D25">
        <w:rPr>
          <w:rFonts w:ascii="Times New Roman" w:hAnsi="Times New Roman" w:cs="Times New Roman"/>
          <w:b/>
          <w:bCs/>
          <w:sz w:val="24"/>
          <w:szCs w:val="24"/>
        </w:rPr>
        <w:t xml:space="preserve">Situationships, Friends with Benefits (FwB), Open </w:t>
      </w:r>
      <w:r w:rsidR="003C2B32" w:rsidRPr="00A15B3F">
        <w:rPr>
          <w:rFonts w:ascii="Times New Roman" w:hAnsi="Times New Roman" w:cs="Times New Roman"/>
          <w:b/>
          <w:bCs/>
          <w:sz w:val="24"/>
          <w:szCs w:val="24"/>
        </w:rPr>
        <w:lastRenderedPageBreak/>
        <w:t>Relationships, Polyamorous Relationships (PAR), Monogamish Relationships (MR), Casual Sex Relationships (CSR), Long-Distance Relationships (LDR), Committed</w:t>
      </w:r>
      <w:r w:rsidRPr="00A15B3F">
        <w:rPr>
          <w:rFonts w:ascii="Times New Roman" w:hAnsi="Times New Roman" w:cs="Times New Roman"/>
          <w:b/>
          <w:bCs/>
          <w:sz w:val="24"/>
          <w:szCs w:val="24"/>
        </w:rPr>
        <w:t>-</w:t>
      </w:r>
      <w:r w:rsidR="003C2B32" w:rsidRPr="00A15B3F">
        <w:rPr>
          <w:rFonts w:ascii="Times New Roman" w:hAnsi="Times New Roman" w:cs="Times New Roman"/>
          <w:b/>
          <w:bCs/>
          <w:sz w:val="24"/>
          <w:szCs w:val="24"/>
        </w:rPr>
        <w:t xml:space="preserve">Non-Cohabiting Relationships (CNC), </w:t>
      </w:r>
      <w:proofErr w:type="spellStart"/>
      <w:r w:rsidRPr="00A15B3F">
        <w:rPr>
          <w:rFonts w:ascii="Times New Roman" w:hAnsi="Times New Roman" w:cs="Times New Roman"/>
          <w:b/>
          <w:bCs/>
          <w:sz w:val="24"/>
          <w:szCs w:val="24"/>
        </w:rPr>
        <w:t>Textationship</w:t>
      </w:r>
      <w:proofErr w:type="spellEnd"/>
      <w:r w:rsidRPr="00A15B3F">
        <w:rPr>
          <w:rFonts w:ascii="Times New Roman" w:hAnsi="Times New Roman" w:cs="Times New Roman"/>
          <w:b/>
          <w:bCs/>
          <w:sz w:val="24"/>
          <w:szCs w:val="24"/>
        </w:rPr>
        <w:t>,</w:t>
      </w:r>
      <w:r w:rsidR="004109B0">
        <w:rPr>
          <w:rFonts w:ascii="Times New Roman" w:hAnsi="Times New Roman" w:cs="Times New Roman"/>
          <w:b/>
          <w:bCs/>
          <w:sz w:val="24"/>
          <w:szCs w:val="24"/>
        </w:rPr>
        <w:t xml:space="preserve"> </w:t>
      </w:r>
      <w:proofErr w:type="spellStart"/>
      <w:r w:rsidR="004109B0">
        <w:rPr>
          <w:rFonts w:ascii="Times New Roman" w:hAnsi="Times New Roman" w:cs="Times New Roman"/>
          <w:b/>
          <w:bCs/>
          <w:sz w:val="24"/>
          <w:szCs w:val="24"/>
        </w:rPr>
        <w:t>Talkationship</w:t>
      </w:r>
      <w:proofErr w:type="spellEnd"/>
      <w:r w:rsidR="004109B0">
        <w:rPr>
          <w:rFonts w:ascii="Times New Roman" w:hAnsi="Times New Roman" w:cs="Times New Roman"/>
          <w:b/>
          <w:bCs/>
          <w:sz w:val="24"/>
          <w:szCs w:val="24"/>
        </w:rPr>
        <w:t>,</w:t>
      </w:r>
      <w:r w:rsidR="00A15B3F">
        <w:rPr>
          <w:rFonts w:ascii="Times New Roman" w:hAnsi="Times New Roman" w:cs="Times New Roman"/>
          <w:b/>
          <w:bCs/>
          <w:sz w:val="24"/>
          <w:szCs w:val="24"/>
        </w:rPr>
        <w:t xml:space="preserve"> </w:t>
      </w:r>
      <w:proofErr w:type="spellStart"/>
      <w:r w:rsidR="00A15B3F">
        <w:rPr>
          <w:rFonts w:ascii="Times New Roman" w:hAnsi="Times New Roman" w:cs="Times New Roman"/>
          <w:b/>
          <w:bCs/>
          <w:sz w:val="24"/>
          <w:szCs w:val="24"/>
        </w:rPr>
        <w:t>Flirtationship</w:t>
      </w:r>
      <w:proofErr w:type="spellEnd"/>
      <w:r w:rsidR="00A15B3F">
        <w:rPr>
          <w:rFonts w:ascii="Times New Roman" w:hAnsi="Times New Roman" w:cs="Times New Roman"/>
          <w:b/>
          <w:bCs/>
          <w:sz w:val="24"/>
          <w:szCs w:val="24"/>
        </w:rPr>
        <w:t xml:space="preserve">, Partnership, </w:t>
      </w:r>
      <w:proofErr w:type="spellStart"/>
      <w:r w:rsidR="00A15B3F">
        <w:rPr>
          <w:rFonts w:ascii="Times New Roman" w:hAnsi="Times New Roman" w:cs="Times New Roman"/>
          <w:b/>
          <w:bCs/>
          <w:sz w:val="24"/>
          <w:szCs w:val="24"/>
        </w:rPr>
        <w:t>Solutionship</w:t>
      </w:r>
      <w:proofErr w:type="spellEnd"/>
      <w:r w:rsidR="00A15B3F">
        <w:rPr>
          <w:rFonts w:ascii="Times New Roman" w:hAnsi="Times New Roman" w:cs="Times New Roman"/>
          <w:b/>
          <w:bCs/>
          <w:sz w:val="24"/>
          <w:szCs w:val="24"/>
        </w:rPr>
        <w:t xml:space="preserve">, </w:t>
      </w:r>
      <w:proofErr w:type="spellStart"/>
      <w:r w:rsidR="00A15B3F">
        <w:rPr>
          <w:rFonts w:ascii="Times New Roman" w:hAnsi="Times New Roman" w:cs="Times New Roman"/>
          <w:b/>
          <w:bCs/>
          <w:sz w:val="24"/>
          <w:szCs w:val="24"/>
        </w:rPr>
        <w:t>Transactionship</w:t>
      </w:r>
      <w:proofErr w:type="spellEnd"/>
      <w:r w:rsidR="00A15B3F">
        <w:rPr>
          <w:rFonts w:ascii="Times New Roman" w:hAnsi="Times New Roman" w:cs="Times New Roman"/>
          <w:b/>
          <w:bCs/>
          <w:sz w:val="24"/>
          <w:szCs w:val="24"/>
        </w:rPr>
        <w:t xml:space="preserve">, </w:t>
      </w:r>
      <w:proofErr w:type="spellStart"/>
      <w:r w:rsidR="00A15B3F">
        <w:rPr>
          <w:rFonts w:ascii="Times New Roman" w:hAnsi="Times New Roman" w:cs="Times New Roman"/>
          <w:b/>
          <w:bCs/>
          <w:sz w:val="24"/>
          <w:szCs w:val="24"/>
        </w:rPr>
        <w:t>Ambitionship</w:t>
      </w:r>
      <w:proofErr w:type="spellEnd"/>
      <w:r w:rsidR="00A15B3F">
        <w:rPr>
          <w:rFonts w:ascii="Times New Roman" w:hAnsi="Times New Roman" w:cs="Times New Roman"/>
          <w:b/>
          <w:bCs/>
          <w:sz w:val="24"/>
          <w:szCs w:val="24"/>
        </w:rPr>
        <w:t xml:space="preserve">, Fling, Breadcrumbing, Benching, </w:t>
      </w:r>
      <w:proofErr w:type="spellStart"/>
      <w:r w:rsidR="00A15B3F">
        <w:rPr>
          <w:rFonts w:ascii="Times New Roman" w:hAnsi="Times New Roman" w:cs="Times New Roman"/>
          <w:b/>
          <w:bCs/>
          <w:sz w:val="24"/>
          <w:szCs w:val="24"/>
        </w:rPr>
        <w:t>Worfishing</w:t>
      </w:r>
      <w:proofErr w:type="spellEnd"/>
      <w:r w:rsidR="00A15B3F">
        <w:rPr>
          <w:rFonts w:ascii="Times New Roman" w:hAnsi="Times New Roman" w:cs="Times New Roman"/>
          <w:b/>
          <w:bCs/>
          <w:sz w:val="24"/>
          <w:szCs w:val="24"/>
        </w:rPr>
        <w:t xml:space="preserve">, </w:t>
      </w:r>
      <w:proofErr w:type="spellStart"/>
      <w:r w:rsidR="00A15B3F">
        <w:rPr>
          <w:rFonts w:ascii="Times New Roman" w:hAnsi="Times New Roman" w:cs="Times New Roman"/>
          <w:b/>
          <w:bCs/>
          <w:sz w:val="24"/>
          <w:szCs w:val="24"/>
        </w:rPr>
        <w:t>Simping</w:t>
      </w:r>
      <w:proofErr w:type="spellEnd"/>
      <w:r w:rsidR="00A15B3F">
        <w:rPr>
          <w:rFonts w:ascii="Times New Roman" w:hAnsi="Times New Roman" w:cs="Times New Roman"/>
          <w:b/>
          <w:bCs/>
          <w:sz w:val="24"/>
          <w:szCs w:val="24"/>
        </w:rPr>
        <w:t>, Rizz, Kitten Fishing, Orbiting, Love Haze, Ground Hogging,</w:t>
      </w:r>
      <w:r w:rsidRPr="00A15B3F">
        <w:rPr>
          <w:rFonts w:ascii="Times New Roman" w:hAnsi="Times New Roman" w:cs="Times New Roman"/>
          <w:b/>
          <w:bCs/>
          <w:sz w:val="24"/>
          <w:szCs w:val="24"/>
        </w:rPr>
        <w:t xml:space="preserve"> Not Attached To an Outcome (NATO) </w:t>
      </w:r>
      <w:r w:rsidR="004109B0">
        <w:rPr>
          <w:rFonts w:ascii="Times New Roman" w:hAnsi="Times New Roman" w:cs="Times New Roman"/>
          <w:b/>
          <w:bCs/>
          <w:sz w:val="24"/>
          <w:szCs w:val="24"/>
        </w:rPr>
        <w:t>D</w:t>
      </w:r>
      <w:r w:rsidRPr="00A15B3F">
        <w:rPr>
          <w:rFonts w:ascii="Times New Roman" w:hAnsi="Times New Roman" w:cs="Times New Roman"/>
          <w:b/>
          <w:bCs/>
          <w:sz w:val="24"/>
          <w:szCs w:val="24"/>
        </w:rPr>
        <w:t xml:space="preserve">ating, Micro-Mance, Future-Proofing, Authenticity, Intentional </w:t>
      </w:r>
      <w:r w:rsidR="004109B0">
        <w:rPr>
          <w:rFonts w:ascii="Times New Roman" w:hAnsi="Times New Roman" w:cs="Times New Roman"/>
          <w:b/>
          <w:bCs/>
          <w:sz w:val="24"/>
          <w:szCs w:val="24"/>
        </w:rPr>
        <w:t>D</w:t>
      </w:r>
      <w:r w:rsidRPr="00A15B3F">
        <w:rPr>
          <w:rFonts w:ascii="Times New Roman" w:hAnsi="Times New Roman" w:cs="Times New Roman"/>
          <w:b/>
          <w:bCs/>
          <w:sz w:val="24"/>
          <w:szCs w:val="24"/>
        </w:rPr>
        <w:t xml:space="preserve">ating, Ditching the Surface, Golden Retriever, Sober </w:t>
      </w:r>
      <w:r w:rsidR="004109B0">
        <w:rPr>
          <w:rFonts w:ascii="Times New Roman" w:hAnsi="Times New Roman" w:cs="Times New Roman"/>
          <w:b/>
          <w:bCs/>
          <w:sz w:val="24"/>
          <w:szCs w:val="24"/>
        </w:rPr>
        <w:t>D</w:t>
      </w:r>
      <w:r w:rsidRPr="00A15B3F">
        <w:rPr>
          <w:rFonts w:ascii="Times New Roman" w:hAnsi="Times New Roman" w:cs="Times New Roman"/>
          <w:b/>
          <w:bCs/>
          <w:sz w:val="24"/>
          <w:szCs w:val="24"/>
        </w:rPr>
        <w:t xml:space="preserve">ates, Aura-Matching, Collaborative </w:t>
      </w:r>
      <w:r w:rsidR="004109B0">
        <w:rPr>
          <w:rFonts w:ascii="Times New Roman" w:hAnsi="Times New Roman" w:cs="Times New Roman"/>
          <w:b/>
          <w:bCs/>
          <w:sz w:val="24"/>
          <w:szCs w:val="24"/>
        </w:rPr>
        <w:t>Da</w:t>
      </w:r>
      <w:r w:rsidRPr="00A15B3F">
        <w:rPr>
          <w:rFonts w:ascii="Times New Roman" w:hAnsi="Times New Roman" w:cs="Times New Roman"/>
          <w:b/>
          <w:bCs/>
          <w:sz w:val="24"/>
          <w:szCs w:val="24"/>
        </w:rPr>
        <w:t xml:space="preserve">ting, Date With Me (DWM), Deep Listening, Celibacy, </w:t>
      </w:r>
      <w:r w:rsidR="003C2B32" w:rsidRPr="00A15B3F">
        <w:rPr>
          <w:rFonts w:ascii="Times New Roman" w:hAnsi="Times New Roman" w:cs="Times New Roman"/>
          <w:b/>
          <w:bCs/>
          <w:sz w:val="24"/>
          <w:szCs w:val="24"/>
        </w:rPr>
        <w:t xml:space="preserve">Living Apart Together (LAT) </w:t>
      </w:r>
      <w:r w:rsidR="004109B0">
        <w:rPr>
          <w:rFonts w:ascii="Times New Roman" w:hAnsi="Times New Roman" w:cs="Times New Roman"/>
          <w:b/>
          <w:bCs/>
          <w:sz w:val="24"/>
          <w:szCs w:val="24"/>
        </w:rPr>
        <w:t>R</w:t>
      </w:r>
      <w:r w:rsidR="003C2B32" w:rsidRPr="00A15B3F">
        <w:rPr>
          <w:rFonts w:ascii="Times New Roman" w:hAnsi="Times New Roman" w:cs="Times New Roman"/>
          <w:b/>
          <w:bCs/>
          <w:sz w:val="24"/>
          <w:szCs w:val="24"/>
        </w:rPr>
        <w:t>elationships, Intimate Partner Friendships (IPF), Romantic Friendships (RF),</w:t>
      </w:r>
      <w:r w:rsidR="00A15B3F">
        <w:rPr>
          <w:rFonts w:ascii="Times New Roman" w:hAnsi="Times New Roman" w:cs="Times New Roman"/>
          <w:b/>
          <w:bCs/>
          <w:sz w:val="24"/>
          <w:szCs w:val="24"/>
        </w:rPr>
        <w:t xml:space="preserve"> </w:t>
      </w:r>
      <w:proofErr w:type="spellStart"/>
      <w:r w:rsidR="00A15B3F">
        <w:rPr>
          <w:rFonts w:ascii="Times New Roman" w:hAnsi="Times New Roman" w:cs="Times New Roman"/>
          <w:b/>
          <w:bCs/>
          <w:sz w:val="24"/>
          <w:szCs w:val="24"/>
        </w:rPr>
        <w:t>Nanoship</w:t>
      </w:r>
      <w:proofErr w:type="spellEnd"/>
      <w:r w:rsidR="00A15B3F">
        <w:rPr>
          <w:rFonts w:ascii="Times New Roman" w:hAnsi="Times New Roman" w:cs="Times New Roman"/>
          <w:b/>
          <w:bCs/>
          <w:sz w:val="24"/>
          <w:szCs w:val="24"/>
        </w:rPr>
        <w:t xml:space="preserve">, Kiss Met Relationship, Love Bombing, Bid Adieu Ghosting, </w:t>
      </w:r>
      <w:proofErr w:type="spellStart"/>
      <w:r w:rsidR="00A15B3F" w:rsidRPr="00A15B3F">
        <w:rPr>
          <w:rFonts w:ascii="Times New Roman" w:hAnsi="Times New Roman" w:cs="Times New Roman"/>
          <w:b/>
          <w:bCs/>
          <w:sz w:val="24"/>
          <w:szCs w:val="24"/>
        </w:rPr>
        <w:t>Lunarship</w:t>
      </w:r>
      <w:proofErr w:type="spellEnd"/>
      <w:r w:rsidR="00A15B3F" w:rsidRPr="00A15B3F">
        <w:rPr>
          <w:rFonts w:ascii="Times New Roman" w:hAnsi="Times New Roman" w:cs="Times New Roman"/>
          <w:b/>
          <w:bCs/>
          <w:sz w:val="24"/>
          <w:szCs w:val="24"/>
        </w:rPr>
        <w:t xml:space="preserve"> (the relationship which doesn’t have a particular name)</w:t>
      </w:r>
      <w:r w:rsidR="00A15B3F">
        <w:rPr>
          <w:rFonts w:ascii="Times New Roman" w:hAnsi="Times New Roman" w:cs="Times New Roman"/>
          <w:sz w:val="24"/>
          <w:szCs w:val="24"/>
        </w:rPr>
        <w:t xml:space="preserve"> </w:t>
      </w:r>
      <w:r w:rsidR="003C2B32" w:rsidRPr="00A15B3F">
        <w:rPr>
          <w:rFonts w:ascii="Times New Roman" w:hAnsi="Times New Roman" w:cs="Times New Roman"/>
          <w:sz w:val="24"/>
          <w:szCs w:val="24"/>
        </w:rPr>
        <w:t xml:space="preserve">has become a hallmark of modern romance. </w:t>
      </w:r>
      <w:r w:rsidR="00D05215">
        <w:rPr>
          <w:rFonts w:ascii="Times New Roman" w:hAnsi="Times New Roman" w:cs="Times New Roman"/>
          <w:sz w:val="24"/>
          <w:szCs w:val="24"/>
        </w:rPr>
        <w:t xml:space="preserve">And also, dating apps like OKCupid, Bumble, </w:t>
      </w:r>
      <w:r w:rsidR="00E422A7">
        <w:rPr>
          <w:rFonts w:ascii="Times New Roman" w:hAnsi="Times New Roman" w:cs="Times New Roman"/>
          <w:sz w:val="24"/>
          <w:szCs w:val="24"/>
        </w:rPr>
        <w:t xml:space="preserve">Hinge, </w:t>
      </w:r>
      <w:r w:rsidR="00D05215">
        <w:rPr>
          <w:rFonts w:ascii="Times New Roman" w:hAnsi="Times New Roman" w:cs="Times New Roman"/>
          <w:sz w:val="24"/>
          <w:szCs w:val="24"/>
        </w:rPr>
        <w:t xml:space="preserve">Friend app, eHarmony, Bindable, </w:t>
      </w:r>
      <w:proofErr w:type="spellStart"/>
      <w:r w:rsidR="00D05215">
        <w:rPr>
          <w:rFonts w:ascii="Times New Roman" w:hAnsi="Times New Roman" w:cs="Times New Roman"/>
          <w:sz w:val="24"/>
          <w:szCs w:val="24"/>
        </w:rPr>
        <w:t>Picable</w:t>
      </w:r>
      <w:proofErr w:type="spellEnd"/>
      <w:r w:rsidR="00D05215">
        <w:rPr>
          <w:rFonts w:ascii="Times New Roman" w:hAnsi="Times New Roman" w:cs="Times New Roman"/>
          <w:sz w:val="24"/>
          <w:szCs w:val="24"/>
        </w:rPr>
        <w:t xml:space="preserve">, and Boo often paved the way for extra-dyadic relationships. The rise of artificial intelligence (AI), and social media is still shaping dating platforms. </w:t>
      </w:r>
      <w:r w:rsidR="003C2B32" w:rsidRPr="00A15B3F">
        <w:rPr>
          <w:rFonts w:ascii="Times New Roman" w:hAnsi="Times New Roman" w:cs="Times New Roman"/>
          <w:sz w:val="24"/>
          <w:szCs w:val="24"/>
        </w:rPr>
        <w:t xml:space="preserve">In the past, people were more cautious about engaging in physical relationships, and intimate partner violence was a prevalent </w:t>
      </w:r>
      <w:proofErr w:type="spellStart"/>
      <w:proofErr w:type="gramStart"/>
      <w:r w:rsidR="003C2B32" w:rsidRPr="00A15B3F">
        <w:rPr>
          <w:rFonts w:ascii="Times New Roman" w:hAnsi="Times New Roman" w:cs="Times New Roman"/>
          <w:sz w:val="24"/>
          <w:szCs w:val="24"/>
        </w:rPr>
        <w:t>concern.</w:t>
      </w:r>
      <w:r w:rsidR="00EF64D8" w:rsidRPr="00EF64D8">
        <w:rPr>
          <w:rFonts w:ascii="Times New Roman" w:eastAsia="Times New Roman" w:hAnsi="Times New Roman" w:cs="Times New Roman"/>
          <w:b/>
          <w:bCs/>
          <w:kern w:val="0"/>
          <w:sz w:val="24"/>
          <w:szCs w:val="24"/>
          <w:lang w:eastAsia="en-IN"/>
          <w14:ligatures w14:val="none"/>
        </w:rPr>
        <w:t>Benching</w:t>
      </w:r>
      <w:proofErr w:type="spellEnd"/>
      <w:proofErr w:type="gramEnd"/>
      <w:r w:rsidR="00EF64D8" w:rsidRPr="00EF64D8">
        <w:rPr>
          <w:rFonts w:ascii="Times New Roman" w:eastAsia="Times New Roman" w:hAnsi="Times New Roman" w:cs="Times New Roman"/>
          <w:b/>
          <w:bCs/>
          <w:kern w:val="0"/>
          <w:sz w:val="24"/>
          <w:szCs w:val="24"/>
          <w:lang w:eastAsia="en-IN"/>
          <w14:ligatures w14:val="none"/>
        </w:rPr>
        <w:t xml:space="preserve">, </w:t>
      </w:r>
      <w:r w:rsidR="00EF64D8">
        <w:rPr>
          <w:rFonts w:ascii="Times New Roman" w:eastAsia="Times New Roman" w:hAnsi="Times New Roman" w:cs="Times New Roman"/>
          <w:b/>
          <w:bCs/>
          <w:kern w:val="0"/>
          <w:sz w:val="24"/>
          <w:szCs w:val="24"/>
          <w:lang w:eastAsia="en-IN"/>
          <w14:ligatures w14:val="none"/>
        </w:rPr>
        <w:t xml:space="preserve">roaching, </w:t>
      </w:r>
      <w:r w:rsidR="00EF64D8" w:rsidRPr="00EF64D8">
        <w:rPr>
          <w:rFonts w:ascii="Times New Roman" w:eastAsia="Times New Roman" w:hAnsi="Times New Roman" w:cs="Times New Roman"/>
          <w:b/>
          <w:bCs/>
          <w:kern w:val="0"/>
          <w:sz w:val="24"/>
          <w:szCs w:val="24"/>
          <w:lang w:eastAsia="en-IN"/>
          <w14:ligatures w14:val="none"/>
        </w:rPr>
        <w:t>ghosting, zombie-</w:t>
      </w:r>
      <w:proofErr w:type="spellStart"/>
      <w:r w:rsidR="00EF64D8" w:rsidRPr="00EF64D8">
        <w:rPr>
          <w:rFonts w:ascii="Times New Roman" w:eastAsia="Times New Roman" w:hAnsi="Times New Roman" w:cs="Times New Roman"/>
          <w:b/>
          <w:bCs/>
          <w:kern w:val="0"/>
          <w:sz w:val="24"/>
          <w:szCs w:val="24"/>
          <w:lang w:eastAsia="en-IN"/>
          <w14:ligatures w14:val="none"/>
        </w:rPr>
        <w:t>ing</w:t>
      </w:r>
      <w:proofErr w:type="spellEnd"/>
      <w:r w:rsidR="00EF64D8" w:rsidRPr="00EF64D8">
        <w:rPr>
          <w:rFonts w:ascii="Times New Roman" w:eastAsia="Times New Roman" w:hAnsi="Times New Roman" w:cs="Times New Roman"/>
          <w:b/>
          <w:bCs/>
          <w:kern w:val="0"/>
          <w:sz w:val="24"/>
          <w:szCs w:val="24"/>
          <w:lang w:eastAsia="en-IN"/>
          <w14:ligatures w14:val="none"/>
        </w:rPr>
        <w:t xml:space="preserve">, </w:t>
      </w:r>
      <w:r w:rsidR="00EF64D8" w:rsidRPr="00EF64D8">
        <w:rPr>
          <w:rFonts w:ascii="Times New Roman" w:eastAsia="Times New Roman" w:hAnsi="Times New Roman" w:cs="Times New Roman"/>
          <w:b/>
          <w:bCs/>
          <w:kern w:val="0"/>
          <w:sz w:val="24"/>
          <w:szCs w:val="24"/>
          <w:lang w:eastAsia="en-IN"/>
          <w14:ligatures w14:val="none"/>
        </w:rPr>
        <w:t xml:space="preserve">soft dumbing, </w:t>
      </w:r>
      <w:r w:rsidR="00EF64D8" w:rsidRPr="00EF64D8">
        <w:rPr>
          <w:rFonts w:ascii="Times New Roman" w:eastAsia="Times New Roman" w:hAnsi="Times New Roman" w:cs="Times New Roman"/>
          <w:b/>
          <w:bCs/>
          <w:kern w:val="0"/>
          <w:sz w:val="24"/>
          <w:szCs w:val="24"/>
          <w:lang w:eastAsia="en-IN"/>
          <w14:ligatures w14:val="none"/>
        </w:rPr>
        <w:t>love-bombing, cushioning, stashing, slow-fading, and orbiting are common dating habits in the modern period.</w:t>
      </w:r>
      <w:r w:rsidR="003C2B32" w:rsidRPr="00A15B3F">
        <w:rPr>
          <w:rFonts w:ascii="Times New Roman" w:hAnsi="Times New Roman" w:cs="Times New Roman"/>
          <w:sz w:val="24"/>
          <w:szCs w:val="24"/>
        </w:rPr>
        <w:t xml:space="preserve"> </w:t>
      </w:r>
      <w:r w:rsidR="00A15B3F" w:rsidRPr="00A15B3F">
        <w:rPr>
          <w:rFonts w:ascii="Times New Roman" w:hAnsi="Times New Roman" w:cs="Times New Roman"/>
          <w:sz w:val="24"/>
          <w:szCs w:val="24"/>
          <w:shd w:val="clear" w:color="auto" w:fill="FFFFFF"/>
        </w:rPr>
        <w:t>Social media represents an integral platform that is currently used to maintain and develop new social connections including alternative romantic partners. Over</w:t>
      </w:r>
      <w:r w:rsidR="004109B0">
        <w:rPr>
          <w:rFonts w:ascii="Times New Roman" w:hAnsi="Times New Roman" w:cs="Times New Roman"/>
          <w:sz w:val="24"/>
          <w:szCs w:val="24"/>
          <w:shd w:val="clear" w:color="auto" w:fill="FFFFFF"/>
        </w:rPr>
        <w:t>-</w:t>
      </w:r>
      <w:r w:rsidR="00A15B3F" w:rsidRPr="00A15B3F">
        <w:rPr>
          <w:rFonts w:ascii="Times New Roman" w:hAnsi="Times New Roman" w:cs="Times New Roman"/>
          <w:sz w:val="24"/>
          <w:szCs w:val="24"/>
          <w:shd w:val="clear" w:color="auto" w:fill="FFFFFF"/>
        </w:rPr>
        <w:t>engagement with online friends and pursuing alternative partners can potentially threaten the primary romantic relationship.</w:t>
      </w:r>
      <w:sdt>
        <w:sdtPr>
          <w:rPr>
            <w:rFonts w:ascii="Times New Roman" w:hAnsi="Times New Roman" w:cs="Times New Roman"/>
            <w:sz w:val="24"/>
            <w:szCs w:val="24"/>
          </w:rPr>
          <w:id w:val="-690289111"/>
          <w:citation/>
        </w:sdtPr>
        <w:sdtContent>
          <w:r w:rsidR="00A15B3F" w:rsidRPr="00A15B3F">
            <w:rPr>
              <w:rFonts w:ascii="Times New Roman" w:hAnsi="Times New Roman" w:cs="Times New Roman"/>
              <w:sz w:val="24"/>
              <w:szCs w:val="24"/>
            </w:rPr>
            <w:fldChar w:fldCharType="begin"/>
          </w:r>
          <w:r w:rsidR="00A15B3F" w:rsidRPr="00A15B3F">
            <w:rPr>
              <w:rFonts w:ascii="Times New Roman" w:hAnsi="Times New Roman" w:cs="Times New Roman"/>
              <w:sz w:val="24"/>
              <w:szCs w:val="24"/>
            </w:rPr>
            <w:instrText xml:space="preserve">CITATION Abb19 \l 16393 </w:instrText>
          </w:r>
          <w:r w:rsidR="00A15B3F" w:rsidRPr="00A15B3F">
            <w:rPr>
              <w:rFonts w:ascii="Times New Roman" w:hAnsi="Times New Roman" w:cs="Times New Roman"/>
              <w:sz w:val="24"/>
              <w:szCs w:val="24"/>
            </w:rPr>
            <w:fldChar w:fldCharType="separate"/>
          </w:r>
          <w:r w:rsidR="00A15B3F" w:rsidRPr="00A15B3F">
            <w:rPr>
              <w:rFonts w:ascii="Times New Roman" w:hAnsi="Times New Roman" w:cs="Times New Roman"/>
              <w:noProof/>
              <w:sz w:val="24"/>
              <w:szCs w:val="24"/>
            </w:rPr>
            <w:t xml:space="preserve"> (Abbasi, 2019)</w:t>
          </w:r>
          <w:r w:rsidR="00A15B3F" w:rsidRPr="00A15B3F">
            <w:rPr>
              <w:rFonts w:ascii="Times New Roman" w:hAnsi="Times New Roman" w:cs="Times New Roman"/>
              <w:sz w:val="24"/>
              <w:szCs w:val="24"/>
            </w:rPr>
            <w:fldChar w:fldCharType="end"/>
          </w:r>
        </w:sdtContent>
      </w:sdt>
      <w:r w:rsidR="00A15B3F" w:rsidRPr="00A15B3F">
        <w:rPr>
          <w:rFonts w:ascii="Times New Roman" w:hAnsi="Times New Roman" w:cs="Times New Roman"/>
          <w:sz w:val="24"/>
          <w:szCs w:val="24"/>
        </w:rPr>
        <w:t>.</w:t>
      </w:r>
      <w:r w:rsidR="00A15B3F">
        <w:rPr>
          <w:rFonts w:ascii="Times New Roman" w:hAnsi="Times New Roman" w:cs="Times New Roman"/>
          <w:sz w:val="24"/>
          <w:szCs w:val="24"/>
        </w:rPr>
        <w:t xml:space="preserve"> </w:t>
      </w:r>
      <w:r w:rsidR="003C2B32" w:rsidRPr="00A15B3F">
        <w:rPr>
          <w:rFonts w:ascii="Times New Roman" w:hAnsi="Times New Roman" w:cs="Times New Roman"/>
          <w:sz w:val="24"/>
          <w:szCs w:val="24"/>
        </w:rPr>
        <w:t xml:space="preserve">However, these dynamics </w:t>
      </w:r>
      <w:r w:rsidR="003C2B32" w:rsidRPr="00104D25">
        <w:rPr>
          <w:rFonts w:ascii="Times New Roman" w:hAnsi="Times New Roman" w:cs="Times New Roman"/>
          <w:sz w:val="24"/>
          <w:szCs w:val="24"/>
        </w:rPr>
        <w:t>have shifted over time. Extra-dyadic relationships can manifest the dialectical tension between intimacy and autonomy, wherein individuals navigate the contradictions of desire, commitment, and self-expression, leading to a nuanced exploration of relational boundaries and personal growth</w:t>
      </w:r>
      <w:r w:rsidRPr="00104D25">
        <w:rPr>
          <w:rFonts w:ascii="Times New Roman" w:hAnsi="Times New Roman" w:cs="Times New Roman"/>
          <w:sz w:val="24"/>
          <w:szCs w:val="24"/>
        </w:rPr>
        <w:t xml:space="preserve">. </w:t>
      </w:r>
      <w:r w:rsidR="003C2B32" w:rsidRPr="00104D25">
        <w:rPr>
          <w:rFonts w:ascii="Times New Roman" w:hAnsi="Times New Roman" w:cs="Times New Roman"/>
          <w:sz w:val="24"/>
          <w:szCs w:val="24"/>
        </w:rPr>
        <w:t>Therefore, a qualitative approach is particularly warranted in this context. Negative communication and technological mediation can create challenges in a couple's relationship. Situational variables, such as relationship type and drinking partnership, can influence the impact of EDRs. Additionally, most existing research often does not differentiate between nature, emotional connectedness, communication, sexual involvement, peer influence, IPV, conflict resolution, and types of extra-dyadic relationships in India which also has importance in the Kerala context.</w:t>
      </w:r>
    </w:p>
    <w:p w14:paraId="35A310CC" w14:textId="686E2A39" w:rsidR="00210A86" w:rsidRPr="00104D25" w:rsidRDefault="00100B18" w:rsidP="007759C7">
      <w:pPr>
        <w:pStyle w:val="Default"/>
        <w:spacing w:line="360" w:lineRule="auto"/>
        <w:jc w:val="both"/>
      </w:pPr>
      <w:r>
        <w:rPr>
          <w:b/>
          <w:bCs/>
        </w:rPr>
        <w:t xml:space="preserve">1.2. </w:t>
      </w:r>
      <w:proofErr w:type="gramStart"/>
      <w:r w:rsidR="00210A86" w:rsidRPr="00104D25">
        <w:rPr>
          <w:b/>
          <w:bCs/>
        </w:rPr>
        <w:t>Marital</w:t>
      </w:r>
      <w:proofErr w:type="gramEnd"/>
      <w:r w:rsidR="00210A86" w:rsidRPr="00104D25">
        <w:rPr>
          <w:b/>
          <w:bCs/>
        </w:rPr>
        <w:t xml:space="preserve"> </w:t>
      </w:r>
      <w:r w:rsidR="004109B0">
        <w:rPr>
          <w:b/>
          <w:bCs/>
        </w:rPr>
        <w:t>A</w:t>
      </w:r>
      <w:r w:rsidR="00210A86" w:rsidRPr="00104D25">
        <w:rPr>
          <w:b/>
          <w:bCs/>
        </w:rPr>
        <w:t>djustment</w:t>
      </w:r>
    </w:p>
    <w:p w14:paraId="1FA6B53F" w14:textId="1B57E241" w:rsidR="000915D0" w:rsidRPr="000915D0" w:rsidRDefault="00210A86" w:rsidP="007759C7">
      <w:pPr>
        <w:pStyle w:val="NormalWeb"/>
        <w:spacing w:before="0" w:beforeAutospacing="0" w:after="0" w:afterAutospacing="0" w:line="360" w:lineRule="auto"/>
        <w:jc w:val="both"/>
      </w:pPr>
      <w:r w:rsidRPr="00104D25">
        <w:t xml:space="preserve">In this particular research marital adjustment refers to the accommodation of spouses to each other. It includes marital satisfaction, conflict, sexual relationships, communication, mutual </w:t>
      </w:r>
      <w:r w:rsidRPr="00104D25">
        <w:lastRenderedPageBreak/>
        <w:t xml:space="preserve">understanding of religious backgrounds, and expectations. When a husband and wife are generally content and happy in their relationship and marriage, they are said to be in a state of marital adjustment. The idea of marital adjustment has historically been well-liked in the family, possibly because it is thought to be intimately tied to the stability of a particular marriage. Marriages with good adjustment typically have lengthy lifespans, while those with poor adjustment frequently end in divorce. When a husband and wife are experiencing a marital adjustment, they are generally content and happy in their relationship and marriage. Cultural expectations for the husband or the </w:t>
      </w:r>
      <w:r w:rsidR="00104D25">
        <w:t>wife</w:t>
      </w:r>
      <w:r w:rsidRPr="00104D25">
        <w:t xml:space="preserve"> are part of the marital role. The equity of their partnership may not be as important to young couples as their advantages, which should be taken into account in clinical work </w:t>
      </w:r>
      <w:sdt>
        <w:sdtPr>
          <w:id w:val="1212232865"/>
          <w:citation/>
        </w:sdtPr>
        <w:sdtContent>
          <w:r w:rsidRPr="00104D25">
            <w:fldChar w:fldCharType="begin"/>
          </w:r>
          <w:r w:rsidR="00A15B3F">
            <w:rPr>
              <w:lang w:val="en-US"/>
            </w:rPr>
            <w:instrText xml:space="preserve">CITATION Rap69 \l 1033 </w:instrText>
          </w:r>
          <w:r w:rsidRPr="00104D25">
            <w:fldChar w:fldCharType="separate"/>
          </w:r>
          <w:r w:rsidR="00A15B3F">
            <w:rPr>
              <w:noProof/>
              <w:lang w:val="en-US"/>
            </w:rPr>
            <w:t>(Rapopart &amp; Rapopart, 1969)</w:t>
          </w:r>
          <w:r w:rsidRPr="00104D25">
            <w:fldChar w:fldCharType="end"/>
          </w:r>
        </w:sdtContent>
      </w:sdt>
      <w:r w:rsidRPr="00104D25">
        <w:t>.</w:t>
      </w:r>
    </w:p>
    <w:p w14:paraId="5C5D2330" w14:textId="5A086422" w:rsidR="00210A86" w:rsidRPr="00104D25" w:rsidRDefault="00100B18" w:rsidP="007759C7">
      <w:pPr>
        <w:pStyle w:val="NormalWeb"/>
        <w:spacing w:before="0" w:beforeAutospacing="0" w:after="0" w:afterAutospacing="0" w:line="360" w:lineRule="auto"/>
        <w:jc w:val="both"/>
      </w:pPr>
      <w:r>
        <w:rPr>
          <w:b/>
          <w:bCs/>
          <w:color w:val="202124"/>
          <w:bdr w:val="none" w:sz="0" w:space="0" w:color="auto" w:frame="1"/>
          <w:shd w:val="clear" w:color="auto" w:fill="FFFFFF"/>
        </w:rPr>
        <w:t xml:space="preserve">1.3. </w:t>
      </w:r>
      <w:proofErr w:type="gramStart"/>
      <w:r w:rsidR="00210A86" w:rsidRPr="00104D25">
        <w:rPr>
          <w:b/>
          <w:bCs/>
          <w:color w:val="202124"/>
          <w:bdr w:val="none" w:sz="0" w:space="0" w:color="auto" w:frame="1"/>
          <w:shd w:val="clear" w:color="auto" w:fill="FFFFFF"/>
        </w:rPr>
        <w:t>Working</w:t>
      </w:r>
      <w:proofErr w:type="gramEnd"/>
      <w:r w:rsidR="00210A86" w:rsidRPr="00104D25">
        <w:rPr>
          <w:b/>
          <w:bCs/>
          <w:color w:val="202124"/>
          <w:bdr w:val="none" w:sz="0" w:space="0" w:color="auto" w:frame="1"/>
          <w:shd w:val="clear" w:color="auto" w:fill="FFFFFF"/>
        </w:rPr>
        <w:t xml:space="preserve"> </w:t>
      </w:r>
      <w:r w:rsidR="004109B0">
        <w:rPr>
          <w:b/>
          <w:bCs/>
          <w:color w:val="202124"/>
          <w:bdr w:val="none" w:sz="0" w:space="0" w:color="auto" w:frame="1"/>
          <w:shd w:val="clear" w:color="auto" w:fill="FFFFFF"/>
        </w:rPr>
        <w:t>C</w:t>
      </w:r>
      <w:r w:rsidR="00210A86" w:rsidRPr="00104D25">
        <w:rPr>
          <w:b/>
          <w:bCs/>
          <w:color w:val="202124"/>
          <w:bdr w:val="none" w:sz="0" w:space="0" w:color="auto" w:frame="1"/>
          <w:shd w:val="clear" w:color="auto" w:fill="FFFFFF"/>
        </w:rPr>
        <w:t>ouples</w:t>
      </w:r>
    </w:p>
    <w:p w14:paraId="7C1BD71A" w14:textId="7FEAB783" w:rsidR="00210A86" w:rsidRPr="00104D25" w:rsidRDefault="00210A86" w:rsidP="007759C7">
      <w:pPr>
        <w:spacing w:after="0" w:line="360" w:lineRule="auto"/>
        <w:jc w:val="both"/>
        <w:rPr>
          <w:rFonts w:ascii="Times New Roman" w:eastAsia="+mn-ea" w:hAnsi="Times New Roman" w:cs="Times New Roman"/>
          <w:kern w:val="24"/>
          <w:sz w:val="24"/>
          <w:szCs w:val="24"/>
          <w:lang w:val="en-US" w:eastAsia="en-IN"/>
        </w:rPr>
      </w:pPr>
      <w:r w:rsidRPr="00104D25">
        <w:rPr>
          <w:rFonts w:ascii="Times New Roman" w:eastAsia="+mn-ea" w:hAnsi="Times New Roman" w:cs="Times New Roman"/>
          <w:kern w:val="24"/>
          <w:sz w:val="24"/>
          <w:szCs w:val="24"/>
          <w:lang w:val="en-US" w:eastAsia="en-IN"/>
        </w:rPr>
        <w:t xml:space="preserve">The term working couple refers to a cohabiting couple where both partners are working. It simply means a dual-earner couple where both partners are pursuing a </w:t>
      </w:r>
      <w:r w:rsidR="00104D25">
        <w:rPr>
          <w:rFonts w:ascii="Times New Roman" w:eastAsia="+mn-ea" w:hAnsi="Times New Roman" w:cs="Times New Roman"/>
          <w:kern w:val="24"/>
          <w:sz w:val="24"/>
          <w:szCs w:val="24"/>
          <w:lang w:val="en-US" w:eastAsia="en-IN"/>
        </w:rPr>
        <w:t>career</w:t>
      </w:r>
      <w:r w:rsidRPr="00104D25">
        <w:rPr>
          <w:rFonts w:ascii="Times New Roman" w:eastAsia="+mn-ea" w:hAnsi="Times New Roman" w:cs="Times New Roman"/>
          <w:kern w:val="24"/>
          <w:sz w:val="24"/>
          <w:szCs w:val="24"/>
          <w:lang w:val="en-US" w:eastAsia="en-IN"/>
        </w:rPr>
        <w:t xml:space="preserve"> and are committed to working</w:t>
      </w:r>
      <w:sdt>
        <w:sdtPr>
          <w:rPr>
            <w:rFonts w:ascii="Times New Roman" w:eastAsia="+mn-ea" w:hAnsi="Times New Roman" w:cs="Times New Roman"/>
            <w:kern w:val="24"/>
            <w:sz w:val="24"/>
            <w:szCs w:val="24"/>
            <w:lang w:val="en-US" w:eastAsia="en-IN"/>
          </w:rPr>
          <w:id w:val="1497921394"/>
          <w:citation/>
        </w:sdtPr>
        <w:sdtContent>
          <w:r w:rsidRPr="00104D25">
            <w:rPr>
              <w:rFonts w:ascii="Times New Roman" w:eastAsia="+mn-ea" w:hAnsi="Times New Roman" w:cs="Times New Roman"/>
              <w:kern w:val="24"/>
              <w:sz w:val="24"/>
              <w:szCs w:val="24"/>
              <w:lang w:val="en-US" w:eastAsia="en-IN"/>
            </w:rPr>
            <w:fldChar w:fldCharType="begin"/>
          </w:r>
          <w:r w:rsidRPr="00104D25">
            <w:rPr>
              <w:rFonts w:ascii="Times New Roman" w:eastAsia="+mn-ea" w:hAnsi="Times New Roman" w:cs="Times New Roman"/>
              <w:kern w:val="24"/>
              <w:sz w:val="24"/>
              <w:szCs w:val="24"/>
              <w:lang w:val="en-US" w:eastAsia="en-IN"/>
            </w:rPr>
            <w:instrText xml:space="preserve"> CITATION Ham07 \l 1033 </w:instrText>
          </w:r>
          <w:r w:rsidRPr="00104D25">
            <w:rPr>
              <w:rFonts w:ascii="Times New Roman" w:eastAsia="+mn-ea" w:hAnsi="Times New Roman" w:cs="Times New Roman"/>
              <w:kern w:val="24"/>
              <w:sz w:val="24"/>
              <w:szCs w:val="24"/>
              <w:lang w:val="en-US" w:eastAsia="en-IN"/>
            </w:rPr>
            <w:fldChar w:fldCharType="separate"/>
          </w:r>
          <w:r w:rsidR="00CA0D1F">
            <w:rPr>
              <w:rFonts w:ascii="Times New Roman" w:eastAsia="+mn-ea" w:hAnsi="Times New Roman" w:cs="Times New Roman"/>
              <w:noProof/>
              <w:kern w:val="24"/>
              <w:sz w:val="24"/>
              <w:szCs w:val="24"/>
              <w:lang w:val="en-US" w:eastAsia="en-IN"/>
            </w:rPr>
            <w:t xml:space="preserve"> </w:t>
          </w:r>
          <w:r w:rsidR="00CA0D1F" w:rsidRPr="00CA0D1F">
            <w:rPr>
              <w:rFonts w:ascii="Times New Roman" w:eastAsia="+mn-ea" w:hAnsi="Times New Roman" w:cs="Times New Roman"/>
              <w:noProof/>
              <w:kern w:val="24"/>
              <w:sz w:val="24"/>
              <w:szCs w:val="24"/>
              <w:lang w:val="en-US" w:eastAsia="en-IN"/>
            </w:rPr>
            <w:t>( Hammer &amp; Neal, 2007)</w:t>
          </w:r>
          <w:r w:rsidRPr="00104D25">
            <w:rPr>
              <w:rFonts w:ascii="Times New Roman" w:eastAsia="+mn-ea" w:hAnsi="Times New Roman" w:cs="Times New Roman"/>
              <w:kern w:val="24"/>
              <w:sz w:val="24"/>
              <w:szCs w:val="24"/>
              <w:lang w:val="en-US" w:eastAsia="en-IN"/>
            </w:rPr>
            <w:fldChar w:fldCharType="end"/>
          </w:r>
        </w:sdtContent>
      </w:sdt>
      <w:r w:rsidRPr="00104D25">
        <w:rPr>
          <w:rFonts w:ascii="Times New Roman" w:eastAsia="+mn-ea" w:hAnsi="Times New Roman" w:cs="Times New Roman"/>
          <w:kern w:val="24"/>
          <w:sz w:val="24"/>
          <w:szCs w:val="24"/>
          <w:lang w:val="en-US" w:eastAsia="en-IN"/>
        </w:rPr>
        <w:t>.</w:t>
      </w:r>
    </w:p>
    <w:p w14:paraId="53180B83" w14:textId="3A23740B" w:rsidR="00210A86" w:rsidRPr="00104D25" w:rsidRDefault="00100B18" w:rsidP="007759C7">
      <w:pPr>
        <w:pStyle w:val="NormalWeb"/>
        <w:spacing w:before="0" w:beforeAutospacing="0" w:after="0" w:afterAutospacing="0" w:line="360" w:lineRule="auto"/>
        <w:jc w:val="both"/>
        <w:rPr>
          <w:b/>
          <w:bCs/>
        </w:rPr>
      </w:pPr>
      <w:r>
        <w:rPr>
          <w:b/>
          <w:bCs/>
        </w:rPr>
        <w:t xml:space="preserve">1.4. </w:t>
      </w:r>
      <w:proofErr w:type="gramStart"/>
      <w:r w:rsidR="00210A86" w:rsidRPr="00104D25">
        <w:rPr>
          <w:b/>
          <w:bCs/>
        </w:rPr>
        <w:t>Marriage</w:t>
      </w:r>
      <w:proofErr w:type="gramEnd"/>
    </w:p>
    <w:p w14:paraId="5C7E7F39" w14:textId="1B0A485B" w:rsidR="00210A86" w:rsidRPr="00104D25" w:rsidRDefault="00210A86" w:rsidP="007759C7">
      <w:pPr>
        <w:pStyle w:val="NormalWeb"/>
        <w:spacing w:before="0" w:beforeAutospacing="0" w:after="0" w:afterAutospacing="0" w:line="360" w:lineRule="auto"/>
        <w:jc w:val="both"/>
      </w:pPr>
      <w:r w:rsidRPr="00104D25">
        <w:t>The act of being married is how two individuals formally, permanently, and openly declare their relationship. It is the merging of two individuals in a connection that, in theory, lasts until death but is frequently cut short by divorce or separation in reality. Numerous people have immense delight in marriage, but there are also many obstacles, frequently serious ones. The way a couple handles them frequently affects whether or not their union endures, especially in the early years of marriage. Maintaining long-term connections may require one or both partners to give up erroneous beliefs or dysfunctional habits that they hold</w:t>
      </w:r>
      <w:sdt>
        <w:sdtPr>
          <w:id w:val="42185861"/>
          <w:citation/>
        </w:sdtPr>
        <w:sdtContent>
          <w:r w:rsidRPr="00104D25">
            <w:fldChar w:fldCharType="begin"/>
          </w:r>
          <w:r w:rsidR="002D159C">
            <w:rPr>
              <w:lang w:val="en-US"/>
            </w:rPr>
            <w:instrText xml:space="preserve">CITATION Nad18 \l 1033 </w:instrText>
          </w:r>
          <w:r w:rsidRPr="00104D25">
            <w:fldChar w:fldCharType="separate"/>
          </w:r>
          <w:r w:rsidR="00CA0D1F">
            <w:rPr>
              <w:noProof/>
              <w:lang w:val="en-US"/>
            </w:rPr>
            <w:t xml:space="preserve"> (Nadar, 2018)</w:t>
          </w:r>
          <w:r w:rsidRPr="00104D25">
            <w:fldChar w:fldCharType="end"/>
          </w:r>
        </w:sdtContent>
      </w:sdt>
      <w:r w:rsidRPr="00104D25">
        <w:t>.</w:t>
      </w:r>
    </w:p>
    <w:p w14:paraId="7BE3975A" w14:textId="7B7519BD" w:rsidR="00210A86" w:rsidRPr="00104D25" w:rsidRDefault="00100B18" w:rsidP="007759C7">
      <w:pPr>
        <w:pStyle w:val="NormalWeb"/>
        <w:spacing w:before="0" w:beforeAutospacing="0" w:after="0" w:afterAutospacing="0" w:line="360" w:lineRule="auto"/>
        <w:jc w:val="both"/>
        <w:rPr>
          <w:b/>
          <w:bCs/>
          <w:color w:val="202124"/>
          <w:bdr w:val="none" w:sz="0" w:space="0" w:color="auto" w:frame="1"/>
          <w:shd w:val="clear" w:color="auto" w:fill="FFFFFF"/>
        </w:rPr>
      </w:pPr>
      <w:r>
        <w:rPr>
          <w:b/>
          <w:bCs/>
          <w:color w:val="202124"/>
          <w:bdr w:val="none" w:sz="0" w:space="0" w:color="auto" w:frame="1"/>
          <w:shd w:val="clear" w:color="auto" w:fill="FFFFFF"/>
        </w:rPr>
        <w:t xml:space="preserve">1.5. </w:t>
      </w:r>
      <w:proofErr w:type="gramStart"/>
      <w:r w:rsidR="00210A86" w:rsidRPr="00104D25">
        <w:rPr>
          <w:b/>
          <w:bCs/>
          <w:color w:val="202124"/>
          <w:bdr w:val="none" w:sz="0" w:space="0" w:color="auto" w:frame="1"/>
          <w:shd w:val="clear" w:color="auto" w:fill="FFFFFF"/>
        </w:rPr>
        <w:t>Marital</w:t>
      </w:r>
      <w:proofErr w:type="gramEnd"/>
      <w:r w:rsidR="00210A86" w:rsidRPr="00104D25">
        <w:rPr>
          <w:b/>
          <w:bCs/>
          <w:color w:val="202124"/>
          <w:bdr w:val="none" w:sz="0" w:space="0" w:color="auto" w:frame="1"/>
          <w:shd w:val="clear" w:color="auto" w:fill="FFFFFF"/>
        </w:rPr>
        <w:t xml:space="preserve"> </w:t>
      </w:r>
      <w:r w:rsidR="004109B0">
        <w:rPr>
          <w:b/>
          <w:bCs/>
          <w:color w:val="202124"/>
          <w:bdr w:val="none" w:sz="0" w:space="0" w:color="auto" w:frame="1"/>
          <w:shd w:val="clear" w:color="auto" w:fill="FFFFFF"/>
        </w:rPr>
        <w:t>P</w:t>
      </w:r>
      <w:r w:rsidR="00210A86" w:rsidRPr="00104D25">
        <w:rPr>
          <w:b/>
          <w:bCs/>
          <w:color w:val="202124"/>
          <w:bdr w:val="none" w:sz="0" w:space="0" w:color="auto" w:frame="1"/>
          <w:shd w:val="clear" w:color="auto" w:fill="FFFFFF"/>
        </w:rPr>
        <w:t xml:space="preserve">roblems and </w:t>
      </w:r>
      <w:r w:rsidR="004109B0">
        <w:rPr>
          <w:b/>
          <w:bCs/>
          <w:color w:val="202124"/>
          <w:bdr w:val="none" w:sz="0" w:space="0" w:color="auto" w:frame="1"/>
          <w:shd w:val="clear" w:color="auto" w:fill="FFFFFF"/>
        </w:rPr>
        <w:t>R</w:t>
      </w:r>
      <w:r w:rsidR="00210A86" w:rsidRPr="00104D25">
        <w:rPr>
          <w:b/>
          <w:bCs/>
          <w:color w:val="202124"/>
          <w:bdr w:val="none" w:sz="0" w:space="0" w:color="auto" w:frame="1"/>
          <w:shd w:val="clear" w:color="auto" w:fill="FFFFFF"/>
        </w:rPr>
        <w:t xml:space="preserve">elationship </w:t>
      </w:r>
      <w:r w:rsidR="004109B0">
        <w:rPr>
          <w:b/>
          <w:bCs/>
          <w:color w:val="202124"/>
          <w:bdr w:val="none" w:sz="0" w:space="0" w:color="auto" w:frame="1"/>
          <w:shd w:val="clear" w:color="auto" w:fill="FFFFFF"/>
        </w:rPr>
        <w:t>Is</w:t>
      </w:r>
      <w:r w:rsidR="00210A86" w:rsidRPr="00104D25">
        <w:rPr>
          <w:b/>
          <w:bCs/>
          <w:color w:val="202124"/>
          <w:bdr w:val="none" w:sz="0" w:space="0" w:color="auto" w:frame="1"/>
          <w:shd w:val="clear" w:color="auto" w:fill="FFFFFF"/>
        </w:rPr>
        <w:t>sues</w:t>
      </w:r>
    </w:p>
    <w:p w14:paraId="07F07684" w14:textId="77777777" w:rsidR="004109B0" w:rsidRDefault="00210A86" w:rsidP="007759C7">
      <w:pPr>
        <w:spacing w:after="0" w:line="360" w:lineRule="auto"/>
        <w:jc w:val="both"/>
        <w:rPr>
          <w:rFonts w:ascii="Times New Roman" w:eastAsia="+mn-ea" w:hAnsi="Times New Roman" w:cs="Times New Roman"/>
          <w:kern w:val="24"/>
          <w:sz w:val="24"/>
          <w:szCs w:val="24"/>
          <w:lang w:val="en-US" w:eastAsia="en-IN"/>
        </w:rPr>
      </w:pPr>
      <w:r w:rsidRPr="00104D25">
        <w:rPr>
          <w:rFonts w:ascii="Times New Roman" w:eastAsia="+mn-ea" w:hAnsi="Times New Roman" w:cs="Times New Roman"/>
          <w:kern w:val="24"/>
          <w:sz w:val="24"/>
          <w:szCs w:val="24"/>
          <w:lang w:val="en-US" w:eastAsia="en-IN"/>
        </w:rPr>
        <w:t xml:space="preserve">Physical and mental problems might alter how one or both partners feel about how often or how physical closeness is expressed in a relationship, or they can exacerbate insecurity that shows up as resentment or avoidance. The secret to sustaining closeness over time, say, experts, is learning how to discuss sexual issues freely and honestly. However, this is frequently easier said than done. Poor communication, a lack of intimacy, financial issues, and growing apart as life takes different turns are the main causes of marital troubles. Lack of communication is the main issue that married couples have </w:t>
      </w:r>
      <w:sdt>
        <w:sdtPr>
          <w:rPr>
            <w:rFonts w:ascii="Times New Roman" w:eastAsia="+mn-ea" w:hAnsi="Times New Roman" w:cs="Times New Roman"/>
            <w:kern w:val="24"/>
            <w:sz w:val="24"/>
            <w:szCs w:val="24"/>
            <w:lang w:val="en-US" w:eastAsia="en-IN"/>
          </w:rPr>
          <w:id w:val="-1565022174"/>
          <w:citation/>
        </w:sdtPr>
        <w:sdtContent>
          <w:r w:rsidRPr="00104D25">
            <w:rPr>
              <w:rFonts w:ascii="Times New Roman" w:eastAsia="+mn-ea" w:hAnsi="Times New Roman" w:cs="Times New Roman"/>
              <w:kern w:val="24"/>
              <w:sz w:val="24"/>
              <w:szCs w:val="24"/>
              <w:lang w:val="en-US" w:eastAsia="en-IN"/>
            </w:rPr>
            <w:fldChar w:fldCharType="begin"/>
          </w:r>
          <w:r w:rsidR="002D159C">
            <w:rPr>
              <w:rFonts w:ascii="Times New Roman" w:eastAsia="+mn-ea" w:hAnsi="Times New Roman" w:cs="Times New Roman"/>
              <w:kern w:val="24"/>
              <w:sz w:val="24"/>
              <w:szCs w:val="24"/>
              <w:lang w:val="en-US" w:eastAsia="en-IN"/>
            </w:rPr>
            <w:instrText xml:space="preserve">CITATION Bau89 \l 1033 </w:instrText>
          </w:r>
          <w:r w:rsidRPr="00104D25">
            <w:rPr>
              <w:rFonts w:ascii="Times New Roman" w:eastAsia="+mn-ea" w:hAnsi="Times New Roman" w:cs="Times New Roman"/>
              <w:kern w:val="24"/>
              <w:sz w:val="24"/>
              <w:szCs w:val="24"/>
              <w:lang w:val="en-US" w:eastAsia="en-IN"/>
            </w:rPr>
            <w:fldChar w:fldCharType="separate"/>
          </w:r>
          <w:r w:rsidR="00CA0D1F" w:rsidRPr="00CA0D1F">
            <w:rPr>
              <w:rFonts w:ascii="Times New Roman" w:eastAsia="+mn-ea" w:hAnsi="Times New Roman" w:cs="Times New Roman"/>
              <w:noProof/>
              <w:kern w:val="24"/>
              <w:sz w:val="24"/>
              <w:szCs w:val="24"/>
              <w:lang w:val="en-US" w:eastAsia="en-IN"/>
            </w:rPr>
            <w:t>(Baucom &amp; Epstein, 1989)</w:t>
          </w:r>
          <w:r w:rsidRPr="00104D25">
            <w:rPr>
              <w:rFonts w:ascii="Times New Roman" w:eastAsia="+mn-ea" w:hAnsi="Times New Roman" w:cs="Times New Roman"/>
              <w:kern w:val="24"/>
              <w:sz w:val="24"/>
              <w:szCs w:val="24"/>
              <w:lang w:val="en-US" w:eastAsia="en-IN"/>
            </w:rPr>
            <w:fldChar w:fldCharType="end"/>
          </w:r>
        </w:sdtContent>
      </w:sdt>
      <w:r w:rsidRPr="00104D25">
        <w:rPr>
          <w:rFonts w:ascii="Times New Roman" w:eastAsia="+mn-ea" w:hAnsi="Times New Roman" w:cs="Times New Roman"/>
          <w:kern w:val="24"/>
          <w:sz w:val="24"/>
          <w:szCs w:val="24"/>
          <w:lang w:val="en-US" w:eastAsia="en-IN"/>
        </w:rPr>
        <w:t xml:space="preserve">. Many couples choose to tolerate issues rather than work to resolve them. They initially came to an understanding whereby she would look after the home and children and he would work. It could result from a lack of desire, sex issues, emotionally isolating your partner, or a lack of dedication to the union. A spouse may feel unloved and unwanted when there are intimacy problems, which </w:t>
      </w:r>
      <w:r w:rsidRPr="00104D25">
        <w:rPr>
          <w:rFonts w:ascii="Times New Roman" w:eastAsia="+mn-ea" w:hAnsi="Times New Roman" w:cs="Times New Roman"/>
          <w:kern w:val="24"/>
          <w:sz w:val="24"/>
          <w:szCs w:val="24"/>
          <w:lang w:val="en-US" w:eastAsia="en-IN"/>
        </w:rPr>
        <w:lastRenderedPageBreak/>
        <w:t xml:space="preserve">could eventually cause resentment. Infidelity, intimacy loss, communication issues, stress management issues, financial demands, boundary breaches, trouble juggling individual and relationship expectations, divorce, separation, and breakup are a few of these frequent problems </w:t>
      </w:r>
      <w:sdt>
        <w:sdtPr>
          <w:rPr>
            <w:rFonts w:ascii="Times New Roman" w:eastAsia="+mn-ea" w:hAnsi="Times New Roman" w:cs="Times New Roman"/>
            <w:kern w:val="24"/>
            <w:sz w:val="24"/>
            <w:szCs w:val="24"/>
            <w:lang w:val="en-US" w:eastAsia="en-IN"/>
          </w:rPr>
          <w:id w:val="-144746816"/>
          <w:citation/>
        </w:sdtPr>
        <w:sdtContent>
          <w:r w:rsidRPr="00104D25">
            <w:rPr>
              <w:rFonts w:ascii="Times New Roman" w:eastAsia="+mn-ea" w:hAnsi="Times New Roman" w:cs="Times New Roman"/>
              <w:kern w:val="24"/>
              <w:sz w:val="24"/>
              <w:szCs w:val="24"/>
              <w:lang w:val="en-US" w:eastAsia="en-IN"/>
            </w:rPr>
            <w:fldChar w:fldCharType="begin"/>
          </w:r>
          <w:r w:rsidR="002D159C">
            <w:rPr>
              <w:rFonts w:ascii="Times New Roman" w:eastAsia="+mn-ea" w:hAnsi="Times New Roman" w:cs="Times New Roman"/>
              <w:kern w:val="24"/>
              <w:sz w:val="24"/>
              <w:szCs w:val="24"/>
              <w:lang w:val="en-US" w:eastAsia="en-IN"/>
            </w:rPr>
            <w:instrText xml:space="preserve">CITATION Cui08 \l 1033 </w:instrText>
          </w:r>
          <w:r w:rsidRPr="00104D25">
            <w:rPr>
              <w:rFonts w:ascii="Times New Roman" w:eastAsia="+mn-ea" w:hAnsi="Times New Roman" w:cs="Times New Roman"/>
              <w:kern w:val="24"/>
              <w:sz w:val="24"/>
              <w:szCs w:val="24"/>
              <w:lang w:val="en-US" w:eastAsia="en-IN"/>
            </w:rPr>
            <w:fldChar w:fldCharType="separate"/>
          </w:r>
          <w:r w:rsidR="00CA0D1F" w:rsidRPr="00CA0D1F">
            <w:rPr>
              <w:rFonts w:ascii="Times New Roman" w:eastAsia="+mn-ea" w:hAnsi="Times New Roman" w:cs="Times New Roman"/>
              <w:noProof/>
              <w:kern w:val="24"/>
              <w:sz w:val="24"/>
              <w:szCs w:val="24"/>
              <w:lang w:val="en-US" w:eastAsia="en-IN"/>
            </w:rPr>
            <w:t>(Cui et al., 2008)</w:t>
          </w:r>
          <w:r w:rsidRPr="00104D25">
            <w:rPr>
              <w:rFonts w:ascii="Times New Roman" w:eastAsia="+mn-ea" w:hAnsi="Times New Roman" w:cs="Times New Roman"/>
              <w:kern w:val="24"/>
              <w:sz w:val="24"/>
              <w:szCs w:val="24"/>
              <w:lang w:val="en-US" w:eastAsia="en-IN"/>
            </w:rPr>
            <w:fldChar w:fldCharType="end"/>
          </w:r>
        </w:sdtContent>
      </w:sdt>
      <w:r w:rsidRPr="00104D25">
        <w:rPr>
          <w:rFonts w:ascii="Times New Roman" w:eastAsia="+mn-ea" w:hAnsi="Times New Roman" w:cs="Times New Roman"/>
          <w:kern w:val="24"/>
          <w:sz w:val="24"/>
          <w:szCs w:val="24"/>
          <w:lang w:val="en-US" w:eastAsia="en-IN"/>
        </w:rPr>
        <w:t xml:space="preserve">. Couples frequently make the faults of not actively listening to one another, taking their partner for granted, and putting off issues out of fear of starting an argument. The failure of any relationship may be attributed to non-acceptance, lack of trust, and poor communication. </w:t>
      </w:r>
      <w:sdt>
        <w:sdtPr>
          <w:rPr>
            <w:rFonts w:ascii="Times New Roman" w:eastAsia="+mn-ea" w:hAnsi="Times New Roman" w:cs="Times New Roman"/>
            <w:kern w:val="24"/>
            <w:sz w:val="24"/>
            <w:szCs w:val="24"/>
            <w:lang w:val="en-US" w:eastAsia="en-IN"/>
          </w:rPr>
          <w:id w:val="1809436403"/>
          <w:citation/>
        </w:sdtPr>
        <w:sdtContent>
          <w:r w:rsidRPr="00104D25">
            <w:rPr>
              <w:rFonts w:ascii="Times New Roman" w:eastAsia="+mn-ea" w:hAnsi="Times New Roman" w:cs="Times New Roman"/>
              <w:kern w:val="24"/>
              <w:sz w:val="24"/>
              <w:szCs w:val="24"/>
              <w:lang w:val="en-US" w:eastAsia="en-IN"/>
            </w:rPr>
            <w:fldChar w:fldCharType="begin"/>
          </w:r>
          <w:r w:rsidR="002D159C">
            <w:rPr>
              <w:rFonts w:ascii="Times New Roman" w:eastAsia="+mn-ea" w:hAnsi="Times New Roman" w:cs="Times New Roman"/>
              <w:kern w:val="24"/>
              <w:sz w:val="24"/>
              <w:szCs w:val="24"/>
              <w:lang w:val="en-US" w:eastAsia="en-IN"/>
            </w:rPr>
            <w:instrText xml:space="preserve">CITATION Sil15 \l 1033 </w:instrText>
          </w:r>
          <w:r w:rsidRPr="00104D25">
            <w:rPr>
              <w:rFonts w:ascii="Times New Roman" w:eastAsia="+mn-ea" w:hAnsi="Times New Roman" w:cs="Times New Roman"/>
              <w:kern w:val="24"/>
              <w:sz w:val="24"/>
              <w:szCs w:val="24"/>
              <w:lang w:val="en-US" w:eastAsia="en-IN"/>
            </w:rPr>
            <w:fldChar w:fldCharType="separate"/>
          </w:r>
          <w:r w:rsidR="00CA0D1F" w:rsidRPr="00CA0D1F">
            <w:rPr>
              <w:rFonts w:ascii="Times New Roman" w:eastAsia="+mn-ea" w:hAnsi="Times New Roman" w:cs="Times New Roman"/>
              <w:noProof/>
              <w:kern w:val="24"/>
              <w:sz w:val="24"/>
              <w:szCs w:val="24"/>
              <w:lang w:val="en-US" w:eastAsia="en-IN"/>
            </w:rPr>
            <w:t>(Sillars et al., 2015)</w:t>
          </w:r>
          <w:r w:rsidRPr="00104D25">
            <w:rPr>
              <w:rFonts w:ascii="Times New Roman" w:eastAsia="+mn-ea" w:hAnsi="Times New Roman" w:cs="Times New Roman"/>
              <w:kern w:val="24"/>
              <w:sz w:val="24"/>
              <w:szCs w:val="24"/>
              <w:lang w:val="en-US" w:eastAsia="en-IN"/>
            </w:rPr>
            <w:fldChar w:fldCharType="end"/>
          </w:r>
        </w:sdtContent>
      </w:sdt>
      <w:r w:rsidRPr="00104D25">
        <w:rPr>
          <w:rFonts w:ascii="Times New Roman" w:eastAsia="+mn-ea" w:hAnsi="Times New Roman" w:cs="Times New Roman"/>
          <w:kern w:val="24"/>
          <w:sz w:val="24"/>
          <w:szCs w:val="24"/>
          <w:lang w:val="en-US" w:eastAsia="en-IN"/>
        </w:rPr>
        <w:t>. While there are numerous natural reasons partnerships collapse, such as time, diverging growth paths, different values, etc.</w:t>
      </w:r>
    </w:p>
    <w:p w14:paraId="58099CCD" w14:textId="17641C7F" w:rsidR="00210A86" w:rsidRPr="004109B0" w:rsidRDefault="00100B18" w:rsidP="007759C7">
      <w:pPr>
        <w:spacing w:after="0" w:line="360" w:lineRule="auto"/>
        <w:jc w:val="both"/>
        <w:rPr>
          <w:rFonts w:ascii="Times New Roman" w:eastAsia="+mn-ea" w:hAnsi="Times New Roman" w:cs="Times New Roman"/>
          <w:kern w:val="24"/>
          <w:sz w:val="24"/>
          <w:szCs w:val="24"/>
          <w:lang w:val="en-US" w:eastAsia="en-IN"/>
        </w:rPr>
      </w:pPr>
      <w:r>
        <w:rPr>
          <w:rFonts w:ascii="Times New Roman" w:hAnsi="Times New Roman" w:cs="Times New Roman"/>
          <w:b/>
          <w:bCs/>
          <w:sz w:val="24"/>
          <w:szCs w:val="24"/>
        </w:rPr>
        <w:t xml:space="preserve">1.6. </w:t>
      </w:r>
      <w:proofErr w:type="gramStart"/>
      <w:r w:rsidR="00210A86" w:rsidRPr="004109B0">
        <w:rPr>
          <w:rFonts w:ascii="Times New Roman" w:hAnsi="Times New Roman" w:cs="Times New Roman"/>
          <w:b/>
          <w:bCs/>
          <w:sz w:val="24"/>
          <w:szCs w:val="24"/>
        </w:rPr>
        <w:t>Roles</w:t>
      </w:r>
      <w:proofErr w:type="gramEnd"/>
      <w:r w:rsidR="00210A86" w:rsidRPr="004109B0">
        <w:rPr>
          <w:rFonts w:ascii="Times New Roman" w:hAnsi="Times New Roman" w:cs="Times New Roman"/>
          <w:b/>
          <w:bCs/>
          <w:sz w:val="24"/>
          <w:szCs w:val="24"/>
        </w:rPr>
        <w:t xml:space="preserve"> and </w:t>
      </w:r>
      <w:r w:rsidR="004109B0">
        <w:rPr>
          <w:rFonts w:ascii="Times New Roman" w:hAnsi="Times New Roman" w:cs="Times New Roman"/>
          <w:b/>
          <w:bCs/>
          <w:sz w:val="24"/>
          <w:szCs w:val="24"/>
        </w:rPr>
        <w:t>R</w:t>
      </w:r>
      <w:r w:rsidR="00210A86" w:rsidRPr="004109B0">
        <w:rPr>
          <w:rFonts w:ascii="Times New Roman" w:hAnsi="Times New Roman" w:cs="Times New Roman"/>
          <w:b/>
          <w:bCs/>
          <w:sz w:val="24"/>
          <w:szCs w:val="24"/>
        </w:rPr>
        <w:t xml:space="preserve">esponsibilities of </w:t>
      </w:r>
      <w:r w:rsidR="004109B0">
        <w:rPr>
          <w:rFonts w:ascii="Times New Roman" w:hAnsi="Times New Roman" w:cs="Times New Roman"/>
          <w:b/>
          <w:bCs/>
          <w:sz w:val="24"/>
          <w:szCs w:val="24"/>
        </w:rPr>
        <w:t>C</w:t>
      </w:r>
      <w:r w:rsidR="00210A86" w:rsidRPr="004109B0">
        <w:rPr>
          <w:rFonts w:ascii="Times New Roman" w:hAnsi="Times New Roman" w:cs="Times New Roman"/>
          <w:b/>
          <w:bCs/>
          <w:sz w:val="24"/>
          <w:szCs w:val="24"/>
        </w:rPr>
        <w:t>ouples</w:t>
      </w:r>
    </w:p>
    <w:p w14:paraId="03D13BFE" w14:textId="045491F3" w:rsidR="00210A86" w:rsidRPr="00104D25" w:rsidRDefault="00210A86" w:rsidP="007759C7">
      <w:pPr>
        <w:spacing w:after="0" w:line="360" w:lineRule="auto"/>
        <w:jc w:val="both"/>
        <w:rPr>
          <w:rFonts w:ascii="Times New Roman" w:hAnsi="Times New Roman" w:cs="Times New Roman"/>
          <w:color w:val="202124"/>
          <w:sz w:val="24"/>
          <w:szCs w:val="24"/>
        </w:rPr>
      </w:pPr>
      <w:r w:rsidRPr="00104D25">
        <w:rPr>
          <w:rFonts w:ascii="Times New Roman" w:hAnsi="Times New Roman" w:cs="Times New Roman"/>
          <w:color w:val="202124"/>
          <w:sz w:val="24"/>
          <w:szCs w:val="24"/>
        </w:rPr>
        <w:t xml:space="preserve">A married person's principal responsibility is to meet the need for a devoted friend, a confidante, and a steadfast supporter with whom the partner can discuss hopes, worries, uncertainties, successes, ambitions, and goals. This is a guarantee that the partner won't have to deal with life's difficulties on their own, and it even includes the chance to pass away together and lie in peace. Such information can be very reassuring. Marriage provides a companion with whom they can collaborate on strategies </w:t>
      </w:r>
      <w:sdt>
        <w:sdtPr>
          <w:rPr>
            <w:rFonts w:ascii="Times New Roman" w:hAnsi="Times New Roman" w:cs="Times New Roman"/>
            <w:color w:val="202124"/>
            <w:sz w:val="24"/>
            <w:szCs w:val="24"/>
          </w:rPr>
          <w:id w:val="1431155285"/>
          <w:citation/>
        </w:sdtPr>
        <w:sdtContent>
          <w:r w:rsidRPr="00104D25">
            <w:rPr>
              <w:rFonts w:ascii="Times New Roman" w:hAnsi="Times New Roman" w:cs="Times New Roman"/>
              <w:color w:val="202124"/>
              <w:sz w:val="24"/>
              <w:szCs w:val="24"/>
            </w:rPr>
            <w:fldChar w:fldCharType="begin"/>
          </w:r>
          <w:r w:rsidR="002D159C">
            <w:rPr>
              <w:rFonts w:ascii="Times New Roman" w:hAnsi="Times New Roman" w:cs="Times New Roman"/>
              <w:color w:val="202124"/>
              <w:sz w:val="24"/>
              <w:szCs w:val="24"/>
              <w:lang w:val="en-US"/>
            </w:rPr>
            <w:instrText xml:space="preserve">CITATION Haa80 \l 1033 </w:instrText>
          </w:r>
          <w:r w:rsidRPr="00104D25">
            <w:rPr>
              <w:rFonts w:ascii="Times New Roman" w:hAnsi="Times New Roman" w:cs="Times New Roman"/>
              <w:color w:val="202124"/>
              <w:sz w:val="24"/>
              <w:szCs w:val="24"/>
            </w:rPr>
            <w:fldChar w:fldCharType="separate"/>
          </w:r>
          <w:r w:rsidR="00CA0D1F" w:rsidRPr="00CA0D1F">
            <w:rPr>
              <w:rFonts w:ascii="Times New Roman" w:hAnsi="Times New Roman" w:cs="Times New Roman"/>
              <w:noProof/>
              <w:color w:val="202124"/>
              <w:sz w:val="24"/>
              <w:szCs w:val="24"/>
              <w:lang w:val="en-US"/>
            </w:rPr>
            <w:t>(Haas, 1980)</w:t>
          </w:r>
          <w:r w:rsidRPr="00104D25">
            <w:rPr>
              <w:rFonts w:ascii="Times New Roman" w:hAnsi="Times New Roman" w:cs="Times New Roman"/>
              <w:color w:val="202124"/>
              <w:sz w:val="24"/>
              <w:szCs w:val="24"/>
            </w:rPr>
            <w:fldChar w:fldCharType="end"/>
          </w:r>
        </w:sdtContent>
      </w:sdt>
      <w:r w:rsidRPr="00104D25">
        <w:rPr>
          <w:rFonts w:ascii="Times New Roman" w:hAnsi="Times New Roman" w:cs="Times New Roman"/>
          <w:color w:val="202124"/>
          <w:sz w:val="24"/>
          <w:szCs w:val="24"/>
        </w:rPr>
        <w:t xml:space="preserve">. The couples can divide up the cost of raising children, parenting duties, and upkeep duties. Couples may carry out these roles and responsibilities following established gender roles, with the husband serving as the primary provider and the wife as the housewife. This implies that ladies spend more time working for pay and supporting the family financially, whereas husbands focus more on parenting duties. However, when married people grow accustomed to their new duties, their union enables them to tackle life's challenges as a unit. While intimacy is a part of every human relationship, mature romantic relationships give you the chance to experience it in ways that many other relationships do not. For instance, sexual pleasure and hugging are permitted in marriage. </w:t>
      </w:r>
      <w:sdt>
        <w:sdtPr>
          <w:rPr>
            <w:rFonts w:ascii="Times New Roman" w:hAnsi="Times New Roman" w:cs="Times New Roman"/>
            <w:color w:val="202124"/>
            <w:sz w:val="24"/>
            <w:szCs w:val="24"/>
          </w:rPr>
          <w:id w:val="598985782"/>
          <w:citation/>
        </w:sdtPr>
        <w:sdtContent>
          <w:r w:rsidRPr="00104D25">
            <w:rPr>
              <w:rFonts w:ascii="Times New Roman" w:hAnsi="Times New Roman" w:cs="Times New Roman"/>
              <w:color w:val="202124"/>
              <w:sz w:val="24"/>
              <w:szCs w:val="24"/>
            </w:rPr>
            <w:fldChar w:fldCharType="begin"/>
          </w:r>
          <w:r w:rsidR="002D159C">
            <w:rPr>
              <w:rFonts w:ascii="Times New Roman" w:hAnsi="Times New Roman" w:cs="Times New Roman"/>
              <w:color w:val="202124"/>
              <w:sz w:val="24"/>
              <w:szCs w:val="24"/>
              <w:lang w:val="en-US"/>
            </w:rPr>
            <w:instrText xml:space="preserve">CITATION Gor04 \l 1033 </w:instrText>
          </w:r>
          <w:r w:rsidRPr="00104D25">
            <w:rPr>
              <w:rFonts w:ascii="Times New Roman" w:hAnsi="Times New Roman" w:cs="Times New Roman"/>
              <w:color w:val="202124"/>
              <w:sz w:val="24"/>
              <w:szCs w:val="24"/>
            </w:rPr>
            <w:fldChar w:fldCharType="separate"/>
          </w:r>
          <w:r w:rsidR="00CA0D1F" w:rsidRPr="00CA0D1F">
            <w:rPr>
              <w:rFonts w:ascii="Times New Roman" w:hAnsi="Times New Roman" w:cs="Times New Roman"/>
              <w:noProof/>
              <w:color w:val="202124"/>
              <w:sz w:val="24"/>
              <w:szCs w:val="24"/>
              <w:lang w:val="en-US"/>
            </w:rPr>
            <w:t>(Gordon &amp; Perrone, 2004)</w:t>
          </w:r>
          <w:r w:rsidRPr="00104D25">
            <w:rPr>
              <w:rFonts w:ascii="Times New Roman" w:hAnsi="Times New Roman" w:cs="Times New Roman"/>
              <w:color w:val="202124"/>
              <w:sz w:val="24"/>
              <w:szCs w:val="24"/>
            </w:rPr>
            <w:fldChar w:fldCharType="end"/>
          </w:r>
        </w:sdtContent>
      </w:sdt>
      <w:r w:rsidRPr="00104D25">
        <w:rPr>
          <w:rFonts w:ascii="Times New Roman" w:hAnsi="Times New Roman" w:cs="Times New Roman"/>
          <w:color w:val="202124"/>
          <w:sz w:val="24"/>
          <w:szCs w:val="24"/>
        </w:rPr>
        <w:t>. Different cultures may place different values on marriage or assign different social weights to them. With the hope that the pair will develop a lasting affection for one another, matches are made based on prospective financial rewards.</w:t>
      </w:r>
    </w:p>
    <w:p w14:paraId="0CF738BF" w14:textId="7EB0DA8E" w:rsidR="00210A86" w:rsidRPr="00104D25" w:rsidRDefault="00100B18" w:rsidP="007759C7">
      <w:pPr>
        <w:spacing w:after="0" w:line="360" w:lineRule="auto"/>
        <w:jc w:val="both"/>
        <w:rPr>
          <w:rFonts w:ascii="Times New Roman" w:hAnsi="Times New Roman" w:cs="Times New Roman"/>
          <w:b/>
          <w:color w:val="202124"/>
          <w:sz w:val="24"/>
          <w:szCs w:val="24"/>
        </w:rPr>
      </w:pPr>
      <w:r>
        <w:rPr>
          <w:rFonts w:ascii="Times New Roman" w:hAnsi="Times New Roman" w:cs="Times New Roman"/>
          <w:b/>
          <w:color w:val="202124"/>
          <w:sz w:val="24"/>
          <w:szCs w:val="24"/>
        </w:rPr>
        <w:t xml:space="preserve">1.7. </w:t>
      </w:r>
      <w:proofErr w:type="gramStart"/>
      <w:r w:rsidR="00210A86" w:rsidRPr="00104D25">
        <w:rPr>
          <w:rFonts w:ascii="Times New Roman" w:hAnsi="Times New Roman" w:cs="Times New Roman"/>
          <w:b/>
          <w:color w:val="202124"/>
          <w:sz w:val="24"/>
          <w:szCs w:val="24"/>
        </w:rPr>
        <w:t>Family</w:t>
      </w:r>
      <w:proofErr w:type="gramEnd"/>
    </w:p>
    <w:p w14:paraId="012F100B" w14:textId="2D7B29CC" w:rsidR="001C3F50" w:rsidRPr="004109B0" w:rsidRDefault="00210A86" w:rsidP="007759C7">
      <w:pPr>
        <w:spacing w:after="0" w:line="360" w:lineRule="auto"/>
        <w:jc w:val="both"/>
        <w:rPr>
          <w:rFonts w:ascii="Times New Roman" w:hAnsi="Times New Roman" w:cs="Times New Roman"/>
          <w:color w:val="202124"/>
          <w:sz w:val="24"/>
          <w:szCs w:val="24"/>
        </w:rPr>
      </w:pPr>
      <w:r w:rsidRPr="00104D25">
        <w:rPr>
          <w:rFonts w:ascii="Times New Roman" w:hAnsi="Times New Roman" w:cs="Times New Roman"/>
          <w:color w:val="202124"/>
          <w:sz w:val="24"/>
          <w:szCs w:val="24"/>
        </w:rPr>
        <w:t xml:space="preserve">A family is made up of an adult couple, whether they are married or not, who reside together and have at least one child who was born from a prior union of one of the partners. It is a group of two or more people who live together and are connected by blood, marriage, or adoption. All of these people are regarded as belonging to the same family. A group of people who live in a single household as members of the same family and interact with one another in their social roles, typically that of spouses, parents, children, and siblings. Families, marriages, and relationships are the foundation of every society. Families are often acknowledged as being a </w:t>
      </w:r>
      <w:r w:rsidRPr="00104D25">
        <w:rPr>
          <w:rFonts w:ascii="Times New Roman" w:hAnsi="Times New Roman" w:cs="Times New Roman"/>
          <w:color w:val="202124"/>
          <w:sz w:val="24"/>
          <w:szCs w:val="24"/>
        </w:rPr>
        <w:lastRenderedPageBreak/>
        <w:t xml:space="preserve">significant source of security and support. </w:t>
      </w:r>
      <w:sdt>
        <w:sdtPr>
          <w:rPr>
            <w:rFonts w:ascii="Times New Roman" w:hAnsi="Times New Roman" w:cs="Times New Roman"/>
            <w:color w:val="202124"/>
            <w:sz w:val="24"/>
            <w:szCs w:val="24"/>
          </w:rPr>
          <w:id w:val="-1229297289"/>
          <w:citation/>
        </w:sdtPr>
        <w:sdtContent>
          <w:r w:rsidRPr="00104D25">
            <w:rPr>
              <w:rFonts w:ascii="Times New Roman" w:hAnsi="Times New Roman" w:cs="Times New Roman"/>
              <w:color w:val="202124"/>
              <w:sz w:val="24"/>
              <w:szCs w:val="24"/>
            </w:rPr>
            <w:fldChar w:fldCharType="begin"/>
          </w:r>
          <w:r w:rsidR="002D159C">
            <w:rPr>
              <w:rFonts w:ascii="Times New Roman" w:hAnsi="Times New Roman" w:cs="Times New Roman"/>
              <w:color w:val="202124"/>
              <w:sz w:val="24"/>
              <w:szCs w:val="24"/>
              <w:lang w:val="en-US"/>
            </w:rPr>
            <w:instrText xml:space="preserve">CITATION Jef05 \l 1033 </w:instrText>
          </w:r>
          <w:r w:rsidRPr="00104D25">
            <w:rPr>
              <w:rFonts w:ascii="Times New Roman" w:hAnsi="Times New Roman" w:cs="Times New Roman"/>
              <w:color w:val="202124"/>
              <w:sz w:val="24"/>
              <w:szCs w:val="24"/>
            </w:rPr>
            <w:fldChar w:fldCharType="separate"/>
          </w:r>
          <w:r w:rsidR="00CA0D1F" w:rsidRPr="00CA0D1F">
            <w:rPr>
              <w:rFonts w:ascii="Times New Roman" w:hAnsi="Times New Roman" w:cs="Times New Roman"/>
              <w:noProof/>
              <w:color w:val="202124"/>
              <w:sz w:val="24"/>
              <w:szCs w:val="24"/>
              <w:lang w:val="en-US"/>
            </w:rPr>
            <w:t>(Jeffrey, 2005)</w:t>
          </w:r>
          <w:r w:rsidRPr="00104D25">
            <w:rPr>
              <w:rFonts w:ascii="Times New Roman" w:hAnsi="Times New Roman" w:cs="Times New Roman"/>
              <w:color w:val="202124"/>
              <w:sz w:val="24"/>
              <w:szCs w:val="24"/>
            </w:rPr>
            <w:fldChar w:fldCharType="end"/>
          </w:r>
        </w:sdtContent>
      </w:sdt>
      <w:r w:rsidRPr="00104D25">
        <w:rPr>
          <w:rFonts w:ascii="Times New Roman" w:hAnsi="Times New Roman" w:cs="Times New Roman"/>
          <w:color w:val="202124"/>
          <w:sz w:val="24"/>
          <w:szCs w:val="24"/>
        </w:rPr>
        <w:t>. They can offer secure and dependable surroundings that foster each member’s growth and development throughout the various stages of life, from infancy to old age. Marriage is a relationship between two families as well as two people. Families have a key role in social development as the fundamental and indispensable building blocks of societies. They are primarily responsible for the upbringing, education, and socialization of children</w:t>
      </w:r>
      <w:r w:rsidR="00104D25">
        <w:rPr>
          <w:rFonts w:ascii="Times New Roman" w:hAnsi="Times New Roman" w:cs="Times New Roman"/>
          <w:color w:val="202124"/>
          <w:sz w:val="24"/>
          <w:szCs w:val="24"/>
        </w:rPr>
        <w:t>,</w:t>
      </w:r>
      <w:r w:rsidRPr="00104D25">
        <w:rPr>
          <w:rFonts w:ascii="Times New Roman" w:hAnsi="Times New Roman" w:cs="Times New Roman"/>
          <w:color w:val="202124"/>
          <w:sz w:val="24"/>
          <w:szCs w:val="24"/>
        </w:rPr>
        <w:t xml:space="preserve"> and a sense of social responsibility</w:t>
      </w:r>
      <w:sdt>
        <w:sdtPr>
          <w:rPr>
            <w:rFonts w:ascii="Times New Roman" w:hAnsi="Times New Roman" w:cs="Times New Roman"/>
            <w:color w:val="202124"/>
            <w:sz w:val="24"/>
            <w:szCs w:val="24"/>
          </w:rPr>
          <w:id w:val="-52620902"/>
          <w:citation/>
        </w:sdtPr>
        <w:sdtContent>
          <w:r w:rsidRPr="00104D25">
            <w:rPr>
              <w:rFonts w:ascii="Times New Roman" w:hAnsi="Times New Roman" w:cs="Times New Roman"/>
              <w:color w:val="202124"/>
              <w:sz w:val="24"/>
              <w:szCs w:val="24"/>
            </w:rPr>
            <w:fldChar w:fldCharType="begin"/>
          </w:r>
          <w:r w:rsidRPr="00104D25">
            <w:rPr>
              <w:rFonts w:ascii="Times New Roman" w:hAnsi="Times New Roman" w:cs="Times New Roman"/>
              <w:color w:val="202124"/>
              <w:sz w:val="24"/>
              <w:szCs w:val="24"/>
              <w:lang w:val="en-US"/>
            </w:rPr>
            <w:instrText xml:space="preserve">CITATION Bea89 \l 1033 </w:instrText>
          </w:r>
          <w:r w:rsidRPr="00104D25">
            <w:rPr>
              <w:rFonts w:ascii="Times New Roman" w:hAnsi="Times New Roman" w:cs="Times New Roman"/>
              <w:color w:val="202124"/>
              <w:sz w:val="24"/>
              <w:szCs w:val="24"/>
            </w:rPr>
            <w:fldChar w:fldCharType="separate"/>
          </w:r>
          <w:r w:rsidR="00CA0D1F">
            <w:rPr>
              <w:rFonts w:ascii="Times New Roman" w:hAnsi="Times New Roman" w:cs="Times New Roman"/>
              <w:noProof/>
              <w:color w:val="202124"/>
              <w:sz w:val="24"/>
              <w:szCs w:val="24"/>
              <w:lang w:val="en-US"/>
            </w:rPr>
            <w:t xml:space="preserve"> </w:t>
          </w:r>
          <w:r w:rsidR="00CA0D1F" w:rsidRPr="00CA0D1F">
            <w:rPr>
              <w:rFonts w:ascii="Times New Roman" w:hAnsi="Times New Roman" w:cs="Times New Roman"/>
              <w:noProof/>
              <w:color w:val="202124"/>
              <w:sz w:val="24"/>
              <w:szCs w:val="24"/>
              <w:lang w:val="en-US"/>
            </w:rPr>
            <w:t>(Beach B. , 1989)</w:t>
          </w:r>
          <w:r w:rsidRPr="00104D25">
            <w:rPr>
              <w:rFonts w:ascii="Times New Roman" w:hAnsi="Times New Roman" w:cs="Times New Roman"/>
              <w:color w:val="202124"/>
              <w:sz w:val="24"/>
              <w:szCs w:val="24"/>
            </w:rPr>
            <w:fldChar w:fldCharType="end"/>
          </w:r>
        </w:sdtContent>
      </w:sdt>
      <w:r w:rsidRPr="00104D25">
        <w:rPr>
          <w:rFonts w:ascii="Times New Roman" w:hAnsi="Times New Roman" w:cs="Times New Roman"/>
          <w:color w:val="202124"/>
          <w:sz w:val="24"/>
          <w:szCs w:val="24"/>
        </w:rPr>
        <w:t>.</w:t>
      </w:r>
    </w:p>
    <w:p w14:paraId="17A43CE1" w14:textId="1100C5DE" w:rsidR="00210A86" w:rsidRPr="00104D25" w:rsidRDefault="00100B18" w:rsidP="007759C7">
      <w:pPr>
        <w:shd w:val="clear" w:color="auto" w:fill="FFFFFF"/>
        <w:spacing w:after="0" w:line="360" w:lineRule="auto"/>
        <w:jc w:val="both"/>
        <w:rPr>
          <w:rFonts w:ascii="Times New Roman" w:eastAsia="Times New Roman" w:hAnsi="Times New Roman" w:cs="Times New Roman"/>
          <w:b/>
          <w:bCs/>
          <w:sz w:val="24"/>
          <w:szCs w:val="24"/>
          <w:lang w:eastAsia="en-IN"/>
        </w:rPr>
      </w:pPr>
      <w:r>
        <w:rPr>
          <w:rFonts w:ascii="Times New Roman" w:eastAsia="Times New Roman" w:hAnsi="Times New Roman" w:cs="Times New Roman"/>
          <w:b/>
          <w:bCs/>
          <w:sz w:val="24"/>
          <w:szCs w:val="24"/>
          <w:lang w:eastAsia="en-IN"/>
        </w:rPr>
        <w:t xml:space="preserve">1.8. </w:t>
      </w:r>
      <w:proofErr w:type="gramStart"/>
      <w:r w:rsidR="00210A86" w:rsidRPr="00104D25">
        <w:rPr>
          <w:rFonts w:ascii="Times New Roman" w:eastAsia="Times New Roman" w:hAnsi="Times New Roman" w:cs="Times New Roman"/>
          <w:b/>
          <w:bCs/>
          <w:sz w:val="24"/>
          <w:szCs w:val="24"/>
          <w:lang w:eastAsia="en-IN"/>
        </w:rPr>
        <w:t>Advantages</w:t>
      </w:r>
      <w:proofErr w:type="gramEnd"/>
      <w:r w:rsidR="00210A86" w:rsidRPr="00104D25">
        <w:rPr>
          <w:rFonts w:ascii="Times New Roman" w:eastAsia="Times New Roman" w:hAnsi="Times New Roman" w:cs="Times New Roman"/>
          <w:b/>
          <w:bCs/>
          <w:sz w:val="24"/>
          <w:szCs w:val="24"/>
          <w:lang w:eastAsia="en-IN"/>
        </w:rPr>
        <w:t xml:space="preserve"> of </w:t>
      </w:r>
      <w:r w:rsidR="004109B0">
        <w:rPr>
          <w:rFonts w:ascii="Times New Roman" w:eastAsia="Times New Roman" w:hAnsi="Times New Roman" w:cs="Times New Roman"/>
          <w:b/>
          <w:bCs/>
          <w:sz w:val="24"/>
          <w:szCs w:val="24"/>
          <w:lang w:eastAsia="en-IN"/>
        </w:rPr>
        <w:t>E</w:t>
      </w:r>
      <w:r w:rsidR="00210A86" w:rsidRPr="00104D25">
        <w:rPr>
          <w:rFonts w:ascii="Times New Roman" w:eastAsia="Times New Roman" w:hAnsi="Times New Roman" w:cs="Times New Roman"/>
          <w:b/>
          <w:bCs/>
          <w:sz w:val="24"/>
          <w:szCs w:val="24"/>
          <w:lang w:eastAsia="en-IN"/>
        </w:rPr>
        <w:t xml:space="preserve">arly </w:t>
      </w:r>
      <w:r w:rsidR="004109B0">
        <w:rPr>
          <w:rFonts w:ascii="Times New Roman" w:eastAsia="Times New Roman" w:hAnsi="Times New Roman" w:cs="Times New Roman"/>
          <w:b/>
          <w:bCs/>
          <w:sz w:val="24"/>
          <w:szCs w:val="24"/>
          <w:lang w:eastAsia="en-IN"/>
        </w:rPr>
        <w:t>M</w:t>
      </w:r>
      <w:r w:rsidR="00210A86" w:rsidRPr="00104D25">
        <w:rPr>
          <w:rFonts w:ascii="Times New Roman" w:eastAsia="Times New Roman" w:hAnsi="Times New Roman" w:cs="Times New Roman"/>
          <w:b/>
          <w:bCs/>
          <w:sz w:val="24"/>
          <w:szCs w:val="24"/>
          <w:lang w:eastAsia="en-IN"/>
        </w:rPr>
        <w:t>arriage</w:t>
      </w:r>
    </w:p>
    <w:p w14:paraId="12C04994" w14:textId="32D65FF2" w:rsidR="00210A86" w:rsidRPr="00104D25" w:rsidRDefault="00210A86" w:rsidP="007759C7">
      <w:pPr>
        <w:spacing w:after="0" w:line="360" w:lineRule="auto"/>
        <w:jc w:val="both"/>
        <w:rPr>
          <w:rFonts w:ascii="Times New Roman" w:eastAsia="Times New Roman" w:hAnsi="Times New Roman" w:cs="Times New Roman"/>
          <w:sz w:val="24"/>
          <w:szCs w:val="24"/>
          <w:lang w:eastAsia="en-IN"/>
        </w:rPr>
      </w:pPr>
      <w:r w:rsidRPr="00104D25">
        <w:rPr>
          <w:rFonts w:ascii="Times New Roman" w:eastAsia="Times New Roman" w:hAnsi="Times New Roman" w:cs="Times New Roman"/>
          <w:sz w:val="24"/>
          <w:szCs w:val="24"/>
          <w:lang w:eastAsia="en-IN"/>
        </w:rPr>
        <w:t>Even though getting married is a significant, life-changing decision, there is no ideal time. Due to its ignorance, it can occur everywhere. When a couple feels ready, they are prepared to dive into the sanctity of marriage. Waiting till marriage could result in you losing the ideal companion. Young couples do not have to rush into things like having children right away</w:t>
      </w:r>
      <w:sdt>
        <w:sdtPr>
          <w:rPr>
            <w:rFonts w:ascii="Times New Roman" w:eastAsia="Times New Roman" w:hAnsi="Times New Roman" w:cs="Times New Roman"/>
            <w:sz w:val="24"/>
            <w:szCs w:val="24"/>
            <w:lang w:eastAsia="en-IN"/>
          </w:rPr>
          <w:id w:val="-52231564"/>
          <w:citation/>
        </w:sdtPr>
        <w:sdtContent>
          <w:r w:rsidRPr="00104D25">
            <w:rPr>
              <w:rFonts w:ascii="Times New Roman" w:eastAsia="Times New Roman" w:hAnsi="Times New Roman" w:cs="Times New Roman"/>
              <w:sz w:val="24"/>
              <w:szCs w:val="24"/>
              <w:lang w:eastAsia="en-IN"/>
            </w:rPr>
            <w:fldChar w:fldCharType="begin"/>
          </w:r>
          <w:r w:rsidRPr="00104D25">
            <w:rPr>
              <w:rFonts w:ascii="Times New Roman" w:eastAsia="Times New Roman" w:hAnsi="Times New Roman" w:cs="Times New Roman"/>
              <w:sz w:val="24"/>
              <w:szCs w:val="24"/>
              <w:lang w:val="en-US" w:eastAsia="en-IN"/>
            </w:rPr>
            <w:instrText xml:space="preserve">CITATION Meg17 \l 1033 </w:instrText>
          </w:r>
          <w:r w:rsidRPr="00104D25">
            <w:rPr>
              <w:rFonts w:ascii="Times New Roman" w:eastAsia="Times New Roman" w:hAnsi="Times New Roman" w:cs="Times New Roman"/>
              <w:sz w:val="24"/>
              <w:szCs w:val="24"/>
              <w:lang w:eastAsia="en-IN"/>
            </w:rPr>
            <w:fldChar w:fldCharType="separate"/>
          </w:r>
          <w:r w:rsidR="00CA0D1F">
            <w:rPr>
              <w:rFonts w:ascii="Times New Roman" w:eastAsia="Times New Roman" w:hAnsi="Times New Roman" w:cs="Times New Roman"/>
              <w:noProof/>
              <w:sz w:val="24"/>
              <w:szCs w:val="24"/>
              <w:lang w:val="en-US" w:eastAsia="en-IN"/>
            </w:rPr>
            <w:t xml:space="preserve"> </w:t>
          </w:r>
          <w:r w:rsidR="00CA0D1F" w:rsidRPr="00CA0D1F">
            <w:rPr>
              <w:rFonts w:ascii="Times New Roman" w:eastAsia="Times New Roman" w:hAnsi="Times New Roman" w:cs="Times New Roman"/>
              <w:noProof/>
              <w:sz w:val="24"/>
              <w:szCs w:val="24"/>
              <w:lang w:val="en-US" w:eastAsia="en-IN"/>
            </w:rPr>
            <w:t>(Meghdadi &amp; Javadpour , 2017)</w:t>
          </w:r>
          <w:r w:rsidRPr="00104D25">
            <w:rPr>
              <w:rFonts w:ascii="Times New Roman" w:eastAsia="Times New Roman" w:hAnsi="Times New Roman" w:cs="Times New Roman"/>
              <w:sz w:val="24"/>
              <w:szCs w:val="24"/>
              <w:lang w:eastAsia="en-IN"/>
            </w:rPr>
            <w:fldChar w:fldCharType="end"/>
          </w:r>
        </w:sdtContent>
      </w:sdt>
      <w:r w:rsidRPr="00104D25">
        <w:rPr>
          <w:rFonts w:ascii="Times New Roman" w:eastAsia="Times New Roman" w:hAnsi="Times New Roman" w:cs="Times New Roman"/>
          <w:sz w:val="24"/>
          <w:szCs w:val="24"/>
          <w:lang w:eastAsia="en-IN"/>
        </w:rPr>
        <w:t>. Without having to worry about the kids, they can enjoy and cherish their time together. When the time comes for them to become parents, they will be perfectly prepared, taking turns caring for the child, especially at night. A man and a woman who get married young will have children by the time they are in their 30s. They become emotionally and physically robust as a result, better able to care for their kids. Additionally, younger parents can be viewed as cooler parents. Maintaining a profession, family, and home is no easy task. Additionally, feeding the kids after retiring is not a simple process. Therefore, when parents retire from their careers, their kids should be old enough to handle their duties. Therefore, to adequately support a family, couples need to be financially stable</w:t>
      </w:r>
      <w:sdt>
        <w:sdtPr>
          <w:rPr>
            <w:rFonts w:ascii="Times New Roman" w:eastAsia="Times New Roman" w:hAnsi="Times New Roman" w:cs="Times New Roman"/>
            <w:sz w:val="24"/>
            <w:szCs w:val="24"/>
            <w:lang w:eastAsia="en-IN"/>
          </w:rPr>
          <w:id w:val="2075311322"/>
          <w:citation/>
        </w:sdtPr>
        <w:sdtContent>
          <w:r w:rsidRPr="00104D25">
            <w:rPr>
              <w:rFonts w:ascii="Times New Roman" w:eastAsia="Times New Roman" w:hAnsi="Times New Roman" w:cs="Times New Roman"/>
              <w:sz w:val="24"/>
              <w:szCs w:val="24"/>
              <w:lang w:eastAsia="en-IN"/>
            </w:rPr>
            <w:fldChar w:fldCharType="begin"/>
          </w:r>
          <w:r w:rsidR="00C87086">
            <w:rPr>
              <w:rFonts w:ascii="Times New Roman" w:eastAsia="Times New Roman" w:hAnsi="Times New Roman" w:cs="Times New Roman"/>
              <w:sz w:val="24"/>
              <w:szCs w:val="24"/>
              <w:lang w:val="en-US" w:eastAsia="en-IN"/>
            </w:rPr>
            <w:instrText xml:space="preserve">CITATION MSh95 \l 1033 </w:instrText>
          </w:r>
          <w:r w:rsidRPr="00104D25">
            <w:rPr>
              <w:rFonts w:ascii="Times New Roman" w:eastAsia="Times New Roman" w:hAnsi="Times New Roman" w:cs="Times New Roman"/>
              <w:sz w:val="24"/>
              <w:szCs w:val="24"/>
              <w:lang w:eastAsia="en-IN"/>
            </w:rPr>
            <w:fldChar w:fldCharType="separate"/>
          </w:r>
          <w:r w:rsidR="00CA0D1F">
            <w:rPr>
              <w:rFonts w:ascii="Times New Roman" w:eastAsia="Times New Roman" w:hAnsi="Times New Roman" w:cs="Times New Roman"/>
              <w:noProof/>
              <w:sz w:val="24"/>
              <w:szCs w:val="24"/>
              <w:lang w:val="en-US" w:eastAsia="en-IN"/>
            </w:rPr>
            <w:t xml:space="preserve"> </w:t>
          </w:r>
          <w:r w:rsidR="00CA0D1F" w:rsidRPr="00CA0D1F">
            <w:rPr>
              <w:rFonts w:ascii="Times New Roman" w:eastAsia="Times New Roman" w:hAnsi="Times New Roman" w:cs="Times New Roman"/>
              <w:noProof/>
              <w:sz w:val="24"/>
              <w:szCs w:val="24"/>
              <w:lang w:val="en-US" w:eastAsia="en-IN"/>
            </w:rPr>
            <w:t>(Richard et al., 1995)</w:t>
          </w:r>
          <w:r w:rsidRPr="00104D25">
            <w:rPr>
              <w:rFonts w:ascii="Times New Roman" w:eastAsia="Times New Roman" w:hAnsi="Times New Roman" w:cs="Times New Roman"/>
              <w:sz w:val="24"/>
              <w:szCs w:val="24"/>
              <w:lang w:eastAsia="en-IN"/>
            </w:rPr>
            <w:fldChar w:fldCharType="end"/>
          </w:r>
        </w:sdtContent>
      </w:sdt>
      <w:r w:rsidRPr="00104D25">
        <w:rPr>
          <w:rFonts w:ascii="Times New Roman" w:eastAsia="Times New Roman" w:hAnsi="Times New Roman" w:cs="Times New Roman"/>
          <w:sz w:val="24"/>
          <w:szCs w:val="24"/>
          <w:lang w:eastAsia="en-IN"/>
        </w:rPr>
        <w:t>. In the case of young working married couples, they will have more obligations as a spouse and parent, which will make them more mature and responsible person. Compared to individuals who marry later in life, those who marry young have less baggage. Young couples also deal with fewer issues that may have arisen from previous failed relationships. Some people choose to get married young rather than deny themselves the love they deserve, which leads to frustration. Marriage ensures a healthy and fulfilling sexual life. Both parties can get to know one another, meet one another's desires, and maintain a stable long-term relationship. A religious union can help a couple develop closer bonds with one another. Religious premarital unions are common in many cultures</w:t>
      </w:r>
      <w:sdt>
        <w:sdtPr>
          <w:rPr>
            <w:rFonts w:ascii="Times New Roman" w:eastAsia="Times New Roman" w:hAnsi="Times New Roman" w:cs="Times New Roman"/>
            <w:sz w:val="24"/>
            <w:szCs w:val="24"/>
            <w:lang w:eastAsia="en-IN"/>
          </w:rPr>
          <w:id w:val="-53095261"/>
          <w:citation/>
        </w:sdtPr>
        <w:sdtContent>
          <w:r w:rsidRPr="00104D25">
            <w:rPr>
              <w:rFonts w:ascii="Times New Roman" w:eastAsia="Times New Roman" w:hAnsi="Times New Roman" w:cs="Times New Roman"/>
              <w:sz w:val="24"/>
              <w:szCs w:val="24"/>
              <w:lang w:eastAsia="en-IN"/>
            </w:rPr>
            <w:fldChar w:fldCharType="begin"/>
          </w:r>
          <w:r w:rsidRPr="00104D25">
            <w:rPr>
              <w:rFonts w:ascii="Times New Roman" w:eastAsia="Times New Roman" w:hAnsi="Times New Roman" w:cs="Times New Roman"/>
              <w:sz w:val="24"/>
              <w:szCs w:val="24"/>
              <w:lang w:val="en-US" w:eastAsia="en-IN"/>
            </w:rPr>
            <w:instrText xml:space="preserve">CITATION Meh18 \l 1033 </w:instrText>
          </w:r>
          <w:r w:rsidRPr="00104D25">
            <w:rPr>
              <w:rFonts w:ascii="Times New Roman" w:eastAsia="Times New Roman" w:hAnsi="Times New Roman" w:cs="Times New Roman"/>
              <w:sz w:val="24"/>
              <w:szCs w:val="24"/>
              <w:lang w:eastAsia="en-IN"/>
            </w:rPr>
            <w:fldChar w:fldCharType="separate"/>
          </w:r>
          <w:r w:rsidR="00CA0D1F">
            <w:rPr>
              <w:rFonts w:ascii="Times New Roman" w:eastAsia="Times New Roman" w:hAnsi="Times New Roman" w:cs="Times New Roman"/>
              <w:noProof/>
              <w:sz w:val="24"/>
              <w:szCs w:val="24"/>
              <w:lang w:val="en-US" w:eastAsia="en-IN"/>
            </w:rPr>
            <w:t xml:space="preserve"> </w:t>
          </w:r>
          <w:r w:rsidR="00CA0D1F" w:rsidRPr="00CA0D1F">
            <w:rPr>
              <w:rFonts w:ascii="Times New Roman" w:eastAsia="Times New Roman" w:hAnsi="Times New Roman" w:cs="Times New Roman"/>
              <w:noProof/>
              <w:sz w:val="24"/>
              <w:szCs w:val="24"/>
              <w:lang w:val="en-US" w:eastAsia="en-IN"/>
            </w:rPr>
            <w:t>(Mehra et al., 2018)</w:t>
          </w:r>
          <w:r w:rsidRPr="00104D25">
            <w:rPr>
              <w:rFonts w:ascii="Times New Roman" w:eastAsia="Times New Roman" w:hAnsi="Times New Roman" w:cs="Times New Roman"/>
              <w:sz w:val="24"/>
              <w:szCs w:val="24"/>
              <w:lang w:eastAsia="en-IN"/>
            </w:rPr>
            <w:fldChar w:fldCharType="end"/>
          </w:r>
        </w:sdtContent>
      </w:sdt>
      <w:r w:rsidRPr="00104D25">
        <w:rPr>
          <w:rFonts w:ascii="Times New Roman" w:eastAsia="Times New Roman" w:hAnsi="Times New Roman" w:cs="Times New Roman"/>
          <w:sz w:val="24"/>
          <w:szCs w:val="24"/>
          <w:lang w:eastAsia="en-IN"/>
        </w:rPr>
        <w:t>.</w:t>
      </w:r>
    </w:p>
    <w:p w14:paraId="75D361F8" w14:textId="5CDC5AE7" w:rsidR="00210A86" w:rsidRPr="00104D25" w:rsidRDefault="00100B18" w:rsidP="007759C7">
      <w:pPr>
        <w:shd w:val="clear" w:color="auto" w:fill="FFFFFF"/>
        <w:spacing w:after="0" w:line="360" w:lineRule="auto"/>
        <w:jc w:val="both"/>
        <w:rPr>
          <w:rFonts w:ascii="Times New Roman" w:eastAsia="Times New Roman" w:hAnsi="Times New Roman" w:cs="Times New Roman"/>
          <w:b/>
          <w:bCs/>
          <w:sz w:val="24"/>
          <w:szCs w:val="24"/>
          <w:lang w:eastAsia="en-IN"/>
        </w:rPr>
      </w:pPr>
      <w:r>
        <w:rPr>
          <w:rFonts w:ascii="Times New Roman" w:eastAsia="Times New Roman" w:hAnsi="Times New Roman" w:cs="Times New Roman"/>
          <w:b/>
          <w:bCs/>
          <w:sz w:val="24"/>
          <w:szCs w:val="24"/>
          <w:lang w:eastAsia="en-IN"/>
        </w:rPr>
        <w:t xml:space="preserve">1.9. </w:t>
      </w:r>
      <w:proofErr w:type="gramStart"/>
      <w:r w:rsidR="00210A86" w:rsidRPr="00104D25">
        <w:rPr>
          <w:rFonts w:ascii="Times New Roman" w:eastAsia="Times New Roman" w:hAnsi="Times New Roman" w:cs="Times New Roman"/>
          <w:b/>
          <w:bCs/>
          <w:sz w:val="24"/>
          <w:szCs w:val="24"/>
          <w:lang w:eastAsia="en-IN"/>
        </w:rPr>
        <w:t>Disadvantages</w:t>
      </w:r>
      <w:proofErr w:type="gramEnd"/>
      <w:r w:rsidR="00210A86" w:rsidRPr="00104D25">
        <w:rPr>
          <w:rFonts w:ascii="Times New Roman" w:eastAsia="Times New Roman" w:hAnsi="Times New Roman" w:cs="Times New Roman"/>
          <w:b/>
          <w:bCs/>
          <w:sz w:val="24"/>
          <w:szCs w:val="24"/>
          <w:lang w:eastAsia="en-IN"/>
        </w:rPr>
        <w:t xml:space="preserve"> of Early Marriage in India</w:t>
      </w:r>
    </w:p>
    <w:p w14:paraId="49625191" w14:textId="5C1C1907" w:rsidR="00210A86" w:rsidRPr="00104D25" w:rsidRDefault="00210A86" w:rsidP="007759C7">
      <w:pPr>
        <w:spacing w:after="0" w:line="360" w:lineRule="auto"/>
        <w:jc w:val="both"/>
        <w:rPr>
          <w:rFonts w:ascii="Times New Roman" w:hAnsi="Times New Roman" w:cs="Times New Roman"/>
          <w:sz w:val="24"/>
          <w:szCs w:val="24"/>
        </w:rPr>
      </w:pPr>
      <w:r w:rsidRPr="00104D25">
        <w:rPr>
          <w:rFonts w:ascii="Times New Roman" w:hAnsi="Times New Roman" w:cs="Times New Roman"/>
          <w:sz w:val="24"/>
          <w:szCs w:val="24"/>
        </w:rPr>
        <w:t xml:space="preserve">Ignorance is a serious problem. When getting married young, couples could have a lot of communication problems. Compatibility is crucial in marriage-related interactions. Younger couples are unaware of their partner's preferences. As a result, if you are forced to share a home, misunderstanding, and questioning may result, which can reduce your mental and emotional </w:t>
      </w:r>
      <w:r w:rsidRPr="00104D25">
        <w:rPr>
          <w:rFonts w:ascii="Times New Roman" w:hAnsi="Times New Roman" w:cs="Times New Roman"/>
          <w:sz w:val="24"/>
          <w:szCs w:val="24"/>
        </w:rPr>
        <w:lastRenderedPageBreak/>
        <w:t>compatibility. The relationship can eventually fall apart or result in adultery.</w:t>
      </w:r>
      <w:r w:rsidRPr="00104D25">
        <w:rPr>
          <w:rFonts w:ascii="Times New Roman" w:eastAsia="Times New Roman" w:hAnsi="Times New Roman" w:cs="Times New Roman"/>
          <w:sz w:val="24"/>
          <w:szCs w:val="24"/>
          <w:shd w:val="clear" w:color="auto" w:fill="FFFFFF"/>
          <w:lang w:eastAsia="en-IN"/>
        </w:rPr>
        <w:t xml:space="preserve"> </w:t>
      </w:r>
      <w:r w:rsidRPr="00104D25">
        <w:rPr>
          <w:rFonts w:ascii="Times New Roman" w:hAnsi="Times New Roman" w:cs="Times New Roman"/>
          <w:sz w:val="24"/>
          <w:szCs w:val="24"/>
        </w:rPr>
        <w:t>Men who marry early might not be content in their lives. Additionally, caring for a family comes with costs, backup, and security. Similar issues with financial stability may occur when people lack the necessary skills or knowledge or when there are few chances.</w:t>
      </w:r>
      <w:r w:rsidRPr="00104D25">
        <w:rPr>
          <w:rFonts w:ascii="Times New Roman" w:eastAsia="Times New Roman" w:hAnsi="Times New Roman" w:cs="Times New Roman"/>
          <w:sz w:val="24"/>
          <w:szCs w:val="24"/>
          <w:shd w:val="clear" w:color="auto" w:fill="FFFFFF"/>
          <w:lang w:eastAsia="en-IN"/>
        </w:rPr>
        <w:t xml:space="preserve"> </w:t>
      </w:r>
      <w:r w:rsidRPr="00104D25">
        <w:rPr>
          <w:rFonts w:ascii="Times New Roman" w:hAnsi="Times New Roman" w:cs="Times New Roman"/>
          <w:sz w:val="24"/>
          <w:szCs w:val="24"/>
        </w:rPr>
        <w:t>Early pregnancies put women at risk for miscarriage or abortion</w:t>
      </w:r>
      <w:sdt>
        <w:sdtPr>
          <w:rPr>
            <w:rFonts w:ascii="Times New Roman" w:hAnsi="Times New Roman" w:cs="Times New Roman"/>
            <w:sz w:val="24"/>
            <w:szCs w:val="24"/>
          </w:rPr>
          <w:id w:val="1034159068"/>
          <w:citation/>
        </w:sdtPr>
        <w:sdtContent>
          <w:r w:rsidRPr="00104D25">
            <w:rPr>
              <w:rFonts w:ascii="Times New Roman" w:hAnsi="Times New Roman" w:cs="Times New Roman"/>
              <w:sz w:val="24"/>
              <w:szCs w:val="24"/>
            </w:rPr>
            <w:fldChar w:fldCharType="begin"/>
          </w:r>
          <w:r w:rsidRPr="00104D25">
            <w:rPr>
              <w:rFonts w:ascii="Times New Roman" w:hAnsi="Times New Roman" w:cs="Times New Roman"/>
              <w:sz w:val="24"/>
              <w:szCs w:val="24"/>
              <w:lang w:val="en-US"/>
            </w:rPr>
            <w:instrText xml:space="preserve">CITATION McD18 \l 1033 </w:instrText>
          </w:r>
          <w:r w:rsidRPr="00104D25">
            <w:rPr>
              <w:rFonts w:ascii="Times New Roman" w:hAnsi="Times New Roman" w:cs="Times New Roman"/>
              <w:sz w:val="24"/>
              <w:szCs w:val="24"/>
            </w:rPr>
            <w:fldChar w:fldCharType="separate"/>
          </w:r>
          <w:r w:rsidR="00CA0D1F">
            <w:rPr>
              <w:rFonts w:ascii="Times New Roman" w:hAnsi="Times New Roman" w:cs="Times New Roman"/>
              <w:noProof/>
              <w:sz w:val="24"/>
              <w:szCs w:val="24"/>
              <w:lang w:val="en-US"/>
            </w:rPr>
            <w:t xml:space="preserve"> </w:t>
          </w:r>
          <w:r w:rsidR="00CA0D1F" w:rsidRPr="00CA0D1F">
            <w:rPr>
              <w:rFonts w:ascii="Times New Roman" w:hAnsi="Times New Roman" w:cs="Times New Roman"/>
              <w:noProof/>
              <w:sz w:val="24"/>
              <w:szCs w:val="24"/>
              <w:lang w:val="en-US"/>
            </w:rPr>
            <w:t>(McDougal et al., 2018)</w:t>
          </w:r>
          <w:r w:rsidRPr="00104D25">
            <w:rPr>
              <w:rFonts w:ascii="Times New Roman" w:hAnsi="Times New Roman" w:cs="Times New Roman"/>
              <w:sz w:val="24"/>
              <w:szCs w:val="24"/>
            </w:rPr>
            <w:fldChar w:fldCharType="end"/>
          </w:r>
        </w:sdtContent>
      </w:sdt>
      <w:r w:rsidRPr="00104D25">
        <w:rPr>
          <w:rFonts w:ascii="Times New Roman" w:hAnsi="Times New Roman" w:cs="Times New Roman"/>
          <w:sz w:val="24"/>
          <w:szCs w:val="24"/>
        </w:rPr>
        <w:t>. They are probably unaware of or not paying attention to things they should avoid, which is why. Miscarriage may also result from a poor diet and lifestyle.</w:t>
      </w:r>
      <w:r w:rsidRPr="00104D25">
        <w:rPr>
          <w:rFonts w:ascii="Times New Roman" w:eastAsia="Times New Roman" w:hAnsi="Times New Roman" w:cs="Times New Roman"/>
          <w:sz w:val="24"/>
          <w:szCs w:val="24"/>
          <w:shd w:val="clear" w:color="auto" w:fill="FFFFFF"/>
          <w:lang w:eastAsia="en-IN"/>
        </w:rPr>
        <w:t xml:space="preserve"> </w:t>
      </w:r>
      <w:r w:rsidRPr="00104D25">
        <w:rPr>
          <w:rFonts w:ascii="Times New Roman" w:hAnsi="Times New Roman" w:cs="Times New Roman"/>
          <w:sz w:val="24"/>
          <w:szCs w:val="24"/>
        </w:rPr>
        <w:t>If a woman marries young, she may have to deal with the problem of having not completed her schooling. Everybody should receive a basic education. So every child needs to receive proper education from an early age to prevent marital difficulties.</w:t>
      </w:r>
      <w:r w:rsidRPr="00104D25">
        <w:rPr>
          <w:rFonts w:ascii="Times New Roman" w:eastAsia="Times New Roman" w:hAnsi="Times New Roman" w:cs="Times New Roman"/>
          <w:sz w:val="24"/>
          <w:szCs w:val="24"/>
          <w:shd w:val="clear" w:color="auto" w:fill="FFFFFF"/>
          <w:lang w:eastAsia="en-IN"/>
        </w:rPr>
        <w:t xml:space="preserve"> </w:t>
      </w:r>
      <w:r w:rsidRPr="00104D25">
        <w:rPr>
          <w:rFonts w:ascii="Times New Roman" w:hAnsi="Times New Roman" w:cs="Times New Roman"/>
          <w:sz w:val="24"/>
          <w:szCs w:val="24"/>
        </w:rPr>
        <w:t xml:space="preserve">This is due to the possibility of </w:t>
      </w:r>
      <w:proofErr w:type="spellStart"/>
      <w:r w:rsidRPr="00104D25">
        <w:rPr>
          <w:rFonts w:ascii="Times New Roman" w:hAnsi="Times New Roman" w:cs="Times New Roman"/>
          <w:sz w:val="24"/>
          <w:szCs w:val="24"/>
        </w:rPr>
        <w:t>unfavorable</w:t>
      </w:r>
      <w:proofErr w:type="spellEnd"/>
      <w:r w:rsidRPr="00104D25">
        <w:rPr>
          <w:rFonts w:ascii="Times New Roman" w:hAnsi="Times New Roman" w:cs="Times New Roman"/>
          <w:sz w:val="24"/>
          <w:szCs w:val="24"/>
        </w:rPr>
        <w:t xml:space="preserve"> outcomes if a marriage is rushed. Young individuals have a wide range of likes and aspirations, which might substantially shift as they mature. Conflicts may result from compatibility problems brought on by this.</w:t>
      </w:r>
      <w:r w:rsidRPr="00104D25">
        <w:rPr>
          <w:rFonts w:ascii="Times New Roman" w:eastAsia="Times New Roman" w:hAnsi="Times New Roman" w:cs="Times New Roman"/>
          <w:sz w:val="24"/>
          <w:szCs w:val="24"/>
          <w:shd w:val="clear" w:color="auto" w:fill="FFFFFF"/>
          <w:lang w:eastAsia="en-IN"/>
        </w:rPr>
        <w:t xml:space="preserve"> </w:t>
      </w:r>
      <w:r w:rsidRPr="00104D25">
        <w:rPr>
          <w:rFonts w:ascii="Times New Roman" w:hAnsi="Times New Roman" w:cs="Times New Roman"/>
          <w:sz w:val="24"/>
          <w:szCs w:val="24"/>
        </w:rPr>
        <w:t>Young brides, in particular, are forced to abandon their chosen professions. If they are forced to leave their jobs or drop out of education to care for their families and give birth to children, things could get even worse. In a similar vein, husbands are compelled to forgo rewarding possibilities when they are required at home to assist their wi</w:t>
      </w:r>
      <w:r w:rsidR="00104D25" w:rsidRPr="00104D25">
        <w:rPr>
          <w:rFonts w:ascii="Times New Roman" w:hAnsi="Times New Roman" w:cs="Times New Roman"/>
          <w:sz w:val="24"/>
          <w:szCs w:val="24"/>
        </w:rPr>
        <w:t>ves</w:t>
      </w:r>
      <w:r w:rsidRPr="00104D25">
        <w:rPr>
          <w:rFonts w:ascii="Times New Roman" w:hAnsi="Times New Roman" w:cs="Times New Roman"/>
          <w:sz w:val="24"/>
          <w:szCs w:val="24"/>
        </w:rPr>
        <w:t xml:space="preserve"> who </w:t>
      </w:r>
      <w:r w:rsidR="00104D25" w:rsidRPr="00104D25">
        <w:rPr>
          <w:rFonts w:ascii="Times New Roman" w:hAnsi="Times New Roman" w:cs="Times New Roman"/>
          <w:sz w:val="24"/>
          <w:szCs w:val="24"/>
        </w:rPr>
        <w:t>are</w:t>
      </w:r>
      <w:r w:rsidRPr="00104D25">
        <w:rPr>
          <w:rFonts w:ascii="Times New Roman" w:hAnsi="Times New Roman" w:cs="Times New Roman"/>
          <w:sz w:val="24"/>
          <w:szCs w:val="24"/>
        </w:rPr>
        <w:t xml:space="preserve"> unable to handle everything on their own. Women who marry young must prioritize their partners' wants, which limits their freedom. Long-term, this may result in a rut that sparks disputes.</w:t>
      </w:r>
      <w:r w:rsidRPr="00104D25">
        <w:rPr>
          <w:rFonts w:ascii="Times New Roman" w:eastAsia="Times New Roman" w:hAnsi="Times New Roman" w:cs="Times New Roman"/>
          <w:sz w:val="24"/>
          <w:szCs w:val="24"/>
          <w:shd w:val="clear" w:color="auto" w:fill="FFFFFF"/>
          <w:lang w:eastAsia="en-IN"/>
        </w:rPr>
        <w:t xml:space="preserve"> </w:t>
      </w:r>
      <w:r w:rsidRPr="00104D25">
        <w:rPr>
          <w:rFonts w:ascii="Times New Roman" w:hAnsi="Times New Roman" w:cs="Times New Roman"/>
          <w:sz w:val="24"/>
          <w:szCs w:val="24"/>
        </w:rPr>
        <w:t>Families may frequently experience issues and disagreements that strain married couples’ marriages. Regardless of whether or not they are of different religions, picking a side can result in conflicts that can emotionally exhaust a person.</w:t>
      </w:r>
      <w:r w:rsidRPr="00104D25">
        <w:rPr>
          <w:rFonts w:ascii="Times New Roman" w:eastAsia="Times New Roman" w:hAnsi="Times New Roman" w:cs="Times New Roman"/>
          <w:sz w:val="24"/>
          <w:szCs w:val="24"/>
          <w:shd w:val="clear" w:color="auto" w:fill="FFFFFF"/>
          <w:lang w:eastAsia="en-IN"/>
        </w:rPr>
        <w:t xml:space="preserve"> It is </w:t>
      </w:r>
      <w:r w:rsidRPr="00104D25">
        <w:rPr>
          <w:rFonts w:ascii="Times New Roman" w:hAnsi="Times New Roman" w:cs="Times New Roman"/>
          <w:sz w:val="24"/>
          <w:szCs w:val="24"/>
        </w:rPr>
        <w:t>crucial to marry someone with whom the partner is comfortable to share emotional stability, mental compatibility, and financial security. And so, the present-day changes in values and social consciousness influence the traditional understanding of marriage and family</w:t>
      </w:r>
      <w:sdt>
        <w:sdtPr>
          <w:rPr>
            <w:rFonts w:ascii="Times New Roman" w:hAnsi="Times New Roman" w:cs="Times New Roman"/>
            <w:sz w:val="24"/>
            <w:szCs w:val="24"/>
          </w:rPr>
          <w:id w:val="712690371"/>
          <w:citation/>
        </w:sdtPr>
        <w:sdtContent>
          <w:r w:rsidRPr="00104D25">
            <w:rPr>
              <w:rFonts w:ascii="Times New Roman" w:hAnsi="Times New Roman" w:cs="Times New Roman"/>
              <w:sz w:val="24"/>
              <w:szCs w:val="24"/>
            </w:rPr>
            <w:fldChar w:fldCharType="begin"/>
          </w:r>
          <w:r w:rsidRPr="00104D25">
            <w:rPr>
              <w:rFonts w:ascii="Times New Roman" w:hAnsi="Times New Roman" w:cs="Times New Roman"/>
              <w:sz w:val="24"/>
              <w:szCs w:val="24"/>
              <w:lang w:val="en-US"/>
            </w:rPr>
            <w:instrText xml:space="preserve">CITATION Pra11 \l 1033 </w:instrText>
          </w:r>
          <w:r w:rsidRPr="00104D25">
            <w:rPr>
              <w:rFonts w:ascii="Times New Roman" w:hAnsi="Times New Roman" w:cs="Times New Roman"/>
              <w:sz w:val="24"/>
              <w:szCs w:val="24"/>
            </w:rPr>
            <w:fldChar w:fldCharType="separate"/>
          </w:r>
          <w:r w:rsidR="00CA0D1F">
            <w:rPr>
              <w:rFonts w:ascii="Times New Roman" w:hAnsi="Times New Roman" w:cs="Times New Roman"/>
              <w:noProof/>
              <w:sz w:val="24"/>
              <w:szCs w:val="24"/>
              <w:lang w:val="en-US"/>
            </w:rPr>
            <w:t xml:space="preserve"> </w:t>
          </w:r>
          <w:r w:rsidR="00CA0D1F" w:rsidRPr="00CA0D1F">
            <w:rPr>
              <w:rFonts w:ascii="Times New Roman" w:hAnsi="Times New Roman" w:cs="Times New Roman"/>
              <w:noProof/>
              <w:sz w:val="24"/>
              <w:szCs w:val="24"/>
              <w:lang w:val="en-US"/>
            </w:rPr>
            <w:t>( Prakash et al., 2011)</w:t>
          </w:r>
          <w:r w:rsidRPr="00104D25">
            <w:rPr>
              <w:rFonts w:ascii="Times New Roman" w:hAnsi="Times New Roman" w:cs="Times New Roman"/>
              <w:sz w:val="24"/>
              <w:szCs w:val="24"/>
            </w:rPr>
            <w:fldChar w:fldCharType="end"/>
          </w:r>
        </w:sdtContent>
      </w:sdt>
      <w:r w:rsidRPr="00104D25">
        <w:rPr>
          <w:rFonts w:ascii="Times New Roman" w:hAnsi="Times New Roman" w:cs="Times New Roman"/>
          <w:sz w:val="24"/>
          <w:szCs w:val="24"/>
        </w:rPr>
        <w:t>.</w:t>
      </w:r>
    </w:p>
    <w:p w14:paraId="5BE005DC" w14:textId="4A43F243" w:rsidR="00210A86" w:rsidRPr="00104D25" w:rsidRDefault="00100B18" w:rsidP="007759C7">
      <w:pPr>
        <w:spacing w:after="0" w:line="360" w:lineRule="auto"/>
        <w:jc w:val="both"/>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 xml:space="preserve">1.10. </w:t>
      </w:r>
      <w:proofErr w:type="gramStart"/>
      <w:r w:rsidR="00210A86" w:rsidRPr="00104D25">
        <w:rPr>
          <w:rFonts w:ascii="Times New Roman" w:hAnsi="Times New Roman" w:cs="Times New Roman"/>
          <w:b/>
          <w:bCs/>
          <w:sz w:val="24"/>
          <w:szCs w:val="24"/>
          <w:shd w:val="clear" w:color="auto" w:fill="FFFFFF"/>
        </w:rPr>
        <w:t>Extra</w:t>
      </w:r>
      <w:proofErr w:type="gramEnd"/>
      <w:r w:rsidR="00210A86" w:rsidRPr="00104D25">
        <w:rPr>
          <w:rFonts w:ascii="Times New Roman" w:hAnsi="Times New Roman" w:cs="Times New Roman"/>
          <w:b/>
          <w:bCs/>
          <w:sz w:val="24"/>
          <w:szCs w:val="24"/>
          <w:shd w:val="clear" w:color="auto" w:fill="FFFFFF"/>
        </w:rPr>
        <w:t>-</w:t>
      </w:r>
      <w:r w:rsidR="004109B0">
        <w:rPr>
          <w:rFonts w:ascii="Times New Roman" w:hAnsi="Times New Roman" w:cs="Times New Roman"/>
          <w:b/>
          <w:bCs/>
          <w:sz w:val="24"/>
          <w:szCs w:val="24"/>
          <w:shd w:val="clear" w:color="auto" w:fill="FFFFFF"/>
        </w:rPr>
        <w:t>M</w:t>
      </w:r>
      <w:r w:rsidR="00210A86" w:rsidRPr="00104D25">
        <w:rPr>
          <w:rFonts w:ascii="Times New Roman" w:hAnsi="Times New Roman" w:cs="Times New Roman"/>
          <w:b/>
          <w:bCs/>
          <w:sz w:val="24"/>
          <w:szCs w:val="24"/>
          <w:shd w:val="clear" w:color="auto" w:fill="FFFFFF"/>
        </w:rPr>
        <w:t xml:space="preserve">arital </w:t>
      </w:r>
      <w:r w:rsidR="004109B0">
        <w:rPr>
          <w:rFonts w:ascii="Times New Roman" w:hAnsi="Times New Roman" w:cs="Times New Roman"/>
          <w:b/>
          <w:bCs/>
          <w:sz w:val="24"/>
          <w:szCs w:val="24"/>
          <w:shd w:val="clear" w:color="auto" w:fill="FFFFFF"/>
        </w:rPr>
        <w:t>A</w:t>
      </w:r>
      <w:r w:rsidR="00210A86" w:rsidRPr="00104D25">
        <w:rPr>
          <w:rFonts w:ascii="Times New Roman" w:hAnsi="Times New Roman" w:cs="Times New Roman"/>
          <w:b/>
          <w:bCs/>
          <w:sz w:val="24"/>
          <w:szCs w:val="24"/>
          <w:shd w:val="clear" w:color="auto" w:fill="FFFFFF"/>
        </w:rPr>
        <w:t>djustment</w:t>
      </w:r>
    </w:p>
    <w:p w14:paraId="3C4DAF20" w14:textId="6CE9825F" w:rsidR="00210A86" w:rsidRPr="00104D25" w:rsidRDefault="00210A86" w:rsidP="007759C7">
      <w:pPr>
        <w:spacing w:after="0" w:line="360" w:lineRule="auto"/>
        <w:jc w:val="both"/>
        <w:rPr>
          <w:rFonts w:ascii="Times New Roman" w:eastAsia="Times New Roman" w:hAnsi="Times New Roman" w:cs="Times New Roman"/>
          <w:sz w:val="24"/>
          <w:szCs w:val="24"/>
          <w:lang w:eastAsia="en-IN"/>
        </w:rPr>
      </w:pPr>
      <w:r w:rsidRPr="00104D25">
        <w:rPr>
          <w:rFonts w:ascii="Times New Roman" w:eastAsia="Times New Roman" w:hAnsi="Times New Roman" w:cs="Times New Roman"/>
          <w:sz w:val="24"/>
          <w:szCs w:val="24"/>
          <w:lang w:eastAsia="en-IN"/>
        </w:rPr>
        <w:t xml:space="preserve">A married individual having an emotional or physical relationship with someone other than their spouse is referred to as having an extramarital affair in the literal meaning. Adulterous is another word for this. The individual tries to keep it a secret from their spouse because they are married. Some of the time, they cease the relationship before it negatively affects their personal life, and other times, they don't stop until they get caught saying that marriage is always resilient and able to face any obstacle that arises would be inaccurate. There comes a point where marriage is exposed. To keep their marriage intact, couples need to make adjustments and compromises. This could result in some unresolved problems, animosity, or poor communication, which could set you up for adultery. Over time, the spark between the couples </w:t>
      </w:r>
      <w:r w:rsidRPr="00104D25">
        <w:rPr>
          <w:rFonts w:ascii="Times New Roman" w:eastAsia="Times New Roman" w:hAnsi="Times New Roman" w:cs="Times New Roman"/>
          <w:sz w:val="24"/>
          <w:szCs w:val="24"/>
          <w:lang w:eastAsia="en-IN"/>
        </w:rPr>
        <w:lastRenderedPageBreak/>
        <w:t>dies down, and one of them begins to search for it elsewhere. When one of them discovers someone with whom they don't have to pretend or make any concessions, this happens unintentionally.  This type of infidelity occurs when a person lacks a connection with their spouse but finds it in another person. There won't be any physical intimacy, but they will constantly flirt with, text, and converse with one another. Extramarital affairs can have a detrimental impact on the marriage as well as general mental health problems. Therefore, if you feel that your relationship is not working well, it is advisable to talk to your partner and work on it. Having affairs can seriously damage emotional stability. With the weight of secrets and the knowledge that what is happening is immoral, an extramarital affair by either the husband or the wife can lead to a web of confusion and pain</w:t>
      </w:r>
      <w:sdt>
        <w:sdtPr>
          <w:rPr>
            <w:rFonts w:ascii="Times New Roman" w:eastAsia="Times New Roman" w:hAnsi="Times New Roman" w:cs="Times New Roman"/>
            <w:sz w:val="24"/>
            <w:szCs w:val="24"/>
            <w:lang w:eastAsia="en-IN"/>
          </w:rPr>
          <w:id w:val="-1182585992"/>
          <w:citation/>
        </w:sdtPr>
        <w:sdtContent>
          <w:r w:rsidRPr="00104D25">
            <w:rPr>
              <w:rFonts w:ascii="Times New Roman" w:eastAsia="Times New Roman" w:hAnsi="Times New Roman" w:cs="Times New Roman"/>
              <w:sz w:val="24"/>
              <w:szCs w:val="24"/>
              <w:lang w:eastAsia="en-IN"/>
            </w:rPr>
            <w:fldChar w:fldCharType="begin"/>
          </w:r>
          <w:r w:rsidRPr="00104D25">
            <w:rPr>
              <w:rFonts w:ascii="Times New Roman" w:eastAsia="Times New Roman" w:hAnsi="Times New Roman" w:cs="Times New Roman"/>
              <w:sz w:val="24"/>
              <w:szCs w:val="24"/>
              <w:lang w:val="en-US" w:eastAsia="en-IN"/>
            </w:rPr>
            <w:instrText xml:space="preserve"> CITATION Spa83 \l 1033 </w:instrText>
          </w:r>
          <w:r w:rsidRPr="00104D25">
            <w:rPr>
              <w:rFonts w:ascii="Times New Roman" w:eastAsia="Times New Roman" w:hAnsi="Times New Roman" w:cs="Times New Roman"/>
              <w:sz w:val="24"/>
              <w:szCs w:val="24"/>
              <w:lang w:eastAsia="en-IN"/>
            </w:rPr>
            <w:fldChar w:fldCharType="separate"/>
          </w:r>
          <w:r w:rsidR="00CA0D1F">
            <w:rPr>
              <w:rFonts w:ascii="Times New Roman" w:eastAsia="Times New Roman" w:hAnsi="Times New Roman" w:cs="Times New Roman"/>
              <w:noProof/>
              <w:sz w:val="24"/>
              <w:szCs w:val="24"/>
              <w:lang w:val="en-US" w:eastAsia="en-IN"/>
            </w:rPr>
            <w:t xml:space="preserve"> </w:t>
          </w:r>
          <w:r w:rsidR="00CA0D1F" w:rsidRPr="00CA0D1F">
            <w:rPr>
              <w:rFonts w:ascii="Times New Roman" w:eastAsia="Times New Roman" w:hAnsi="Times New Roman" w:cs="Times New Roman"/>
              <w:noProof/>
              <w:sz w:val="24"/>
              <w:szCs w:val="24"/>
              <w:lang w:val="en-US" w:eastAsia="en-IN"/>
            </w:rPr>
            <w:t>( Spanier &amp; Margolis , 1983)</w:t>
          </w:r>
          <w:r w:rsidRPr="00104D25">
            <w:rPr>
              <w:rFonts w:ascii="Times New Roman" w:eastAsia="Times New Roman" w:hAnsi="Times New Roman" w:cs="Times New Roman"/>
              <w:sz w:val="24"/>
              <w:szCs w:val="24"/>
              <w:lang w:eastAsia="en-IN"/>
            </w:rPr>
            <w:fldChar w:fldCharType="end"/>
          </w:r>
        </w:sdtContent>
      </w:sdt>
      <w:r w:rsidRPr="00104D25">
        <w:rPr>
          <w:rFonts w:ascii="Times New Roman" w:eastAsia="Times New Roman" w:hAnsi="Times New Roman" w:cs="Times New Roman"/>
          <w:sz w:val="24"/>
          <w:szCs w:val="24"/>
          <w:lang w:eastAsia="en-IN"/>
        </w:rPr>
        <w:t>.</w:t>
      </w:r>
    </w:p>
    <w:p w14:paraId="0B442F2D" w14:textId="6CCB3A7F" w:rsidR="00210A86" w:rsidRPr="00104D25" w:rsidRDefault="00100B18" w:rsidP="007759C7">
      <w:pPr>
        <w:pStyle w:val="NormalWeb"/>
        <w:shd w:val="clear" w:color="auto" w:fill="FFFFFF"/>
        <w:spacing w:before="0" w:beforeAutospacing="0" w:after="0" w:afterAutospacing="0" w:line="360" w:lineRule="auto"/>
        <w:jc w:val="both"/>
        <w:rPr>
          <w:b/>
          <w:bCs/>
        </w:rPr>
      </w:pPr>
      <w:r>
        <w:rPr>
          <w:b/>
          <w:bCs/>
        </w:rPr>
        <w:t xml:space="preserve">1.11. </w:t>
      </w:r>
      <w:proofErr w:type="gramStart"/>
      <w:r w:rsidR="00210A86" w:rsidRPr="00104D25">
        <w:rPr>
          <w:b/>
          <w:bCs/>
        </w:rPr>
        <w:t>Work</w:t>
      </w:r>
      <w:proofErr w:type="gramEnd"/>
      <w:r w:rsidR="00210A86" w:rsidRPr="00104D25">
        <w:rPr>
          <w:b/>
          <w:bCs/>
        </w:rPr>
        <w:t>-</w:t>
      </w:r>
      <w:r w:rsidR="004109B0">
        <w:rPr>
          <w:b/>
          <w:bCs/>
        </w:rPr>
        <w:t>L</w:t>
      </w:r>
      <w:r w:rsidR="00210A86" w:rsidRPr="00104D25">
        <w:rPr>
          <w:b/>
          <w:bCs/>
        </w:rPr>
        <w:t xml:space="preserve">ife </w:t>
      </w:r>
      <w:r w:rsidR="004109B0">
        <w:rPr>
          <w:b/>
          <w:bCs/>
        </w:rPr>
        <w:t>B</w:t>
      </w:r>
      <w:r w:rsidR="00210A86" w:rsidRPr="00104D25">
        <w:rPr>
          <w:b/>
          <w:bCs/>
        </w:rPr>
        <w:t>alance</w:t>
      </w:r>
    </w:p>
    <w:p w14:paraId="51D28EF0" w14:textId="35383D80" w:rsidR="00210A86" w:rsidRPr="00104D25" w:rsidRDefault="00210A86" w:rsidP="007759C7">
      <w:pPr>
        <w:pStyle w:val="NormalWeb"/>
        <w:shd w:val="clear" w:color="auto" w:fill="FFFFFF"/>
        <w:spacing w:before="0" w:beforeAutospacing="0" w:after="0" w:afterAutospacing="0" w:line="360" w:lineRule="auto"/>
        <w:jc w:val="both"/>
      </w:pPr>
      <w:r w:rsidRPr="00104D25">
        <w:t>The quantity of work spent within a particular time interval is known as work life. It can be difficult, but juggling work, family, friends, and adventure is necessary to keep up a good profession and solid relationships. Individuals can be more productive and have a better quality of life if they have a good work-life balance. The individuals would have more time for themselves as a result. You won't experience a sense of overwhelm as a result of your professional obligations and short deadlines. Consequently, the person would live a healthy life and enjoy a better marriage. Additionally, it increases your productivity at work, which produces superior outcomes. Work-life balance is important in marriages because it reduces stress and hostility between partners. Additionally, it gives each partner time for themselves and their interests, which strengthens the marriage. The commitment of both partners to their partner's happiness is essential for a happy marriage. Finding a work-life balance can make this easier to accomplish. Because it allows for more quality time, striking a balance between your personal and work lives can enhance your friendships. Comprehend the responsibilities of your position. Avoid unneeded interruptions, such as pointless meetings. Instead, try quietly and logically debating them to find a speedy, non-violent solution. A successful partnership requires that both partners can juggle work and family obligations. It's crucial to make a timetable that works for both partners si</w:t>
      </w:r>
      <w:r w:rsidRPr="00104D25">
        <w:rPr>
          <w:color w:val="000000" w:themeColor="text1"/>
        </w:rPr>
        <w:t xml:space="preserve">nce it will prevent </w:t>
      </w:r>
      <w:r w:rsidRPr="00104D25">
        <w:rPr>
          <w:color w:val="000000" w:themeColor="text1"/>
          <w:shd w:val="clear" w:color="auto" w:fill="FFFFFF"/>
        </w:rPr>
        <w:t>feeling overwhelmed or resentful</w:t>
      </w:r>
      <w:sdt>
        <w:sdtPr>
          <w:rPr>
            <w:color w:val="000000" w:themeColor="text1"/>
            <w:shd w:val="clear" w:color="auto" w:fill="FFFFFF"/>
          </w:rPr>
          <w:id w:val="1814284224"/>
          <w:citation/>
        </w:sdtPr>
        <w:sdtContent>
          <w:r w:rsidRPr="00104D25">
            <w:rPr>
              <w:color w:val="000000" w:themeColor="text1"/>
              <w:shd w:val="clear" w:color="auto" w:fill="FFFFFF"/>
            </w:rPr>
            <w:fldChar w:fldCharType="begin"/>
          </w:r>
          <w:r w:rsidRPr="00104D25">
            <w:rPr>
              <w:color w:val="000000" w:themeColor="text1"/>
              <w:shd w:val="clear" w:color="auto" w:fill="FFFFFF"/>
              <w:lang w:val="en-US"/>
            </w:rPr>
            <w:instrText xml:space="preserve"> CITATION Mun16 \l 1033 </w:instrText>
          </w:r>
          <w:r w:rsidRPr="00104D25">
            <w:rPr>
              <w:color w:val="000000" w:themeColor="text1"/>
              <w:shd w:val="clear" w:color="auto" w:fill="FFFFFF"/>
            </w:rPr>
            <w:fldChar w:fldCharType="separate"/>
          </w:r>
          <w:r w:rsidR="00CA0D1F">
            <w:rPr>
              <w:noProof/>
              <w:color w:val="000000" w:themeColor="text1"/>
              <w:shd w:val="clear" w:color="auto" w:fill="FFFFFF"/>
              <w:lang w:val="en-US"/>
            </w:rPr>
            <w:t xml:space="preserve"> </w:t>
          </w:r>
          <w:r w:rsidR="00CA0D1F" w:rsidRPr="00CA0D1F">
            <w:rPr>
              <w:noProof/>
              <w:color w:val="000000" w:themeColor="text1"/>
              <w:shd w:val="clear" w:color="auto" w:fill="FFFFFF"/>
              <w:lang w:val="en-US"/>
            </w:rPr>
            <w:t>(Munn &amp; Chaudhuri, 2016)</w:t>
          </w:r>
          <w:r w:rsidRPr="00104D25">
            <w:rPr>
              <w:color w:val="000000" w:themeColor="text1"/>
              <w:shd w:val="clear" w:color="auto" w:fill="FFFFFF"/>
            </w:rPr>
            <w:fldChar w:fldCharType="end"/>
          </w:r>
        </w:sdtContent>
      </w:sdt>
      <w:r w:rsidRPr="00104D25">
        <w:rPr>
          <w:color w:val="000000" w:themeColor="text1"/>
          <w:shd w:val="clear" w:color="auto" w:fill="FFFFFF"/>
        </w:rPr>
        <w:t>.</w:t>
      </w:r>
    </w:p>
    <w:p w14:paraId="15C272DE" w14:textId="7A075F06" w:rsidR="00210A86" w:rsidRPr="00104D25" w:rsidRDefault="00100B18" w:rsidP="007759C7">
      <w:pPr>
        <w:spacing w:after="0" w:line="360" w:lineRule="auto"/>
        <w:jc w:val="both"/>
        <w:rPr>
          <w:rFonts w:ascii="Times New Roman" w:eastAsia="Times New Roman" w:hAnsi="Times New Roman" w:cs="Times New Roman"/>
          <w:b/>
          <w:bCs/>
          <w:kern w:val="36"/>
          <w:sz w:val="24"/>
          <w:szCs w:val="24"/>
          <w:lang w:eastAsia="en-IN"/>
          <w14:ligatures w14:val="none"/>
        </w:rPr>
      </w:pPr>
      <w:r>
        <w:rPr>
          <w:rFonts w:ascii="Times New Roman" w:eastAsia="Times New Roman" w:hAnsi="Times New Roman" w:cs="Times New Roman"/>
          <w:b/>
          <w:bCs/>
          <w:kern w:val="36"/>
          <w:sz w:val="24"/>
          <w:szCs w:val="24"/>
          <w:lang w:eastAsia="en-IN"/>
          <w14:ligatures w14:val="none"/>
        </w:rPr>
        <w:t xml:space="preserve">1.12. </w:t>
      </w:r>
      <w:proofErr w:type="gramStart"/>
      <w:r w:rsidR="00210A86" w:rsidRPr="00104D25">
        <w:rPr>
          <w:rFonts w:ascii="Times New Roman" w:eastAsia="Times New Roman" w:hAnsi="Times New Roman" w:cs="Times New Roman"/>
          <w:b/>
          <w:bCs/>
          <w:kern w:val="36"/>
          <w:sz w:val="24"/>
          <w:szCs w:val="24"/>
          <w:lang w:eastAsia="en-IN"/>
          <w14:ligatures w14:val="none"/>
        </w:rPr>
        <w:t>Extra</w:t>
      </w:r>
      <w:proofErr w:type="gramEnd"/>
      <w:r w:rsidR="00210A86" w:rsidRPr="00104D25">
        <w:rPr>
          <w:rFonts w:ascii="Times New Roman" w:eastAsia="Times New Roman" w:hAnsi="Times New Roman" w:cs="Times New Roman"/>
          <w:b/>
          <w:bCs/>
          <w:kern w:val="36"/>
          <w:sz w:val="24"/>
          <w:szCs w:val="24"/>
          <w:lang w:eastAsia="en-IN"/>
          <w14:ligatures w14:val="none"/>
        </w:rPr>
        <w:t>-Dyadic Relationships in Young Unmarried Couples</w:t>
      </w:r>
    </w:p>
    <w:p w14:paraId="5FBD74C8" w14:textId="10583124" w:rsidR="00210A86" w:rsidRPr="00104D25" w:rsidRDefault="00210A86" w:rsidP="007759C7">
      <w:pPr>
        <w:spacing w:after="0" w:line="360" w:lineRule="auto"/>
        <w:jc w:val="both"/>
        <w:rPr>
          <w:rFonts w:ascii="Times New Roman" w:eastAsia="Times New Roman" w:hAnsi="Times New Roman" w:cs="Times New Roman"/>
          <w:kern w:val="0"/>
          <w:sz w:val="24"/>
          <w:szCs w:val="24"/>
          <w:lang w:eastAsia="en-IN"/>
          <w14:ligatures w14:val="none"/>
        </w:rPr>
      </w:pPr>
      <w:r w:rsidRPr="00104D25">
        <w:rPr>
          <w:rFonts w:ascii="Times New Roman" w:eastAsia="Times New Roman" w:hAnsi="Times New Roman" w:cs="Times New Roman"/>
          <w:kern w:val="0"/>
          <w:sz w:val="24"/>
          <w:szCs w:val="24"/>
          <w:lang w:eastAsia="en-IN"/>
          <w14:ligatures w14:val="none"/>
        </w:rPr>
        <w:t xml:space="preserve">Extra-dyadic relationships, involving emotional or sexual intimacy outside the primary relationship, present unique dynamics within the context of young, unmarried couples. Research indicates that factors such as lower relationship satisfaction, poor communication, and the perceived or actual involvement of the partner in extra-dyadic behavior can contribute </w:t>
      </w:r>
      <w:r w:rsidRPr="00104D25">
        <w:rPr>
          <w:rFonts w:ascii="Times New Roman" w:eastAsia="Times New Roman" w:hAnsi="Times New Roman" w:cs="Times New Roman"/>
          <w:kern w:val="0"/>
          <w:sz w:val="24"/>
          <w:szCs w:val="24"/>
          <w:lang w:eastAsia="en-IN"/>
          <w14:ligatures w14:val="none"/>
        </w:rPr>
        <w:lastRenderedPageBreak/>
        <w:t xml:space="preserve">to these relationships. Exploring EDRs in this demographic requires careful consideration of developmental stages, varying commitment levels, and the influence of social networks. Young adulthood is a period marked by significant exploration and identity development, which can influence relationship dynamics. The fluidity of commitment in unmarried relationships, compared to marriage, may create a context where the boundaries of exclusivity are more ambiguous or negotiable. Additionally, social networks can play a significant role, potentially increasing opportunities for extra-dyadic involvement or shaping attitudes and norms around it. Understanding these factors is crucial for gaining a comprehensive view of EDRs in this population </w:t>
      </w:r>
      <w:sdt>
        <w:sdtPr>
          <w:rPr>
            <w:rFonts w:ascii="Times New Roman" w:eastAsia="Times New Roman" w:hAnsi="Times New Roman" w:cs="Times New Roman"/>
            <w:kern w:val="0"/>
            <w:sz w:val="24"/>
            <w:szCs w:val="24"/>
            <w:lang w:eastAsia="en-IN"/>
            <w14:ligatures w14:val="none"/>
          </w:rPr>
          <w:id w:val="1227415257"/>
          <w:citation/>
        </w:sdtPr>
        <w:sdtContent>
          <w:r w:rsidRPr="00104D25">
            <w:rPr>
              <w:rFonts w:ascii="Times New Roman" w:eastAsia="Times New Roman" w:hAnsi="Times New Roman" w:cs="Times New Roman"/>
              <w:kern w:val="0"/>
              <w:sz w:val="24"/>
              <w:szCs w:val="24"/>
              <w:lang w:eastAsia="en-IN"/>
              <w14:ligatures w14:val="none"/>
            </w:rPr>
            <w:fldChar w:fldCharType="begin"/>
          </w:r>
          <w:r w:rsidRPr="00104D25">
            <w:rPr>
              <w:rFonts w:ascii="Times New Roman" w:eastAsia="Times New Roman" w:hAnsi="Times New Roman" w:cs="Times New Roman"/>
              <w:kern w:val="0"/>
              <w:sz w:val="24"/>
              <w:szCs w:val="24"/>
              <w:lang w:eastAsia="en-IN"/>
              <w14:ligatures w14:val="none"/>
            </w:rPr>
            <w:instrText xml:space="preserve"> CITATION Sha13 \l 16393 </w:instrText>
          </w:r>
          <w:r w:rsidRPr="00104D25">
            <w:rPr>
              <w:rFonts w:ascii="Times New Roman" w:eastAsia="Times New Roman" w:hAnsi="Times New Roman" w:cs="Times New Roman"/>
              <w:kern w:val="0"/>
              <w:sz w:val="24"/>
              <w:szCs w:val="24"/>
              <w:lang w:eastAsia="en-IN"/>
              <w14:ligatures w14:val="none"/>
            </w:rPr>
            <w:fldChar w:fldCharType="separate"/>
          </w:r>
          <w:r w:rsidR="00CA0D1F" w:rsidRPr="00CA0D1F">
            <w:rPr>
              <w:rFonts w:ascii="Times New Roman" w:eastAsia="Times New Roman" w:hAnsi="Times New Roman" w:cs="Times New Roman"/>
              <w:noProof/>
              <w:kern w:val="0"/>
              <w:sz w:val="24"/>
              <w:szCs w:val="24"/>
              <w:lang w:eastAsia="en-IN"/>
              <w14:ligatures w14:val="none"/>
            </w:rPr>
            <w:t>(Shaw et al., 2013)</w:t>
          </w:r>
          <w:r w:rsidRPr="00104D25">
            <w:rPr>
              <w:rFonts w:ascii="Times New Roman" w:eastAsia="Times New Roman" w:hAnsi="Times New Roman" w:cs="Times New Roman"/>
              <w:kern w:val="0"/>
              <w:sz w:val="24"/>
              <w:szCs w:val="24"/>
              <w:lang w:eastAsia="en-IN"/>
              <w14:ligatures w14:val="none"/>
            </w:rPr>
            <w:fldChar w:fldCharType="end"/>
          </w:r>
        </w:sdtContent>
      </w:sdt>
      <w:r w:rsidRPr="00104D25">
        <w:rPr>
          <w:rFonts w:ascii="Times New Roman" w:eastAsia="Times New Roman" w:hAnsi="Times New Roman" w:cs="Times New Roman"/>
          <w:kern w:val="0"/>
          <w:sz w:val="24"/>
          <w:szCs w:val="24"/>
          <w:lang w:eastAsia="en-IN"/>
          <w14:ligatures w14:val="none"/>
        </w:rPr>
        <w:t>.</w:t>
      </w:r>
    </w:p>
    <w:p w14:paraId="0235F719" w14:textId="7A578581" w:rsidR="00C73B48" w:rsidRPr="00104D25" w:rsidRDefault="00100B18" w:rsidP="007759C7">
      <w:pPr>
        <w:spacing w:after="0" w:line="360" w:lineRule="auto"/>
        <w:jc w:val="both"/>
        <w:rPr>
          <w:rStyle w:val="selected"/>
          <w:rFonts w:ascii="Times New Roman" w:eastAsia="Times New Roman" w:hAnsi="Times New Roman" w:cs="Times New Roman"/>
          <w:kern w:val="0"/>
          <w:sz w:val="24"/>
          <w:szCs w:val="24"/>
          <w:lang w:eastAsia="en-IN"/>
          <w14:ligatures w14:val="none"/>
        </w:rPr>
      </w:pPr>
      <w:r>
        <w:rPr>
          <w:rStyle w:val="selected"/>
          <w:rFonts w:ascii="Times New Roman" w:hAnsi="Times New Roman" w:cs="Times New Roman"/>
          <w:b/>
          <w:bCs/>
          <w:sz w:val="24"/>
          <w:szCs w:val="24"/>
        </w:rPr>
        <w:t xml:space="preserve">1.13. </w:t>
      </w:r>
      <w:proofErr w:type="gramStart"/>
      <w:r w:rsidR="00210A86" w:rsidRPr="00104D25">
        <w:rPr>
          <w:rStyle w:val="selected"/>
          <w:rFonts w:ascii="Times New Roman" w:hAnsi="Times New Roman" w:cs="Times New Roman"/>
          <w:b/>
          <w:bCs/>
          <w:sz w:val="24"/>
          <w:szCs w:val="24"/>
        </w:rPr>
        <w:t>Situationships</w:t>
      </w:r>
      <w:proofErr w:type="gramEnd"/>
    </w:p>
    <w:p w14:paraId="6B5536C6" w14:textId="4C405B14" w:rsidR="00C73B48" w:rsidRPr="00104D25" w:rsidRDefault="00210A86" w:rsidP="007759C7">
      <w:pPr>
        <w:spacing w:after="0" w:line="360" w:lineRule="auto"/>
        <w:jc w:val="both"/>
        <w:rPr>
          <w:rStyle w:val="selected"/>
          <w:rFonts w:ascii="Times New Roman" w:eastAsia="Times New Roman" w:hAnsi="Times New Roman" w:cs="Times New Roman"/>
          <w:kern w:val="0"/>
          <w:sz w:val="24"/>
          <w:szCs w:val="24"/>
          <w:lang w:eastAsia="en-IN"/>
          <w14:ligatures w14:val="none"/>
        </w:rPr>
      </w:pPr>
      <w:r w:rsidRPr="00104D25">
        <w:rPr>
          <w:rStyle w:val="selected"/>
          <w:rFonts w:ascii="Times New Roman" w:hAnsi="Times New Roman" w:cs="Times New Roman"/>
          <w:sz w:val="24"/>
          <w:szCs w:val="24"/>
        </w:rPr>
        <w:t xml:space="preserve">A </w:t>
      </w:r>
      <w:proofErr w:type="spellStart"/>
      <w:r w:rsidRPr="00104D25">
        <w:rPr>
          <w:rStyle w:val="selected"/>
          <w:rFonts w:ascii="Times New Roman" w:hAnsi="Times New Roman" w:cs="Times New Roman"/>
          <w:sz w:val="24"/>
          <w:szCs w:val="24"/>
        </w:rPr>
        <w:t>situationship</w:t>
      </w:r>
      <w:proofErr w:type="spellEnd"/>
      <w:r w:rsidRPr="00104D25">
        <w:rPr>
          <w:rStyle w:val="selected"/>
          <w:rFonts w:ascii="Times New Roman" w:hAnsi="Times New Roman" w:cs="Times New Roman"/>
          <w:sz w:val="24"/>
          <w:szCs w:val="24"/>
        </w:rPr>
        <w:t xml:space="preserve"> is characterized by a lack of clear definition or commitment; individuals involved may act like a couple in some ways, such as spending time together and engaging in intimate activities, but there's no mutual agreement on labels like "boyfriend," "girlfriend," or "partner," and the relationship's future is uncertain.</w:t>
      </w:r>
      <w:r w:rsidR="00C73B48" w:rsidRPr="00104D25">
        <w:rPr>
          <w:rStyle w:val="selected"/>
          <w:rFonts w:ascii="Times New Roman" w:hAnsi="Times New Roman" w:cs="Times New Roman"/>
          <w:sz w:val="24"/>
          <w:szCs w:val="24"/>
        </w:rPr>
        <w:t xml:space="preserve"> </w:t>
      </w:r>
      <w:r w:rsidR="00C73B48" w:rsidRPr="00104D25">
        <w:rPr>
          <w:rFonts w:ascii="Times New Roman" w:hAnsi="Times New Roman" w:cs="Times New Roman"/>
          <w:color w:val="222222"/>
          <w:sz w:val="24"/>
          <w:szCs w:val="24"/>
          <w:shd w:val="clear" w:color="auto" w:fill="FFFFFF"/>
        </w:rPr>
        <w:t xml:space="preserve">A romantic trajectory that has received little attention in the literature is “situationships,” which is a colloquial term used in some Western cultures to describe a complex relationship situation. According to Sternberg’s Triangular Theory of Love, experiences of companionate and/or consummate love are often preceded by romantic love. However, situationships may be experiences of romantic love, without increases in commitment. </w:t>
      </w:r>
      <w:r w:rsidR="001C3F50">
        <w:rPr>
          <w:rFonts w:ascii="Times New Roman" w:hAnsi="Times New Roman" w:cs="Times New Roman"/>
          <w:color w:val="222222"/>
          <w:sz w:val="24"/>
          <w:szCs w:val="24"/>
          <w:shd w:val="clear" w:color="auto" w:fill="FFFFFF"/>
        </w:rPr>
        <w:t>S</w:t>
      </w:r>
      <w:r w:rsidR="00C73B48" w:rsidRPr="00104D25">
        <w:rPr>
          <w:rFonts w:ascii="Times New Roman" w:hAnsi="Times New Roman" w:cs="Times New Roman"/>
          <w:color w:val="222222"/>
          <w:sz w:val="24"/>
          <w:szCs w:val="24"/>
          <w:shd w:val="clear" w:color="auto" w:fill="FFFFFF"/>
        </w:rPr>
        <w:t xml:space="preserve">ituationships were defined as romantic relationships with no clarity or label, low levels of commitment, but similar romantic behaviors as established couples </w:t>
      </w:r>
      <w:r w:rsidR="00104D25" w:rsidRPr="00104D25">
        <w:rPr>
          <w:rFonts w:ascii="Times New Roman" w:hAnsi="Times New Roman" w:cs="Times New Roman"/>
          <w:color w:val="222222"/>
          <w:sz w:val="24"/>
          <w:szCs w:val="24"/>
          <w:shd w:val="clear" w:color="auto" w:fill="FFFFFF"/>
        </w:rPr>
        <w:t>using</w:t>
      </w:r>
      <w:r w:rsidR="00C73B48" w:rsidRPr="00104D25">
        <w:rPr>
          <w:rFonts w:ascii="Times New Roman" w:hAnsi="Times New Roman" w:cs="Times New Roman"/>
          <w:color w:val="222222"/>
          <w:sz w:val="24"/>
          <w:szCs w:val="24"/>
          <w:shd w:val="clear" w:color="auto" w:fill="FFFFFF"/>
        </w:rPr>
        <w:t xml:space="preserve"> affection and sexual behaviors and time spent together</w:t>
      </w:r>
      <w:r w:rsidR="001C3F50">
        <w:rPr>
          <w:rFonts w:ascii="Times New Roman" w:hAnsi="Times New Roman" w:cs="Times New Roman"/>
          <w:color w:val="222222"/>
          <w:sz w:val="24"/>
          <w:szCs w:val="24"/>
          <w:shd w:val="clear" w:color="auto" w:fill="FFFFFF"/>
        </w:rPr>
        <w:t>. P</w:t>
      </w:r>
      <w:r w:rsidR="00C73B48" w:rsidRPr="00104D25">
        <w:rPr>
          <w:rFonts w:ascii="Times New Roman" w:hAnsi="Times New Roman" w:cs="Times New Roman"/>
          <w:color w:val="222222"/>
          <w:sz w:val="24"/>
          <w:szCs w:val="24"/>
          <w:shd w:val="clear" w:color="auto" w:fill="FFFFFF"/>
        </w:rPr>
        <w:t xml:space="preserve">eople in a </w:t>
      </w:r>
      <w:proofErr w:type="spellStart"/>
      <w:r w:rsidR="00C73B48" w:rsidRPr="00104D25">
        <w:rPr>
          <w:rFonts w:ascii="Times New Roman" w:hAnsi="Times New Roman" w:cs="Times New Roman"/>
          <w:color w:val="222222"/>
          <w:sz w:val="24"/>
          <w:szCs w:val="24"/>
          <w:shd w:val="clear" w:color="auto" w:fill="FFFFFF"/>
        </w:rPr>
        <w:t>situationship</w:t>
      </w:r>
      <w:proofErr w:type="spellEnd"/>
      <w:r w:rsidR="00C73B48" w:rsidRPr="00104D25">
        <w:rPr>
          <w:rFonts w:ascii="Times New Roman" w:hAnsi="Times New Roman" w:cs="Times New Roman"/>
          <w:color w:val="222222"/>
          <w:sz w:val="24"/>
          <w:szCs w:val="24"/>
          <w:shd w:val="clear" w:color="auto" w:fill="FFFFFF"/>
        </w:rPr>
        <w:t xml:space="preserve"> are, for the most part, emotionally and sexually invested even if they are not in a fully committed relationship</w:t>
      </w:r>
      <w:r w:rsidR="001C3F50">
        <w:rPr>
          <w:rFonts w:ascii="Times New Roman" w:hAnsi="Times New Roman" w:cs="Times New Roman"/>
          <w:color w:val="222222"/>
          <w:sz w:val="24"/>
          <w:szCs w:val="24"/>
          <w:shd w:val="clear" w:color="auto" w:fill="FFFFFF"/>
        </w:rPr>
        <w:t xml:space="preserve"> </w:t>
      </w:r>
      <w:sdt>
        <w:sdtPr>
          <w:rPr>
            <w:rFonts w:ascii="Times New Roman" w:hAnsi="Times New Roman" w:cs="Times New Roman"/>
            <w:color w:val="222222"/>
            <w:sz w:val="24"/>
            <w:szCs w:val="24"/>
            <w:shd w:val="clear" w:color="auto" w:fill="FFFFFF"/>
          </w:rPr>
          <w:id w:val="671677933"/>
          <w:citation/>
        </w:sdtPr>
        <w:sdtContent>
          <w:r w:rsidR="001C3F50">
            <w:rPr>
              <w:rFonts w:ascii="Times New Roman" w:hAnsi="Times New Roman" w:cs="Times New Roman"/>
              <w:color w:val="222222"/>
              <w:sz w:val="24"/>
              <w:szCs w:val="24"/>
              <w:shd w:val="clear" w:color="auto" w:fill="FFFFFF"/>
            </w:rPr>
            <w:fldChar w:fldCharType="begin"/>
          </w:r>
          <w:r w:rsidR="001C3F50">
            <w:rPr>
              <w:rFonts w:ascii="Times New Roman" w:hAnsi="Times New Roman" w:cs="Times New Roman"/>
              <w:color w:val="222222"/>
              <w:sz w:val="24"/>
              <w:szCs w:val="24"/>
              <w:shd w:val="clear" w:color="auto" w:fill="FFFFFF"/>
            </w:rPr>
            <w:instrText xml:space="preserve"> CITATION Geo24 \l 16393 </w:instrText>
          </w:r>
          <w:r w:rsidR="001C3F50">
            <w:rPr>
              <w:rFonts w:ascii="Times New Roman" w:hAnsi="Times New Roman" w:cs="Times New Roman"/>
              <w:color w:val="222222"/>
              <w:sz w:val="24"/>
              <w:szCs w:val="24"/>
              <w:shd w:val="clear" w:color="auto" w:fill="FFFFFF"/>
            </w:rPr>
            <w:fldChar w:fldCharType="separate"/>
          </w:r>
          <w:r w:rsidR="00CA0D1F" w:rsidRPr="00CA0D1F">
            <w:rPr>
              <w:rFonts w:ascii="Times New Roman" w:hAnsi="Times New Roman" w:cs="Times New Roman"/>
              <w:noProof/>
              <w:color w:val="222222"/>
              <w:sz w:val="24"/>
              <w:szCs w:val="24"/>
              <w:shd w:val="clear" w:color="auto" w:fill="FFFFFF"/>
            </w:rPr>
            <w:t>(George &amp; Shaji, 2024)</w:t>
          </w:r>
          <w:r w:rsidR="001C3F50">
            <w:rPr>
              <w:rFonts w:ascii="Times New Roman" w:hAnsi="Times New Roman" w:cs="Times New Roman"/>
              <w:color w:val="222222"/>
              <w:sz w:val="24"/>
              <w:szCs w:val="24"/>
              <w:shd w:val="clear" w:color="auto" w:fill="FFFFFF"/>
            </w:rPr>
            <w:fldChar w:fldCharType="end"/>
          </w:r>
        </w:sdtContent>
      </w:sdt>
      <w:r w:rsidR="001C3F50">
        <w:rPr>
          <w:rFonts w:ascii="Times New Roman" w:hAnsi="Times New Roman" w:cs="Times New Roman"/>
          <w:color w:val="222222"/>
          <w:sz w:val="24"/>
          <w:szCs w:val="24"/>
          <w:shd w:val="clear" w:color="auto" w:fill="FFFFFF"/>
        </w:rPr>
        <w:t>.</w:t>
      </w:r>
    </w:p>
    <w:p w14:paraId="3F2328B7" w14:textId="5E4885C3" w:rsidR="00C73B48" w:rsidRPr="006606FD" w:rsidRDefault="00100B18" w:rsidP="007759C7">
      <w:pPr>
        <w:spacing w:after="0" w:line="360" w:lineRule="auto"/>
        <w:jc w:val="both"/>
        <w:rPr>
          <w:rStyle w:val="selected"/>
          <w:rFonts w:ascii="Times New Roman" w:hAnsi="Times New Roman" w:cs="Times New Roman"/>
          <w:b/>
          <w:bCs/>
          <w:sz w:val="24"/>
          <w:szCs w:val="24"/>
        </w:rPr>
      </w:pPr>
      <w:r>
        <w:rPr>
          <w:rStyle w:val="selected"/>
          <w:rFonts w:ascii="Times New Roman" w:hAnsi="Times New Roman" w:cs="Times New Roman"/>
          <w:b/>
          <w:bCs/>
          <w:sz w:val="24"/>
          <w:szCs w:val="24"/>
        </w:rPr>
        <w:t xml:space="preserve">1.14. </w:t>
      </w:r>
      <w:proofErr w:type="gramStart"/>
      <w:r w:rsidR="00210A86" w:rsidRPr="006606FD">
        <w:rPr>
          <w:rStyle w:val="selected"/>
          <w:rFonts w:ascii="Times New Roman" w:hAnsi="Times New Roman" w:cs="Times New Roman"/>
          <w:b/>
          <w:bCs/>
          <w:sz w:val="24"/>
          <w:szCs w:val="24"/>
        </w:rPr>
        <w:t>Friends</w:t>
      </w:r>
      <w:proofErr w:type="gramEnd"/>
      <w:r w:rsidR="00210A86" w:rsidRPr="006606FD">
        <w:rPr>
          <w:rStyle w:val="selected"/>
          <w:rFonts w:ascii="Times New Roman" w:hAnsi="Times New Roman" w:cs="Times New Roman"/>
          <w:b/>
          <w:bCs/>
          <w:sz w:val="24"/>
          <w:szCs w:val="24"/>
        </w:rPr>
        <w:t xml:space="preserve"> with Benefits (FWB)</w:t>
      </w:r>
    </w:p>
    <w:p w14:paraId="42DDDCB5" w14:textId="4E1FE2BB" w:rsidR="00C73B48" w:rsidRPr="006606FD" w:rsidRDefault="00210A86" w:rsidP="007759C7">
      <w:pPr>
        <w:spacing w:after="0" w:line="360" w:lineRule="auto"/>
        <w:jc w:val="both"/>
        <w:rPr>
          <w:rFonts w:ascii="Times New Roman" w:hAnsi="Times New Roman" w:cs="Times New Roman"/>
          <w:sz w:val="24"/>
          <w:szCs w:val="24"/>
        </w:rPr>
      </w:pPr>
      <w:r w:rsidRPr="006606FD">
        <w:rPr>
          <w:rStyle w:val="selected"/>
          <w:rFonts w:ascii="Times New Roman" w:hAnsi="Times New Roman" w:cs="Times New Roman"/>
          <w:sz w:val="24"/>
          <w:szCs w:val="24"/>
        </w:rPr>
        <w:t>This arrangement involves a friendship where the individuals also engage in sexual activity; the primary focus is on maintaining the friendship while enjoying physical intimacy, with an explicit understanding that a romantic relationship is not the goal.</w:t>
      </w:r>
      <w:r w:rsidR="00C73B48" w:rsidRPr="006606FD">
        <w:rPr>
          <w:rStyle w:val="selected"/>
          <w:rFonts w:ascii="Times New Roman" w:hAnsi="Times New Roman" w:cs="Times New Roman"/>
          <w:sz w:val="24"/>
          <w:szCs w:val="24"/>
        </w:rPr>
        <w:t xml:space="preserve"> </w:t>
      </w:r>
      <w:r w:rsidR="00C73B48" w:rsidRPr="006606FD">
        <w:rPr>
          <w:rFonts w:ascii="Times New Roman" w:hAnsi="Times New Roman" w:cs="Times New Roman"/>
          <w:color w:val="202122"/>
          <w:sz w:val="24"/>
          <w:szCs w:val="24"/>
        </w:rPr>
        <w:t>FWB relationships are usually enjoyed over a longer period, with a degree of commitment to the FWB arrangement, which is in contrast to the fleeting nature commonly found in casual sexual encounters and other types of sexual relationships. These relationships can be characterized into several different types, develop with different motivations, and may face certain challenges, including deceptive affection and third</w:t>
      </w:r>
      <w:r w:rsidR="00104D25" w:rsidRPr="006606FD">
        <w:rPr>
          <w:rFonts w:ascii="Times New Roman" w:hAnsi="Times New Roman" w:cs="Times New Roman"/>
          <w:color w:val="202122"/>
          <w:sz w:val="24"/>
          <w:szCs w:val="24"/>
        </w:rPr>
        <w:t>-wave feminism-</w:t>
      </w:r>
      <w:r w:rsidR="00C73B48" w:rsidRPr="006606FD">
        <w:rPr>
          <w:rFonts w:ascii="Times New Roman" w:hAnsi="Times New Roman" w:cs="Times New Roman"/>
          <w:color w:val="202122"/>
          <w:sz w:val="24"/>
          <w:szCs w:val="24"/>
        </w:rPr>
        <w:t>related issues like women's sexual freedom and gender double standards. FWB relationships are present in other cultural communities and the LGBTQ community. Theoretical frameworks such as affection exchange theory, self-</w:t>
      </w:r>
      <w:r w:rsidR="00C73B48" w:rsidRPr="006606FD">
        <w:rPr>
          <w:rFonts w:ascii="Times New Roman" w:hAnsi="Times New Roman" w:cs="Times New Roman"/>
          <w:color w:val="202122"/>
          <w:sz w:val="24"/>
          <w:szCs w:val="24"/>
        </w:rPr>
        <w:lastRenderedPageBreak/>
        <w:t>determination theory, and relational turbulence theory have also been applied to study friends</w:t>
      </w:r>
      <w:r w:rsidR="00104D25" w:rsidRPr="006606FD">
        <w:rPr>
          <w:rFonts w:ascii="Times New Roman" w:hAnsi="Times New Roman" w:cs="Times New Roman"/>
          <w:color w:val="202122"/>
          <w:sz w:val="24"/>
          <w:szCs w:val="24"/>
        </w:rPr>
        <w:t>-with-</w:t>
      </w:r>
      <w:r w:rsidR="00C73B48" w:rsidRPr="006606FD">
        <w:rPr>
          <w:rFonts w:ascii="Times New Roman" w:hAnsi="Times New Roman" w:cs="Times New Roman"/>
          <w:color w:val="202122"/>
          <w:sz w:val="24"/>
          <w:szCs w:val="24"/>
        </w:rPr>
        <w:t>benefits relationships. The history behind the term "</w:t>
      </w:r>
      <w:r w:rsidR="009309BF">
        <w:rPr>
          <w:rFonts w:ascii="Times New Roman" w:hAnsi="Times New Roman" w:cs="Times New Roman"/>
          <w:color w:val="202122"/>
          <w:sz w:val="24"/>
          <w:szCs w:val="24"/>
        </w:rPr>
        <w:t>FWB</w:t>
      </w:r>
      <w:r w:rsidR="00C73B48" w:rsidRPr="006606FD">
        <w:rPr>
          <w:rFonts w:ascii="Times New Roman" w:hAnsi="Times New Roman" w:cs="Times New Roman"/>
          <w:color w:val="202122"/>
          <w:sz w:val="24"/>
          <w:szCs w:val="24"/>
        </w:rPr>
        <w:t xml:space="preserve"> benefits" can likely be traced to its use in popular media and music.</w:t>
      </w:r>
      <w:r w:rsidR="006606FD" w:rsidRPr="006606FD">
        <w:rPr>
          <w:rFonts w:ascii="Times New Roman" w:hAnsi="Times New Roman" w:cs="Times New Roman"/>
          <w:color w:val="202122"/>
          <w:sz w:val="24"/>
          <w:szCs w:val="24"/>
        </w:rPr>
        <w:t xml:space="preserve"> </w:t>
      </w:r>
      <w:r w:rsidR="006606FD" w:rsidRPr="006606FD">
        <w:rPr>
          <w:rFonts w:ascii="Times New Roman" w:hAnsi="Times New Roman" w:cs="Times New Roman"/>
          <w:color w:val="212121"/>
          <w:sz w:val="24"/>
          <w:szCs w:val="24"/>
          <w:shd w:val="clear" w:color="auto" w:fill="FFFFFF"/>
        </w:rPr>
        <w:t>Friends-benefits relationships (FWBRs) are a common form of relationship for college students that combine aspects of friendship with sex. The results suggest that FWBRs can be distinguished not only from other casual sexual relationships such as hook-ups but can also be differentiated from romantic relationships</w:t>
      </w:r>
      <w:r w:rsidR="006606FD" w:rsidRPr="006606FD">
        <w:rPr>
          <w:rFonts w:ascii="Times New Roman" w:hAnsi="Times New Roman" w:cs="Times New Roman"/>
          <w:sz w:val="24"/>
          <w:szCs w:val="24"/>
        </w:rPr>
        <w:t xml:space="preserve">. Provided insights into how commitment and gender influence extra-dyadic behaviors, which can enhance understanding of similar dynamics in young unmarried couples </w:t>
      </w:r>
      <w:sdt>
        <w:sdtPr>
          <w:rPr>
            <w:rFonts w:ascii="Times New Roman" w:hAnsi="Times New Roman" w:cs="Times New Roman"/>
            <w:sz w:val="24"/>
            <w:szCs w:val="24"/>
          </w:rPr>
          <w:id w:val="1530071569"/>
          <w:citation/>
        </w:sdtPr>
        <w:sdtContent>
          <w:r w:rsidR="006606FD" w:rsidRPr="006606FD">
            <w:rPr>
              <w:rFonts w:ascii="Times New Roman" w:hAnsi="Times New Roman" w:cs="Times New Roman"/>
              <w:sz w:val="24"/>
              <w:szCs w:val="24"/>
            </w:rPr>
            <w:fldChar w:fldCharType="begin"/>
          </w:r>
          <w:r w:rsidR="006606FD" w:rsidRPr="006606FD">
            <w:rPr>
              <w:rFonts w:ascii="Times New Roman" w:hAnsi="Times New Roman" w:cs="Times New Roman"/>
              <w:sz w:val="24"/>
              <w:szCs w:val="24"/>
            </w:rPr>
            <w:instrText xml:space="preserve"> CITATION Tho22 \l 16393 </w:instrText>
          </w:r>
          <w:r w:rsidR="006606FD" w:rsidRPr="006606FD">
            <w:rPr>
              <w:rFonts w:ascii="Times New Roman" w:hAnsi="Times New Roman" w:cs="Times New Roman"/>
              <w:sz w:val="24"/>
              <w:szCs w:val="24"/>
            </w:rPr>
            <w:fldChar w:fldCharType="separate"/>
          </w:r>
          <w:r w:rsidR="00CA0D1F" w:rsidRPr="00CA0D1F">
            <w:rPr>
              <w:rFonts w:ascii="Times New Roman" w:hAnsi="Times New Roman" w:cs="Times New Roman"/>
              <w:noProof/>
              <w:sz w:val="24"/>
              <w:szCs w:val="24"/>
            </w:rPr>
            <w:t>(Thomas et al., 2022)</w:t>
          </w:r>
          <w:r w:rsidR="006606FD" w:rsidRPr="006606FD">
            <w:rPr>
              <w:rFonts w:ascii="Times New Roman" w:hAnsi="Times New Roman" w:cs="Times New Roman"/>
              <w:sz w:val="24"/>
              <w:szCs w:val="24"/>
            </w:rPr>
            <w:fldChar w:fldCharType="end"/>
          </w:r>
        </w:sdtContent>
      </w:sdt>
      <w:r w:rsidR="006606FD" w:rsidRPr="006606FD">
        <w:rPr>
          <w:rFonts w:ascii="Times New Roman" w:hAnsi="Times New Roman" w:cs="Times New Roman"/>
          <w:sz w:val="24"/>
          <w:szCs w:val="24"/>
        </w:rPr>
        <w:t>.</w:t>
      </w:r>
    </w:p>
    <w:p w14:paraId="5468D8A1" w14:textId="4E392D90" w:rsidR="00C73B48" w:rsidRPr="00104D25" w:rsidRDefault="00100B18" w:rsidP="007759C7">
      <w:pPr>
        <w:spacing w:after="0" w:line="360" w:lineRule="auto"/>
        <w:jc w:val="both"/>
        <w:rPr>
          <w:rStyle w:val="selected"/>
          <w:rFonts w:ascii="Times New Roman" w:hAnsi="Times New Roman" w:cs="Times New Roman"/>
          <w:b/>
          <w:bCs/>
          <w:sz w:val="24"/>
          <w:szCs w:val="24"/>
        </w:rPr>
      </w:pPr>
      <w:r>
        <w:rPr>
          <w:rStyle w:val="selected"/>
          <w:rFonts w:ascii="Times New Roman" w:hAnsi="Times New Roman" w:cs="Times New Roman"/>
          <w:b/>
          <w:bCs/>
          <w:sz w:val="24"/>
          <w:szCs w:val="24"/>
        </w:rPr>
        <w:t xml:space="preserve">1.15. </w:t>
      </w:r>
      <w:proofErr w:type="gramStart"/>
      <w:r w:rsidR="00210A86" w:rsidRPr="00104D25">
        <w:rPr>
          <w:rStyle w:val="selected"/>
          <w:rFonts w:ascii="Times New Roman" w:hAnsi="Times New Roman" w:cs="Times New Roman"/>
          <w:b/>
          <w:bCs/>
          <w:sz w:val="24"/>
          <w:szCs w:val="24"/>
        </w:rPr>
        <w:t>Open</w:t>
      </w:r>
      <w:proofErr w:type="gramEnd"/>
      <w:r w:rsidR="00210A86" w:rsidRPr="00104D25">
        <w:rPr>
          <w:rStyle w:val="selected"/>
          <w:rFonts w:ascii="Times New Roman" w:hAnsi="Times New Roman" w:cs="Times New Roman"/>
          <w:b/>
          <w:bCs/>
          <w:sz w:val="24"/>
          <w:szCs w:val="24"/>
        </w:rPr>
        <w:t xml:space="preserve"> Relationships</w:t>
      </w:r>
    </w:p>
    <w:p w14:paraId="554B8043" w14:textId="14D221D1" w:rsidR="00C73B48" w:rsidRPr="00104D25" w:rsidRDefault="00210A86" w:rsidP="007759C7">
      <w:pPr>
        <w:pStyle w:val="comp"/>
        <w:shd w:val="clear" w:color="auto" w:fill="FFFFFF"/>
        <w:spacing w:before="0" w:beforeAutospacing="0" w:after="0" w:afterAutospacing="0" w:line="360" w:lineRule="auto"/>
        <w:jc w:val="both"/>
        <w:textAlignment w:val="baseline"/>
        <w:rPr>
          <w:color w:val="212121"/>
        </w:rPr>
      </w:pPr>
      <w:r w:rsidRPr="00104D25">
        <w:rPr>
          <w:rStyle w:val="selected"/>
        </w:rPr>
        <w:t>In an open relationship, both partners agree that it's acceptable to have romantic or sexual relationships with other people; this requires open communication, clear boundaries, and a strong foundation of trust between the primary partners.</w:t>
      </w:r>
      <w:r w:rsidR="00C73B48" w:rsidRPr="00104D25">
        <w:rPr>
          <w:rStyle w:val="selected"/>
        </w:rPr>
        <w:t xml:space="preserve"> </w:t>
      </w:r>
      <w:r w:rsidR="00C73B48" w:rsidRPr="00104D25">
        <w:rPr>
          <w:color w:val="212121"/>
        </w:rPr>
        <w:t xml:space="preserve">There are several reasons why people may want to be in an open relationship. When done with respect and the consent of all involved, open relationships have plenty of benefits. The first obvious one that many people think of is sexual satisfaction. Humans enjoy novelty when it comes to sexuality, and we all crave it at one point or another. A new partner is a great way to satisfy that craving for new sexual experiences. People who engage in successful open relationships also share strong communication skills, a deepened sense of trust, and thoroughly negotiated roles and expectations. It's much easier to fulfill a partner's needs if they tell you what they want, rather than making you guess. Open relationships allow partners to put all their cards on the table. Open relationships also allow non-monogamous people to express their needs and identity without fear. They don't need to hide their crushes or extra-marital relationships, at least </w:t>
      </w:r>
      <w:r w:rsidR="001C3F50">
        <w:rPr>
          <w:color w:val="212121"/>
        </w:rPr>
        <w:t>from</w:t>
      </w:r>
      <w:r w:rsidR="00C73B48" w:rsidRPr="00104D25">
        <w:rPr>
          <w:color w:val="212121"/>
        </w:rPr>
        <w:t xml:space="preserve"> their partner, and this leads to a lot less emotional distress</w:t>
      </w:r>
      <w:r w:rsidR="001C3F50">
        <w:rPr>
          <w:color w:val="212121"/>
        </w:rPr>
        <w:t xml:space="preserve"> </w:t>
      </w:r>
      <w:sdt>
        <w:sdtPr>
          <w:rPr>
            <w:color w:val="212121"/>
          </w:rPr>
          <w:id w:val="-2055912220"/>
          <w:citation/>
        </w:sdtPr>
        <w:sdtContent>
          <w:r w:rsidR="001C3F50">
            <w:rPr>
              <w:color w:val="212121"/>
            </w:rPr>
            <w:fldChar w:fldCharType="begin"/>
          </w:r>
          <w:r w:rsidR="001C3F50">
            <w:rPr>
              <w:color w:val="212121"/>
            </w:rPr>
            <w:instrText xml:space="preserve"> CITATION McC17 \l 16393 </w:instrText>
          </w:r>
          <w:r w:rsidR="001C3F50">
            <w:rPr>
              <w:color w:val="212121"/>
            </w:rPr>
            <w:fldChar w:fldCharType="separate"/>
          </w:r>
          <w:r w:rsidR="00CA0D1F" w:rsidRPr="00CA0D1F">
            <w:rPr>
              <w:noProof/>
              <w:color w:val="212121"/>
            </w:rPr>
            <w:t>(McCann &amp; Damian, 2017)</w:t>
          </w:r>
          <w:r w:rsidR="001C3F50">
            <w:rPr>
              <w:color w:val="212121"/>
            </w:rPr>
            <w:fldChar w:fldCharType="end"/>
          </w:r>
        </w:sdtContent>
      </w:sdt>
      <w:r w:rsidR="001C3F50">
        <w:rPr>
          <w:color w:val="212121"/>
        </w:rPr>
        <w:t>.</w:t>
      </w:r>
    </w:p>
    <w:p w14:paraId="4C847A22" w14:textId="7E1E9CC4" w:rsidR="00C73B48" w:rsidRPr="00104D25" w:rsidRDefault="00100B18" w:rsidP="007759C7">
      <w:pPr>
        <w:pStyle w:val="comp"/>
        <w:shd w:val="clear" w:color="auto" w:fill="FFFFFF"/>
        <w:spacing w:before="0" w:beforeAutospacing="0" w:after="0" w:afterAutospacing="0" w:line="360" w:lineRule="auto"/>
        <w:jc w:val="both"/>
        <w:textAlignment w:val="baseline"/>
        <w:rPr>
          <w:rStyle w:val="selected"/>
          <w:b/>
          <w:bCs/>
        </w:rPr>
      </w:pPr>
      <w:r>
        <w:rPr>
          <w:rStyle w:val="selected"/>
          <w:b/>
          <w:bCs/>
        </w:rPr>
        <w:t xml:space="preserve">1.16. </w:t>
      </w:r>
      <w:proofErr w:type="gramStart"/>
      <w:r w:rsidR="00210A86" w:rsidRPr="00104D25">
        <w:rPr>
          <w:rStyle w:val="selected"/>
          <w:b/>
          <w:bCs/>
        </w:rPr>
        <w:t>Polyamorous</w:t>
      </w:r>
      <w:proofErr w:type="gramEnd"/>
      <w:r w:rsidR="00210A86" w:rsidRPr="00104D25">
        <w:rPr>
          <w:rStyle w:val="selected"/>
          <w:b/>
          <w:bCs/>
        </w:rPr>
        <w:t xml:space="preserve"> Relationships (PAR)</w:t>
      </w:r>
    </w:p>
    <w:p w14:paraId="114E447E" w14:textId="0169032D" w:rsidR="00C73B48" w:rsidRPr="00104D25" w:rsidRDefault="00210A86" w:rsidP="007759C7">
      <w:pPr>
        <w:pStyle w:val="comp"/>
        <w:shd w:val="clear" w:color="auto" w:fill="FFFFFF"/>
        <w:spacing w:before="0" w:beforeAutospacing="0" w:after="0" w:afterAutospacing="0" w:line="360" w:lineRule="auto"/>
        <w:jc w:val="both"/>
        <w:textAlignment w:val="baseline"/>
        <w:rPr>
          <w:rStyle w:val="selected"/>
        </w:rPr>
      </w:pPr>
      <w:r w:rsidRPr="00104D25">
        <w:rPr>
          <w:rStyle w:val="selected"/>
        </w:rPr>
        <w:t>Polyamory is the practice of ethically engaging in multiple romantic relationships simultaneously, with the full knowledge and consent of all partners involved; these relationships can take various forms, with different structures and dynamics</w:t>
      </w:r>
      <w:r w:rsidR="001C3F50">
        <w:rPr>
          <w:rStyle w:val="selected"/>
        </w:rPr>
        <w:t xml:space="preserve"> </w:t>
      </w:r>
      <w:sdt>
        <w:sdtPr>
          <w:rPr>
            <w:rStyle w:val="selected"/>
          </w:rPr>
          <w:id w:val="-101422075"/>
          <w:citation/>
        </w:sdtPr>
        <w:sdtContent>
          <w:r w:rsidR="001C3F50">
            <w:rPr>
              <w:rStyle w:val="selected"/>
            </w:rPr>
            <w:fldChar w:fldCharType="begin"/>
          </w:r>
          <w:r w:rsidR="001C3F50">
            <w:rPr>
              <w:rStyle w:val="selected"/>
            </w:rPr>
            <w:instrText xml:space="preserve">CITATION Chr08 \l 16393 </w:instrText>
          </w:r>
          <w:r w:rsidR="001C3F50">
            <w:rPr>
              <w:rStyle w:val="selected"/>
            </w:rPr>
            <w:fldChar w:fldCharType="separate"/>
          </w:r>
          <w:r w:rsidR="00CA0D1F">
            <w:rPr>
              <w:noProof/>
            </w:rPr>
            <w:t>(Chrzastowski &amp; Vetere, 2023)</w:t>
          </w:r>
          <w:r w:rsidR="001C3F50">
            <w:rPr>
              <w:rStyle w:val="selected"/>
            </w:rPr>
            <w:fldChar w:fldCharType="end"/>
          </w:r>
        </w:sdtContent>
      </w:sdt>
      <w:r w:rsidR="001C3F50">
        <w:rPr>
          <w:rStyle w:val="selected"/>
        </w:rPr>
        <w:t>.</w:t>
      </w:r>
    </w:p>
    <w:p w14:paraId="02A65CF6" w14:textId="57FB7E24" w:rsidR="00C73B48" w:rsidRPr="00104D25" w:rsidRDefault="00100B18" w:rsidP="007759C7">
      <w:pPr>
        <w:pStyle w:val="comp"/>
        <w:shd w:val="clear" w:color="auto" w:fill="FFFFFF"/>
        <w:spacing w:before="0" w:beforeAutospacing="0" w:after="0" w:afterAutospacing="0" w:line="360" w:lineRule="auto"/>
        <w:jc w:val="both"/>
        <w:textAlignment w:val="baseline"/>
        <w:rPr>
          <w:rStyle w:val="selected"/>
          <w:b/>
          <w:bCs/>
        </w:rPr>
      </w:pPr>
      <w:r>
        <w:rPr>
          <w:rStyle w:val="selected"/>
          <w:b/>
          <w:bCs/>
        </w:rPr>
        <w:t xml:space="preserve">1.17. </w:t>
      </w:r>
      <w:proofErr w:type="gramStart"/>
      <w:r w:rsidR="00210A86" w:rsidRPr="00104D25">
        <w:rPr>
          <w:rStyle w:val="selected"/>
          <w:b/>
          <w:bCs/>
        </w:rPr>
        <w:t>Monogamish</w:t>
      </w:r>
      <w:proofErr w:type="gramEnd"/>
      <w:r w:rsidR="00210A86" w:rsidRPr="00104D25">
        <w:rPr>
          <w:rStyle w:val="selected"/>
          <w:b/>
          <w:bCs/>
        </w:rPr>
        <w:t xml:space="preserve"> Relationships (MR)</w:t>
      </w:r>
    </w:p>
    <w:p w14:paraId="6F2B3DF8" w14:textId="2B1E24E4" w:rsidR="00104D25" w:rsidRPr="006606FD" w:rsidRDefault="00210A86" w:rsidP="007759C7">
      <w:pPr>
        <w:pStyle w:val="comp"/>
        <w:shd w:val="clear" w:color="auto" w:fill="FFFFFF"/>
        <w:spacing w:before="0" w:beforeAutospacing="0" w:after="0" w:afterAutospacing="0" w:line="360" w:lineRule="auto"/>
        <w:jc w:val="both"/>
        <w:textAlignment w:val="baseline"/>
        <w:rPr>
          <w:rStyle w:val="selected"/>
        </w:rPr>
      </w:pPr>
      <w:r w:rsidRPr="00104D25">
        <w:rPr>
          <w:rStyle w:val="selected"/>
        </w:rPr>
        <w:t>This term describes relationships that are mostly monogamous but allow for some degree of sexual or emotional intimacy with others; the specific boundaries can vary significantly from couple to couple</w:t>
      </w:r>
      <w:r w:rsidR="002D159C">
        <w:rPr>
          <w:rStyle w:val="selected"/>
        </w:rPr>
        <w:t xml:space="preserve">. </w:t>
      </w:r>
      <w:sdt>
        <w:sdtPr>
          <w:rPr>
            <w:rStyle w:val="selected"/>
          </w:rPr>
          <w:id w:val="-165248208"/>
          <w:citation/>
        </w:sdtPr>
        <w:sdtContent>
          <w:r w:rsidR="002D159C">
            <w:rPr>
              <w:rStyle w:val="selected"/>
            </w:rPr>
            <w:fldChar w:fldCharType="begin"/>
          </w:r>
          <w:r w:rsidR="002D159C">
            <w:rPr>
              <w:rStyle w:val="selected"/>
            </w:rPr>
            <w:instrText xml:space="preserve"> CITATION Moo17 \l 16393 </w:instrText>
          </w:r>
          <w:r w:rsidR="002D159C">
            <w:rPr>
              <w:rStyle w:val="selected"/>
            </w:rPr>
            <w:fldChar w:fldCharType="separate"/>
          </w:r>
          <w:r w:rsidR="00CA0D1F">
            <w:rPr>
              <w:noProof/>
            </w:rPr>
            <w:t>(Moors et al., 2017)</w:t>
          </w:r>
          <w:r w:rsidR="002D159C">
            <w:rPr>
              <w:rStyle w:val="selected"/>
            </w:rPr>
            <w:fldChar w:fldCharType="end"/>
          </w:r>
        </w:sdtContent>
      </w:sdt>
      <w:r w:rsidR="002D159C">
        <w:rPr>
          <w:rStyle w:val="selected"/>
        </w:rPr>
        <w:t>.</w:t>
      </w:r>
    </w:p>
    <w:p w14:paraId="24A89809" w14:textId="77777777" w:rsidR="007759C7" w:rsidRDefault="007759C7" w:rsidP="004109B0">
      <w:pPr>
        <w:pStyle w:val="comp"/>
        <w:shd w:val="clear" w:color="auto" w:fill="FFFFFF"/>
        <w:spacing w:before="0" w:beforeAutospacing="0" w:after="0" w:afterAutospacing="0" w:line="360" w:lineRule="auto"/>
        <w:jc w:val="both"/>
        <w:textAlignment w:val="baseline"/>
        <w:rPr>
          <w:rStyle w:val="selected"/>
          <w:b/>
          <w:bCs/>
        </w:rPr>
      </w:pPr>
    </w:p>
    <w:p w14:paraId="5F8F195E" w14:textId="590E5CE0" w:rsidR="00C73B48" w:rsidRPr="00104D25" w:rsidRDefault="00100B18" w:rsidP="007759C7">
      <w:pPr>
        <w:pStyle w:val="comp"/>
        <w:shd w:val="clear" w:color="auto" w:fill="FFFFFF"/>
        <w:spacing w:before="0" w:beforeAutospacing="0" w:after="0" w:afterAutospacing="0" w:line="360" w:lineRule="auto"/>
        <w:jc w:val="both"/>
        <w:textAlignment w:val="baseline"/>
        <w:rPr>
          <w:rStyle w:val="selected"/>
          <w:b/>
          <w:bCs/>
        </w:rPr>
      </w:pPr>
      <w:r>
        <w:rPr>
          <w:rStyle w:val="selected"/>
          <w:b/>
          <w:bCs/>
        </w:rPr>
        <w:lastRenderedPageBreak/>
        <w:t xml:space="preserve">1.18. </w:t>
      </w:r>
      <w:proofErr w:type="gramStart"/>
      <w:r w:rsidR="00210A86" w:rsidRPr="00104D25">
        <w:rPr>
          <w:rStyle w:val="selected"/>
          <w:b/>
          <w:bCs/>
        </w:rPr>
        <w:t>Casual</w:t>
      </w:r>
      <w:proofErr w:type="gramEnd"/>
      <w:r w:rsidR="00210A86" w:rsidRPr="00104D25">
        <w:rPr>
          <w:rStyle w:val="selected"/>
          <w:b/>
          <w:bCs/>
        </w:rPr>
        <w:t xml:space="preserve"> Sex Relationships (CSR)</w:t>
      </w:r>
    </w:p>
    <w:p w14:paraId="0FCD262F" w14:textId="2813EA7D" w:rsidR="00C73B48" w:rsidRPr="00104D25" w:rsidRDefault="00210A86" w:rsidP="007759C7">
      <w:pPr>
        <w:pStyle w:val="comp"/>
        <w:shd w:val="clear" w:color="auto" w:fill="FFFFFF"/>
        <w:spacing w:before="0" w:beforeAutospacing="0" w:after="0" w:afterAutospacing="0" w:line="360" w:lineRule="auto"/>
        <w:jc w:val="both"/>
        <w:textAlignment w:val="baseline"/>
        <w:rPr>
          <w:color w:val="1F1F1F"/>
          <w:shd w:val="clear" w:color="auto" w:fill="FFFFFF"/>
        </w:rPr>
      </w:pPr>
      <w:r w:rsidRPr="00104D25">
        <w:rPr>
          <w:rStyle w:val="selected"/>
        </w:rPr>
        <w:t>These relationships are primarily focused on sexual activity without expectations of emotional involvement or commitment; the individuals involved may not have a close friendship or significant connection outside of the sexual relationship.</w:t>
      </w:r>
      <w:r w:rsidR="00C73B48" w:rsidRPr="00104D25">
        <w:rPr>
          <w:rStyle w:val="selected"/>
        </w:rPr>
        <w:t xml:space="preserve"> </w:t>
      </w:r>
      <w:r w:rsidR="00C73B48" w:rsidRPr="00104D25">
        <w:rPr>
          <w:color w:val="1F1F1F"/>
          <w:shd w:val="clear" w:color="auto" w:fill="FFFFFF"/>
        </w:rPr>
        <w:t>Casual sex is</w:t>
      </w:r>
      <w:r w:rsidR="00EF7E90" w:rsidRPr="00104D25">
        <w:rPr>
          <w:color w:val="1F1F1F"/>
          <w:shd w:val="clear" w:color="auto" w:fill="FFFFFF"/>
        </w:rPr>
        <w:t xml:space="preserve"> </w:t>
      </w:r>
      <w:r w:rsidR="00104D25" w:rsidRPr="00104D25">
        <w:rPr>
          <w:color w:val="1F1F1F"/>
          <w:shd w:val="clear" w:color="auto" w:fill="FFFFFF"/>
        </w:rPr>
        <w:t xml:space="preserve">a </w:t>
      </w:r>
      <w:r w:rsidR="00C73B48" w:rsidRPr="00104D25">
        <w:rPr>
          <w:color w:val="040C28"/>
        </w:rPr>
        <w:t>sexual activity that takes place outside a romantic relationship and implies an absence of commitment, emotional attachment, or familiarity between sexual partners</w:t>
      </w:r>
      <w:r w:rsidR="00C73B48" w:rsidRPr="00104D25">
        <w:rPr>
          <w:color w:val="1F1F1F"/>
          <w:shd w:val="clear" w:color="auto" w:fill="FFFFFF"/>
        </w:rPr>
        <w:t>. Examples are sexual activity while casually dating, one-night stands, prostitution or swinging</w:t>
      </w:r>
      <w:r w:rsidR="00104D25" w:rsidRPr="00104D25">
        <w:rPr>
          <w:color w:val="1F1F1F"/>
          <w:shd w:val="clear" w:color="auto" w:fill="FFFFFF"/>
        </w:rPr>
        <w:t>,</w:t>
      </w:r>
      <w:r w:rsidR="00C73B48" w:rsidRPr="00104D25">
        <w:rPr>
          <w:color w:val="1F1F1F"/>
          <w:shd w:val="clear" w:color="auto" w:fill="FFFFFF"/>
        </w:rPr>
        <w:t xml:space="preserve"> and friends</w:t>
      </w:r>
      <w:r w:rsidR="00104D25" w:rsidRPr="00104D25">
        <w:rPr>
          <w:color w:val="1F1F1F"/>
          <w:shd w:val="clear" w:color="auto" w:fill="FFFFFF"/>
        </w:rPr>
        <w:t>-with-</w:t>
      </w:r>
      <w:r w:rsidR="00C73B48" w:rsidRPr="00104D25">
        <w:rPr>
          <w:color w:val="1F1F1F"/>
          <w:shd w:val="clear" w:color="auto" w:fill="FFFFFF"/>
        </w:rPr>
        <w:t>benefits relationships</w:t>
      </w:r>
      <w:r w:rsidR="002D159C">
        <w:rPr>
          <w:color w:val="1F1F1F"/>
          <w:shd w:val="clear" w:color="auto" w:fill="FFFFFF"/>
        </w:rPr>
        <w:t xml:space="preserve"> </w:t>
      </w:r>
      <w:sdt>
        <w:sdtPr>
          <w:rPr>
            <w:color w:val="1F1F1F"/>
            <w:shd w:val="clear" w:color="auto" w:fill="FFFFFF"/>
          </w:rPr>
          <w:id w:val="1696737249"/>
          <w:citation/>
        </w:sdtPr>
        <w:sdtContent>
          <w:r w:rsidR="002D159C">
            <w:rPr>
              <w:color w:val="1F1F1F"/>
              <w:shd w:val="clear" w:color="auto" w:fill="FFFFFF"/>
            </w:rPr>
            <w:fldChar w:fldCharType="begin"/>
          </w:r>
          <w:r w:rsidR="002D159C">
            <w:rPr>
              <w:color w:val="1F1F1F"/>
              <w:shd w:val="clear" w:color="auto" w:fill="FFFFFF"/>
            </w:rPr>
            <w:instrText xml:space="preserve"> CITATION Cla13 \l 16393 </w:instrText>
          </w:r>
          <w:r w:rsidR="002D159C">
            <w:rPr>
              <w:color w:val="1F1F1F"/>
              <w:shd w:val="clear" w:color="auto" w:fill="FFFFFF"/>
            </w:rPr>
            <w:fldChar w:fldCharType="separate"/>
          </w:r>
          <w:r w:rsidR="00CA0D1F" w:rsidRPr="00CA0D1F">
            <w:rPr>
              <w:noProof/>
              <w:color w:val="1F1F1F"/>
              <w:shd w:val="clear" w:color="auto" w:fill="FFFFFF"/>
            </w:rPr>
            <w:t>(Claxton &amp; Dulmen, 2013)</w:t>
          </w:r>
          <w:r w:rsidR="002D159C">
            <w:rPr>
              <w:color w:val="1F1F1F"/>
              <w:shd w:val="clear" w:color="auto" w:fill="FFFFFF"/>
            </w:rPr>
            <w:fldChar w:fldCharType="end"/>
          </w:r>
        </w:sdtContent>
      </w:sdt>
      <w:r w:rsidR="002D159C">
        <w:rPr>
          <w:color w:val="1F1F1F"/>
          <w:shd w:val="clear" w:color="auto" w:fill="FFFFFF"/>
        </w:rPr>
        <w:t>.</w:t>
      </w:r>
    </w:p>
    <w:p w14:paraId="4C3E964A" w14:textId="009538C1" w:rsidR="00C73B48" w:rsidRPr="00104D25" w:rsidRDefault="00100B18" w:rsidP="007759C7">
      <w:pPr>
        <w:pStyle w:val="comp"/>
        <w:shd w:val="clear" w:color="auto" w:fill="FFFFFF"/>
        <w:spacing w:before="0" w:beforeAutospacing="0" w:after="0" w:afterAutospacing="0" w:line="360" w:lineRule="auto"/>
        <w:jc w:val="both"/>
        <w:textAlignment w:val="baseline"/>
        <w:rPr>
          <w:rStyle w:val="selected"/>
          <w:b/>
          <w:bCs/>
        </w:rPr>
      </w:pPr>
      <w:r>
        <w:rPr>
          <w:rStyle w:val="selected"/>
          <w:b/>
          <w:bCs/>
        </w:rPr>
        <w:t xml:space="preserve">1.19. </w:t>
      </w:r>
      <w:proofErr w:type="gramStart"/>
      <w:r w:rsidR="00210A86" w:rsidRPr="00104D25">
        <w:rPr>
          <w:rStyle w:val="selected"/>
          <w:b/>
          <w:bCs/>
        </w:rPr>
        <w:t>Long</w:t>
      </w:r>
      <w:proofErr w:type="gramEnd"/>
      <w:r w:rsidR="00210A86" w:rsidRPr="00104D25">
        <w:rPr>
          <w:rStyle w:val="selected"/>
          <w:b/>
          <w:bCs/>
        </w:rPr>
        <w:t>-Distance Relationships (LDR)</w:t>
      </w:r>
    </w:p>
    <w:p w14:paraId="18187E16" w14:textId="1B9C375F" w:rsidR="00C73B48" w:rsidRPr="00104D25" w:rsidRDefault="00210A86" w:rsidP="007759C7">
      <w:pPr>
        <w:pStyle w:val="comp"/>
        <w:shd w:val="clear" w:color="auto" w:fill="FFFFFF"/>
        <w:spacing w:before="0" w:beforeAutospacing="0" w:after="0" w:afterAutospacing="0" w:line="360" w:lineRule="auto"/>
        <w:jc w:val="both"/>
        <w:textAlignment w:val="baseline"/>
        <w:rPr>
          <w:rStyle w:val="selected"/>
        </w:rPr>
      </w:pPr>
      <w:r w:rsidRPr="00104D25">
        <w:rPr>
          <w:rStyle w:val="selected"/>
        </w:rPr>
        <w:t>Partners in a long-distance relationship live geographically separated and maintain their connection through communication technologies, such as phone calls, video chats, and text messaging; these relationships require effort, trust, and effective communication to overcome the challenges of physical distance</w:t>
      </w:r>
      <w:r w:rsidR="002D159C">
        <w:rPr>
          <w:rStyle w:val="selected"/>
        </w:rPr>
        <w:t xml:space="preserve"> </w:t>
      </w:r>
      <w:sdt>
        <w:sdtPr>
          <w:rPr>
            <w:rStyle w:val="selected"/>
          </w:rPr>
          <w:id w:val="1082416126"/>
          <w:citation/>
        </w:sdtPr>
        <w:sdtContent>
          <w:r w:rsidR="002D159C">
            <w:rPr>
              <w:rStyle w:val="selected"/>
            </w:rPr>
            <w:fldChar w:fldCharType="begin"/>
          </w:r>
          <w:r w:rsidR="002D159C">
            <w:rPr>
              <w:rStyle w:val="selected"/>
            </w:rPr>
            <w:instrText xml:space="preserve"> CITATION Sah04 \l 16393 </w:instrText>
          </w:r>
          <w:r w:rsidR="002D159C">
            <w:rPr>
              <w:rStyle w:val="selected"/>
            </w:rPr>
            <w:fldChar w:fldCharType="separate"/>
          </w:r>
          <w:r w:rsidR="00CA0D1F">
            <w:rPr>
              <w:noProof/>
            </w:rPr>
            <w:t>(Sahlstein, 2004)</w:t>
          </w:r>
          <w:r w:rsidR="002D159C">
            <w:rPr>
              <w:rStyle w:val="selected"/>
            </w:rPr>
            <w:fldChar w:fldCharType="end"/>
          </w:r>
        </w:sdtContent>
      </w:sdt>
      <w:r w:rsidR="002D159C">
        <w:rPr>
          <w:rStyle w:val="selected"/>
        </w:rPr>
        <w:t>.</w:t>
      </w:r>
    </w:p>
    <w:p w14:paraId="7EA9C65D" w14:textId="09466BFA" w:rsidR="00C73B48" w:rsidRPr="00104D25" w:rsidRDefault="00100B18" w:rsidP="007759C7">
      <w:pPr>
        <w:pStyle w:val="comp"/>
        <w:shd w:val="clear" w:color="auto" w:fill="FFFFFF"/>
        <w:spacing w:before="0" w:beforeAutospacing="0" w:after="0" w:afterAutospacing="0" w:line="360" w:lineRule="auto"/>
        <w:jc w:val="both"/>
        <w:textAlignment w:val="baseline"/>
        <w:rPr>
          <w:rStyle w:val="selected"/>
          <w:b/>
          <w:bCs/>
        </w:rPr>
      </w:pPr>
      <w:r>
        <w:rPr>
          <w:rStyle w:val="selected"/>
          <w:b/>
          <w:bCs/>
        </w:rPr>
        <w:t xml:space="preserve">1.20. </w:t>
      </w:r>
      <w:proofErr w:type="gramStart"/>
      <w:r w:rsidR="00210A86" w:rsidRPr="00104D25">
        <w:rPr>
          <w:rStyle w:val="selected"/>
          <w:b/>
          <w:bCs/>
        </w:rPr>
        <w:t>Committed</w:t>
      </w:r>
      <w:proofErr w:type="gramEnd"/>
      <w:r w:rsidR="00210A86" w:rsidRPr="00104D25">
        <w:rPr>
          <w:rStyle w:val="selected"/>
          <w:b/>
          <w:bCs/>
        </w:rPr>
        <w:t>-Non-Cohabiting Relationships (CNC)</w:t>
      </w:r>
    </w:p>
    <w:p w14:paraId="522BDCB7" w14:textId="1B7B7621" w:rsidR="00C73B48" w:rsidRPr="00104D25" w:rsidRDefault="00210A86" w:rsidP="007759C7">
      <w:pPr>
        <w:pStyle w:val="comp"/>
        <w:shd w:val="clear" w:color="auto" w:fill="FFFFFF"/>
        <w:spacing w:before="0" w:beforeAutospacing="0" w:after="0" w:afterAutospacing="0" w:line="360" w:lineRule="auto"/>
        <w:jc w:val="both"/>
        <w:textAlignment w:val="baseline"/>
        <w:rPr>
          <w:rStyle w:val="selected"/>
        </w:rPr>
      </w:pPr>
      <w:r w:rsidRPr="00104D25">
        <w:rPr>
          <w:rStyle w:val="selected"/>
        </w:rPr>
        <w:t>This involves a committed relationship where partners maintain separate residences and do not live together; this arrangement can offer a balance of intimacy and independence, catering to individual needs or life circumstances</w:t>
      </w:r>
      <w:r w:rsidR="002D159C">
        <w:rPr>
          <w:rStyle w:val="selected"/>
        </w:rPr>
        <w:t xml:space="preserve"> </w:t>
      </w:r>
      <w:sdt>
        <w:sdtPr>
          <w:rPr>
            <w:rStyle w:val="selected"/>
          </w:rPr>
          <w:id w:val="22219288"/>
          <w:citation/>
        </w:sdtPr>
        <w:sdtContent>
          <w:r w:rsidR="002D159C">
            <w:rPr>
              <w:rStyle w:val="selected"/>
            </w:rPr>
            <w:fldChar w:fldCharType="begin"/>
          </w:r>
          <w:r w:rsidR="002D159C">
            <w:rPr>
              <w:rStyle w:val="selected"/>
            </w:rPr>
            <w:instrText xml:space="preserve">CITATION Asa14 \l 16393 </w:instrText>
          </w:r>
          <w:r w:rsidR="002D159C">
            <w:rPr>
              <w:rStyle w:val="selected"/>
            </w:rPr>
            <w:fldChar w:fldCharType="separate"/>
          </w:r>
          <w:r w:rsidR="00CA0D1F">
            <w:rPr>
              <w:noProof/>
            </w:rPr>
            <w:t>( Asa, What Objects Mean? , 2014)</w:t>
          </w:r>
          <w:r w:rsidR="002D159C">
            <w:rPr>
              <w:rStyle w:val="selected"/>
            </w:rPr>
            <w:fldChar w:fldCharType="end"/>
          </w:r>
        </w:sdtContent>
      </w:sdt>
      <w:r w:rsidR="002D159C">
        <w:rPr>
          <w:rStyle w:val="selected"/>
        </w:rPr>
        <w:t>.</w:t>
      </w:r>
    </w:p>
    <w:p w14:paraId="77BF26ED" w14:textId="529F0985" w:rsidR="00C73B48" w:rsidRPr="00104D25" w:rsidRDefault="00100B18" w:rsidP="007759C7">
      <w:pPr>
        <w:pStyle w:val="comp"/>
        <w:shd w:val="clear" w:color="auto" w:fill="FFFFFF"/>
        <w:spacing w:before="0" w:beforeAutospacing="0" w:after="0" w:afterAutospacing="0" w:line="360" w:lineRule="auto"/>
        <w:jc w:val="both"/>
        <w:textAlignment w:val="baseline"/>
        <w:rPr>
          <w:rStyle w:val="selected"/>
          <w:b/>
          <w:bCs/>
        </w:rPr>
      </w:pPr>
      <w:r>
        <w:rPr>
          <w:rStyle w:val="selected"/>
          <w:b/>
          <w:bCs/>
        </w:rPr>
        <w:t xml:space="preserve">1.21. </w:t>
      </w:r>
      <w:proofErr w:type="spellStart"/>
      <w:proofErr w:type="gramStart"/>
      <w:r w:rsidR="00104D25" w:rsidRPr="00104D25">
        <w:rPr>
          <w:rStyle w:val="selected"/>
          <w:b/>
          <w:bCs/>
        </w:rPr>
        <w:t>Texta</w:t>
      </w:r>
      <w:r w:rsidR="00210A86" w:rsidRPr="00104D25">
        <w:rPr>
          <w:rStyle w:val="selected"/>
          <w:b/>
          <w:bCs/>
        </w:rPr>
        <w:t>tionships</w:t>
      </w:r>
      <w:proofErr w:type="spellEnd"/>
      <w:proofErr w:type="gramEnd"/>
    </w:p>
    <w:p w14:paraId="7B45591D" w14:textId="0B726845" w:rsidR="00C73B48" w:rsidRPr="00104D25" w:rsidRDefault="00210A86" w:rsidP="007759C7">
      <w:pPr>
        <w:pStyle w:val="comp"/>
        <w:shd w:val="clear" w:color="auto" w:fill="FFFFFF"/>
        <w:spacing w:before="0" w:beforeAutospacing="0" w:after="0" w:afterAutospacing="0" w:line="360" w:lineRule="auto"/>
        <w:jc w:val="both"/>
        <w:textAlignment w:val="baseline"/>
        <w:rPr>
          <w:rStyle w:val="selected"/>
        </w:rPr>
      </w:pPr>
      <w:r w:rsidRPr="00104D25">
        <w:rPr>
          <w:rStyle w:val="selected"/>
        </w:rPr>
        <w:t xml:space="preserve">A </w:t>
      </w:r>
      <w:proofErr w:type="spellStart"/>
      <w:r w:rsidRPr="00104D25">
        <w:rPr>
          <w:rStyle w:val="selected"/>
        </w:rPr>
        <w:t>textationship</w:t>
      </w:r>
      <w:proofErr w:type="spellEnd"/>
      <w:r w:rsidRPr="00104D25">
        <w:rPr>
          <w:rStyle w:val="selected"/>
        </w:rPr>
        <w:t xml:space="preserve"> is a relationship that primarily exists through text messaging or other forms of digital communication; while these relationships can involve emotional connection, they often lack the depth and intimacy of in-person interaction</w:t>
      </w:r>
      <w:r w:rsidR="002D159C">
        <w:rPr>
          <w:rStyle w:val="selected"/>
        </w:rPr>
        <w:t xml:space="preserve"> </w:t>
      </w:r>
      <w:sdt>
        <w:sdtPr>
          <w:rPr>
            <w:rStyle w:val="selected"/>
          </w:rPr>
          <w:id w:val="1499084839"/>
          <w:citation/>
        </w:sdtPr>
        <w:sdtContent>
          <w:r w:rsidR="002D159C">
            <w:rPr>
              <w:rStyle w:val="selected"/>
            </w:rPr>
            <w:fldChar w:fldCharType="begin"/>
          </w:r>
          <w:r w:rsidR="002D159C">
            <w:rPr>
              <w:rStyle w:val="selected"/>
            </w:rPr>
            <w:instrText xml:space="preserve"> CITATION All07 \l 16393 </w:instrText>
          </w:r>
          <w:r w:rsidR="002D159C">
            <w:rPr>
              <w:rStyle w:val="selected"/>
            </w:rPr>
            <w:fldChar w:fldCharType="separate"/>
          </w:r>
          <w:r w:rsidR="00CA0D1F">
            <w:rPr>
              <w:noProof/>
            </w:rPr>
            <w:t>( Allen &amp; Rhoades, 2007)</w:t>
          </w:r>
          <w:r w:rsidR="002D159C">
            <w:rPr>
              <w:rStyle w:val="selected"/>
            </w:rPr>
            <w:fldChar w:fldCharType="end"/>
          </w:r>
        </w:sdtContent>
      </w:sdt>
      <w:r w:rsidR="002D159C">
        <w:rPr>
          <w:rStyle w:val="selected"/>
        </w:rPr>
        <w:t>.</w:t>
      </w:r>
    </w:p>
    <w:p w14:paraId="2E78BA07" w14:textId="4EA719F0" w:rsidR="00C73B48" w:rsidRPr="00104D25" w:rsidRDefault="00100B18" w:rsidP="007759C7">
      <w:pPr>
        <w:pStyle w:val="comp"/>
        <w:shd w:val="clear" w:color="auto" w:fill="FFFFFF"/>
        <w:spacing w:before="0" w:beforeAutospacing="0" w:after="0" w:afterAutospacing="0" w:line="360" w:lineRule="auto"/>
        <w:jc w:val="both"/>
        <w:textAlignment w:val="baseline"/>
        <w:rPr>
          <w:rStyle w:val="selected"/>
          <w:b/>
          <w:bCs/>
        </w:rPr>
      </w:pPr>
      <w:r>
        <w:rPr>
          <w:rStyle w:val="selected"/>
          <w:b/>
          <w:bCs/>
        </w:rPr>
        <w:t xml:space="preserve">1.22. </w:t>
      </w:r>
      <w:proofErr w:type="gramStart"/>
      <w:r w:rsidR="00210A86" w:rsidRPr="00104D25">
        <w:rPr>
          <w:rStyle w:val="selected"/>
          <w:b/>
          <w:bCs/>
        </w:rPr>
        <w:t>Not</w:t>
      </w:r>
      <w:proofErr w:type="gramEnd"/>
      <w:r w:rsidR="00210A86" w:rsidRPr="00104D25">
        <w:rPr>
          <w:rStyle w:val="selected"/>
          <w:b/>
          <w:bCs/>
        </w:rPr>
        <w:t xml:space="preserve"> Attached To an Outcome (NATO) dating</w:t>
      </w:r>
    </w:p>
    <w:p w14:paraId="68856832" w14:textId="5FF6F035" w:rsidR="00C73B48" w:rsidRPr="00104D25" w:rsidRDefault="00210A86" w:rsidP="007759C7">
      <w:pPr>
        <w:pStyle w:val="comp"/>
        <w:shd w:val="clear" w:color="auto" w:fill="FFFFFF"/>
        <w:spacing w:before="0" w:beforeAutospacing="0" w:after="0" w:afterAutospacing="0" w:line="360" w:lineRule="auto"/>
        <w:jc w:val="both"/>
        <w:textAlignment w:val="baseline"/>
        <w:rPr>
          <w:rStyle w:val="selected"/>
        </w:rPr>
      </w:pPr>
      <w:r w:rsidRPr="00104D25">
        <w:rPr>
          <w:rStyle w:val="selected"/>
        </w:rPr>
        <w:t>This approach to dating emphasizes enjoying the present moment and getting to know someone without fixating on whether the connection will lead to a long-term relationship; it prioritizes authentic interaction and self-discovery</w:t>
      </w:r>
      <w:r w:rsidR="002D159C">
        <w:rPr>
          <w:rStyle w:val="selected"/>
        </w:rPr>
        <w:t xml:space="preserve"> </w:t>
      </w:r>
      <w:sdt>
        <w:sdtPr>
          <w:rPr>
            <w:rStyle w:val="selected"/>
          </w:rPr>
          <w:id w:val="-1308701969"/>
          <w:citation/>
        </w:sdtPr>
        <w:sdtContent>
          <w:r w:rsidR="002D159C">
            <w:rPr>
              <w:rStyle w:val="selected"/>
            </w:rPr>
            <w:fldChar w:fldCharType="begin"/>
          </w:r>
          <w:r w:rsidR="002D159C">
            <w:rPr>
              <w:rStyle w:val="selected"/>
            </w:rPr>
            <w:instrText xml:space="preserve"> CITATION Geo24 \l 16393 </w:instrText>
          </w:r>
          <w:r w:rsidR="002D159C">
            <w:rPr>
              <w:rStyle w:val="selected"/>
            </w:rPr>
            <w:fldChar w:fldCharType="separate"/>
          </w:r>
          <w:r w:rsidR="00CA0D1F">
            <w:rPr>
              <w:noProof/>
            </w:rPr>
            <w:t>(George &amp; Shaji, 2024)</w:t>
          </w:r>
          <w:r w:rsidR="002D159C">
            <w:rPr>
              <w:rStyle w:val="selected"/>
            </w:rPr>
            <w:fldChar w:fldCharType="end"/>
          </w:r>
        </w:sdtContent>
      </w:sdt>
      <w:r w:rsidR="002D159C">
        <w:rPr>
          <w:rStyle w:val="selected"/>
        </w:rPr>
        <w:t>.</w:t>
      </w:r>
    </w:p>
    <w:p w14:paraId="60FB3535" w14:textId="022876C4" w:rsidR="00C73B48" w:rsidRPr="00104D25" w:rsidRDefault="00100B18" w:rsidP="007759C7">
      <w:pPr>
        <w:pStyle w:val="comp"/>
        <w:shd w:val="clear" w:color="auto" w:fill="FFFFFF"/>
        <w:spacing w:before="0" w:beforeAutospacing="0" w:after="0" w:afterAutospacing="0" w:line="360" w:lineRule="auto"/>
        <w:jc w:val="both"/>
        <w:textAlignment w:val="baseline"/>
        <w:rPr>
          <w:rStyle w:val="selected"/>
          <w:b/>
          <w:bCs/>
        </w:rPr>
      </w:pPr>
      <w:r>
        <w:rPr>
          <w:rStyle w:val="selected"/>
          <w:b/>
          <w:bCs/>
        </w:rPr>
        <w:t xml:space="preserve">1.23. </w:t>
      </w:r>
      <w:proofErr w:type="gramStart"/>
      <w:r w:rsidR="00210A86" w:rsidRPr="00104D25">
        <w:rPr>
          <w:rStyle w:val="selected"/>
          <w:b/>
          <w:bCs/>
        </w:rPr>
        <w:t>Micro</w:t>
      </w:r>
      <w:proofErr w:type="gramEnd"/>
      <w:r w:rsidR="00210A86" w:rsidRPr="00104D25">
        <w:rPr>
          <w:rStyle w:val="selected"/>
          <w:b/>
          <w:bCs/>
        </w:rPr>
        <w:t>-Mance</w:t>
      </w:r>
    </w:p>
    <w:p w14:paraId="03DCFF39" w14:textId="4E55FC72" w:rsidR="005E1F3F" w:rsidRPr="00EF64D8" w:rsidRDefault="00210A86" w:rsidP="007759C7">
      <w:pPr>
        <w:pStyle w:val="comp"/>
        <w:shd w:val="clear" w:color="auto" w:fill="FFFFFF"/>
        <w:spacing w:before="0" w:beforeAutospacing="0" w:after="0" w:afterAutospacing="0" w:line="360" w:lineRule="auto"/>
        <w:jc w:val="both"/>
        <w:textAlignment w:val="baseline"/>
        <w:rPr>
          <w:rStyle w:val="selected"/>
          <w:color w:val="000000" w:themeColor="text1"/>
          <w:shd w:val="clear" w:color="auto" w:fill="FFFFFF"/>
        </w:rPr>
      </w:pPr>
      <w:r w:rsidRPr="00104D25">
        <w:rPr>
          <w:rStyle w:val="selected"/>
        </w:rPr>
        <w:t>This refers to small, frequent romantic gestures or moments shared between partners.</w:t>
      </w:r>
      <w:r w:rsidR="00C73B48" w:rsidRPr="00104D25">
        <w:rPr>
          <w:rStyle w:val="selected"/>
        </w:rPr>
        <w:t xml:space="preserve"> </w:t>
      </w:r>
      <w:r w:rsidR="00C73B48" w:rsidRPr="00104D25">
        <w:rPr>
          <w:shd w:val="clear" w:color="auto" w:fill="FFFFFF"/>
        </w:rPr>
        <w:t>Micro-</w:t>
      </w:r>
      <w:proofErr w:type="spellStart"/>
      <w:r w:rsidR="00C73B48" w:rsidRPr="00104D25">
        <w:rPr>
          <w:shd w:val="clear" w:color="auto" w:fill="FFFFFF"/>
        </w:rPr>
        <w:t>mance</w:t>
      </w:r>
      <w:proofErr w:type="spellEnd"/>
      <w:r w:rsidR="00C73B48" w:rsidRPr="00104D25">
        <w:rPr>
          <w:shd w:val="clear" w:color="auto" w:fill="FFFFFF"/>
        </w:rPr>
        <w:t xml:space="preserve"> is a dating trend where small, thoughtful gestures replace grand romantic displays in relationships.</w:t>
      </w:r>
      <w:r w:rsidR="00EF7E90" w:rsidRPr="00104D25">
        <w:rPr>
          <w:shd w:val="clear" w:color="auto" w:fill="FFFFFF"/>
        </w:rPr>
        <w:t xml:space="preserve"> </w:t>
      </w:r>
      <w:r w:rsidR="00C73B48" w:rsidRPr="00104D25">
        <w:rPr>
          <w:shd w:val="clear" w:color="auto" w:fill="FFFFFF"/>
        </w:rPr>
        <w:t xml:space="preserve">It focuses on building deeper connections through everyday acts of love and care, </w:t>
      </w:r>
      <w:r w:rsidR="00C73B48" w:rsidRPr="002D159C">
        <w:rPr>
          <w:color w:val="000000" w:themeColor="text1"/>
          <w:shd w:val="clear" w:color="auto" w:fill="FFFFFF"/>
        </w:rPr>
        <w:t xml:space="preserve">like sending a song that reminds you of your partner or grabbing their </w:t>
      </w:r>
      <w:proofErr w:type="spellStart"/>
      <w:r w:rsidR="00C73B48" w:rsidRPr="002D159C">
        <w:rPr>
          <w:color w:val="000000" w:themeColor="text1"/>
          <w:shd w:val="clear" w:color="auto" w:fill="FFFFFF"/>
        </w:rPr>
        <w:t>favorite</w:t>
      </w:r>
      <w:proofErr w:type="spellEnd"/>
      <w:r w:rsidR="00C73B48" w:rsidRPr="002D159C">
        <w:rPr>
          <w:color w:val="000000" w:themeColor="text1"/>
          <w:shd w:val="clear" w:color="auto" w:fill="FFFFFF"/>
        </w:rPr>
        <w:t xml:space="preserve"> coffee.</w:t>
      </w:r>
      <w:r w:rsidR="002D159C" w:rsidRPr="002D159C">
        <w:rPr>
          <w:color w:val="000000" w:themeColor="text1"/>
          <w:shd w:val="clear" w:color="auto" w:fill="FFFFFF"/>
        </w:rPr>
        <w:t xml:space="preserve"> </w:t>
      </w:r>
      <w:r w:rsidR="002D159C" w:rsidRPr="002D159C">
        <w:rPr>
          <w:color w:val="000000" w:themeColor="text1"/>
          <w:spacing w:val="-4"/>
          <w:shd w:val="clear" w:color="auto" w:fill="FFFFFF"/>
        </w:rPr>
        <w:t xml:space="preserve">In an era where TikTok and Instagram Reels dominate social interaction, dating behaviors have become increasingly influenced by algorithm-driven content consumption. This study examines the impact of short-form media on Gen Z’s romantic experiences, focusing on self-presentation, relationship ideals, and evolving expectations. While these platforms facilitate connections by enabling users </w:t>
      </w:r>
      <w:r w:rsidR="002D159C" w:rsidRPr="002D159C">
        <w:rPr>
          <w:color w:val="000000" w:themeColor="text1"/>
          <w:spacing w:val="-4"/>
          <w:shd w:val="clear" w:color="auto" w:fill="FFFFFF"/>
        </w:rPr>
        <w:lastRenderedPageBreak/>
        <w:t>to engage with like-minded individuals and fostering open communication, they also contribute to the proliferation of unattainable relationship standards. The constant exposure to curated and idealized portrayals of romance can lead to heightened commitment anxiety and dissatisfaction when real-life relationships fail to align with online narratives</w:t>
      </w:r>
      <w:r w:rsidR="002D159C">
        <w:rPr>
          <w:color w:val="000000" w:themeColor="text1"/>
          <w:spacing w:val="-4"/>
          <w:shd w:val="clear" w:color="auto" w:fill="FFFFFF"/>
        </w:rPr>
        <w:t xml:space="preserve"> </w:t>
      </w:r>
      <w:sdt>
        <w:sdtPr>
          <w:rPr>
            <w:color w:val="000000" w:themeColor="text1"/>
            <w:spacing w:val="-4"/>
            <w:shd w:val="clear" w:color="auto" w:fill="FFFFFF"/>
          </w:rPr>
          <w:id w:val="-1982450028"/>
          <w:citation/>
        </w:sdtPr>
        <w:sdtContent>
          <w:r w:rsidR="002D159C">
            <w:rPr>
              <w:color w:val="000000" w:themeColor="text1"/>
              <w:spacing w:val="-4"/>
              <w:shd w:val="clear" w:color="auto" w:fill="FFFFFF"/>
            </w:rPr>
            <w:fldChar w:fldCharType="begin"/>
          </w:r>
          <w:r w:rsidR="002D159C">
            <w:rPr>
              <w:color w:val="000000" w:themeColor="text1"/>
              <w:spacing w:val="-4"/>
              <w:shd w:val="clear" w:color="auto" w:fill="FFFFFF"/>
            </w:rPr>
            <w:instrText xml:space="preserve"> CITATION Sid25 \l 16393 </w:instrText>
          </w:r>
          <w:r w:rsidR="002D159C">
            <w:rPr>
              <w:color w:val="000000" w:themeColor="text1"/>
              <w:spacing w:val="-4"/>
              <w:shd w:val="clear" w:color="auto" w:fill="FFFFFF"/>
            </w:rPr>
            <w:fldChar w:fldCharType="separate"/>
          </w:r>
          <w:r w:rsidR="00CA0D1F" w:rsidRPr="00CA0D1F">
            <w:rPr>
              <w:noProof/>
              <w:color w:val="000000" w:themeColor="text1"/>
              <w:spacing w:val="-4"/>
              <w:shd w:val="clear" w:color="auto" w:fill="FFFFFF"/>
            </w:rPr>
            <w:t>(Siddhartha &amp; Darbari, 2025)</w:t>
          </w:r>
          <w:r w:rsidR="002D159C">
            <w:rPr>
              <w:color w:val="000000" w:themeColor="text1"/>
              <w:spacing w:val="-4"/>
              <w:shd w:val="clear" w:color="auto" w:fill="FFFFFF"/>
            </w:rPr>
            <w:fldChar w:fldCharType="end"/>
          </w:r>
        </w:sdtContent>
      </w:sdt>
      <w:r w:rsidR="004109B0">
        <w:rPr>
          <w:color w:val="000000" w:themeColor="text1"/>
          <w:spacing w:val="-4"/>
          <w:shd w:val="clear" w:color="auto" w:fill="FFFFFF"/>
        </w:rPr>
        <w:t>.</w:t>
      </w:r>
    </w:p>
    <w:p w14:paraId="2F3779B8" w14:textId="59F85C05" w:rsidR="00C73B48" w:rsidRPr="002D159C" w:rsidRDefault="00100B18" w:rsidP="007759C7">
      <w:pPr>
        <w:pStyle w:val="comp"/>
        <w:shd w:val="clear" w:color="auto" w:fill="FFFFFF"/>
        <w:spacing w:before="0" w:beforeAutospacing="0" w:after="0" w:afterAutospacing="0" w:line="360" w:lineRule="auto"/>
        <w:jc w:val="both"/>
        <w:textAlignment w:val="baseline"/>
        <w:rPr>
          <w:rStyle w:val="selected"/>
          <w:b/>
          <w:bCs/>
        </w:rPr>
      </w:pPr>
      <w:r>
        <w:rPr>
          <w:rStyle w:val="selected"/>
          <w:b/>
          <w:bCs/>
        </w:rPr>
        <w:t xml:space="preserve">1.24. </w:t>
      </w:r>
      <w:proofErr w:type="gramStart"/>
      <w:r w:rsidR="00210A86" w:rsidRPr="002D159C">
        <w:rPr>
          <w:rStyle w:val="selected"/>
          <w:b/>
          <w:bCs/>
        </w:rPr>
        <w:t>Future</w:t>
      </w:r>
      <w:proofErr w:type="gramEnd"/>
      <w:r w:rsidR="00210A86" w:rsidRPr="002D159C">
        <w:rPr>
          <w:rStyle w:val="selected"/>
          <w:b/>
          <w:bCs/>
        </w:rPr>
        <w:t>-Proofing</w:t>
      </w:r>
    </w:p>
    <w:p w14:paraId="7E454D00" w14:textId="5037F2DD" w:rsidR="00C73B48" w:rsidRPr="002D159C" w:rsidRDefault="00210A86" w:rsidP="007759C7">
      <w:pPr>
        <w:pStyle w:val="comp"/>
        <w:shd w:val="clear" w:color="auto" w:fill="FFFFFF"/>
        <w:spacing w:before="0" w:beforeAutospacing="0" w:after="0" w:afterAutospacing="0" w:line="360" w:lineRule="auto"/>
        <w:jc w:val="both"/>
        <w:textAlignment w:val="baseline"/>
        <w:rPr>
          <w:shd w:val="clear" w:color="auto" w:fill="FFFFFF"/>
        </w:rPr>
      </w:pPr>
      <w:r w:rsidRPr="002D159C">
        <w:rPr>
          <w:rStyle w:val="selected"/>
        </w:rPr>
        <w:t>This involves proactively taking steps to strengthen a relationship and make it more resilient to potential future challenges.</w:t>
      </w:r>
      <w:r w:rsidR="00C73B48" w:rsidRPr="002D159C">
        <w:rPr>
          <w:rStyle w:val="selected"/>
        </w:rPr>
        <w:t xml:space="preserve"> </w:t>
      </w:r>
      <w:r w:rsidR="00C73B48" w:rsidRPr="002D159C">
        <w:rPr>
          <w:shd w:val="clear" w:color="auto" w:fill="FFFFFF"/>
        </w:rPr>
        <w:t>"Future-proofing" a relationship means</w:t>
      </w:r>
      <w:r w:rsidR="00EF7E90" w:rsidRPr="002D159C">
        <w:rPr>
          <w:shd w:val="clear" w:color="auto" w:fill="FFFFFF"/>
        </w:rPr>
        <w:t xml:space="preserve"> </w:t>
      </w:r>
      <w:r w:rsidR="00C73B48" w:rsidRPr="002D159C">
        <w:rPr>
          <w:shd w:val="clear" w:color="auto" w:fill="FFFFFF"/>
        </w:rPr>
        <w:t>intentionally prioritizing long-term compatibility and stability from the beginning, focusing on emotional consistency, reliability</w:t>
      </w:r>
      <w:r w:rsidR="005E1F3F">
        <w:rPr>
          <w:shd w:val="clear" w:color="auto" w:fill="FFFFFF"/>
        </w:rPr>
        <w:t>,</w:t>
      </w:r>
      <w:r w:rsidR="00C73B48" w:rsidRPr="002D159C">
        <w:rPr>
          <w:shd w:val="clear" w:color="auto" w:fill="FFFFFF"/>
        </w:rPr>
        <w:t xml:space="preserve"> and shared life goals.</w:t>
      </w:r>
      <w:r w:rsidR="00104D25" w:rsidRPr="002D159C">
        <w:rPr>
          <w:shd w:val="clear" w:color="auto" w:fill="FFFFFF"/>
        </w:rPr>
        <w:t xml:space="preserve"> </w:t>
      </w:r>
      <w:r w:rsidR="00C73B48" w:rsidRPr="002D159C">
        <w:rPr>
          <w:shd w:val="clear" w:color="auto" w:fill="FFFFFF"/>
        </w:rPr>
        <w:t>This trend emphasizes proactive choices about partners rather than waiting for things to naturally develop.</w:t>
      </w:r>
      <w:r w:rsidR="00104D25" w:rsidRPr="002D159C">
        <w:rPr>
          <w:shd w:val="clear" w:color="auto" w:fill="FFFFFF"/>
        </w:rPr>
        <w:t xml:space="preserve"> </w:t>
      </w:r>
      <w:r w:rsidR="00C73B48" w:rsidRPr="002D159C">
        <w:rPr>
          <w:shd w:val="clear" w:color="auto" w:fill="FFFFFF"/>
        </w:rPr>
        <w:t>It involves deep, early conversations to ensure shared values and future aspirations align, reducing the risk of misunderstandings down the line</w:t>
      </w:r>
      <w:r w:rsidR="002D159C" w:rsidRPr="002D159C">
        <w:rPr>
          <w:shd w:val="clear" w:color="auto" w:fill="FFFFFF"/>
        </w:rPr>
        <w:t xml:space="preserve"> </w:t>
      </w:r>
      <w:sdt>
        <w:sdtPr>
          <w:rPr>
            <w:shd w:val="clear" w:color="auto" w:fill="FFFFFF"/>
          </w:rPr>
          <w:id w:val="-1178806248"/>
          <w:citation/>
        </w:sdtPr>
        <w:sdtContent>
          <w:r w:rsidR="002D159C" w:rsidRPr="002D159C">
            <w:rPr>
              <w:shd w:val="clear" w:color="auto" w:fill="FFFFFF"/>
            </w:rPr>
            <w:fldChar w:fldCharType="begin"/>
          </w:r>
          <w:r w:rsidR="002D159C" w:rsidRPr="002D159C">
            <w:rPr>
              <w:shd w:val="clear" w:color="auto" w:fill="FFFFFF"/>
            </w:rPr>
            <w:instrText xml:space="preserve"> CITATION Placeholder3 \l 16393 </w:instrText>
          </w:r>
          <w:r w:rsidR="002D159C" w:rsidRPr="002D159C">
            <w:rPr>
              <w:shd w:val="clear" w:color="auto" w:fill="FFFFFF"/>
            </w:rPr>
            <w:fldChar w:fldCharType="separate"/>
          </w:r>
          <w:r w:rsidR="00CA0D1F" w:rsidRPr="00CA0D1F">
            <w:rPr>
              <w:noProof/>
              <w:shd w:val="clear" w:color="auto" w:fill="FFFFFF"/>
            </w:rPr>
            <w:t>(Sherwin &amp; Corbett, 1985)</w:t>
          </w:r>
          <w:r w:rsidR="002D159C" w:rsidRPr="002D159C">
            <w:rPr>
              <w:shd w:val="clear" w:color="auto" w:fill="FFFFFF"/>
            </w:rPr>
            <w:fldChar w:fldCharType="end"/>
          </w:r>
        </w:sdtContent>
      </w:sdt>
      <w:r w:rsidR="002D159C" w:rsidRPr="002D159C">
        <w:rPr>
          <w:shd w:val="clear" w:color="auto" w:fill="FFFFFF"/>
        </w:rPr>
        <w:t>.</w:t>
      </w:r>
    </w:p>
    <w:p w14:paraId="43A7EBF1" w14:textId="4E7DD21F" w:rsidR="00C73B48" w:rsidRPr="002D159C" w:rsidRDefault="00100B18" w:rsidP="007759C7">
      <w:pPr>
        <w:pStyle w:val="comp"/>
        <w:shd w:val="clear" w:color="auto" w:fill="FFFFFF"/>
        <w:spacing w:before="0" w:beforeAutospacing="0" w:after="0" w:afterAutospacing="0" w:line="360" w:lineRule="auto"/>
        <w:jc w:val="both"/>
        <w:textAlignment w:val="baseline"/>
        <w:rPr>
          <w:rStyle w:val="selected"/>
        </w:rPr>
      </w:pPr>
      <w:r>
        <w:rPr>
          <w:rStyle w:val="selected"/>
          <w:b/>
          <w:bCs/>
        </w:rPr>
        <w:t xml:space="preserve">1.25. </w:t>
      </w:r>
      <w:proofErr w:type="gramStart"/>
      <w:r w:rsidR="00210A86" w:rsidRPr="002D159C">
        <w:rPr>
          <w:rStyle w:val="selected"/>
          <w:b/>
          <w:bCs/>
        </w:rPr>
        <w:t>Authenticity</w:t>
      </w:r>
      <w:proofErr w:type="gramEnd"/>
    </w:p>
    <w:p w14:paraId="1C13489B" w14:textId="7248BD34" w:rsidR="00C73B48" w:rsidRPr="002D159C" w:rsidRDefault="00210A86" w:rsidP="007759C7">
      <w:pPr>
        <w:pStyle w:val="comp"/>
        <w:shd w:val="clear" w:color="auto" w:fill="FFFFFF"/>
        <w:spacing w:before="0" w:beforeAutospacing="0" w:after="0" w:afterAutospacing="0" w:line="360" w:lineRule="auto"/>
        <w:jc w:val="both"/>
        <w:textAlignment w:val="baseline"/>
        <w:rPr>
          <w:shd w:val="clear" w:color="auto" w:fill="FFFFFF"/>
        </w:rPr>
      </w:pPr>
      <w:r w:rsidRPr="002D159C">
        <w:rPr>
          <w:rStyle w:val="selected"/>
        </w:rPr>
        <w:t>Being genuine to oneself in a relationship.</w:t>
      </w:r>
      <w:r w:rsidR="00C73B48" w:rsidRPr="002D159C">
        <w:rPr>
          <w:rStyle w:val="selected"/>
        </w:rPr>
        <w:t xml:space="preserve"> </w:t>
      </w:r>
      <w:r w:rsidR="00C73B48" w:rsidRPr="002D159C">
        <w:rPr>
          <w:shd w:val="clear" w:color="auto" w:fill="FFFFFF"/>
        </w:rPr>
        <w:t>Authenticity in relationships involves being genuine to oneself, expressing thoughts and feelings honestly, and embracing vulnerability to build trust and deeper connections.</w:t>
      </w:r>
      <w:r w:rsidR="00EF7E90" w:rsidRPr="002D159C">
        <w:rPr>
          <w:shd w:val="clear" w:color="auto" w:fill="FFFFFF"/>
        </w:rPr>
        <w:t xml:space="preserve"> </w:t>
      </w:r>
      <w:r w:rsidR="00C73B48" w:rsidRPr="002D159C">
        <w:rPr>
          <w:shd w:val="clear" w:color="auto" w:fill="FFFFFF"/>
        </w:rPr>
        <w:t>It means being transparent and ethical, fostering psychological safety, and promoting development for both individuals in the relationship</w:t>
      </w:r>
      <w:r w:rsidR="002D159C" w:rsidRPr="002D159C">
        <w:rPr>
          <w:shd w:val="clear" w:color="auto" w:fill="FFFFFF"/>
        </w:rPr>
        <w:t xml:space="preserve"> </w:t>
      </w:r>
      <w:sdt>
        <w:sdtPr>
          <w:rPr>
            <w:shd w:val="clear" w:color="auto" w:fill="FFFFFF"/>
          </w:rPr>
          <w:id w:val="847067507"/>
          <w:citation/>
        </w:sdtPr>
        <w:sdtContent>
          <w:r w:rsidR="002D159C" w:rsidRPr="002D159C">
            <w:rPr>
              <w:shd w:val="clear" w:color="auto" w:fill="FFFFFF"/>
            </w:rPr>
            <w:fldChar w:fldCharType="begin"/>
          </w:r>
          <w:r w:rsidR="002D159C" w:rsidRPr="002D159C">
            <w:rPr>
              <w:shd w:val="clear" w:color="auto" w:fill="FFFFFF"/>
            </w:rPr>
            <w:instrText xml:space="preserve"> CITATION Placeholder3 \l 16393 </w:instrText>
          </w:r>
          <w:r w:rsidR="002D159C" w:rsidRPr="002D159C">
            <w:rPr>
              <w:shd w:val="clear" w:color="auto" w:fill="FFFFFF"/>
            </w:rPr>
            <w:fldChar w:fldCharType="separate"/>
          </w:r>
          <w:r w:rsidR="00CA0D1F" w:rsidRPr="00CA0D1F">
            <w:rPr>
              <w:noProof/>
              <w:shd w:val="clear" w:color="auto" w:fill="FFFFFF"/>
            </w:rPr>
            <w:t>(Sherwin &amp; Corbett, 1985)</w:t>
          </w:r>
          <w:r w:rsidR="002D159C" w:rsidRPr="002D159C">
            <w:rPr>
              <w:shd w:val="clear" w:color="auto" w:fill="FFFFFF"/>
            </w:rPr>
            <w:fldChar w:fldCharType="end"/>
          </w:r>
        </w:sdtContent>
      </w:sdt>
      <w:r w:rsidR="002D159C" w:rsidRPr="002D159C">
        <w:rPr>
          <w:shd w:val="clear" w:color="auto" w:fill="FFFFFF"/>
        </w:rPr>
        <w:t>.</w:t>
      </w:r>
    </w:p>
    <w:p w14:paraId="2AD523CC" w14:textId="0C117FD5" w:rsidR="00EF7E90" w:rsidRPr="002D159C" w:rsidRDefault="00100B18" w:rsidP="007759C7">
      <w:pPr>
        <w:pStyle w:val="comp"/>
        <w:shd w:val="clear" w:color="auto" w:fill="FFFFFF"/>
        <w:spacing w:before="0" w:beforeAutospacing="0" w:after="0" w:afterAutospacing="0" w:line="360" w:lineRule="auto"/>
        <w:jc w:val="both"/>
        <w:textAlignment w:val="baseline"/>
        <w:rPr>
          <w:rStyle w:val="selected"/>
        </w:rPr>
      </w:pPr>
      <w:r>
        <w:rPr>
          <w:rStyle w:val="selected"/>
          <w:b/>
          <w:bCs/>
        </w:rPr>
        <w:t xml:space="preserve">1.26. </w:t>
      </w:r>
      <w:proofErr w:type="gramStart"/>
      <w:r w:rsidR="00210A86" w:rsidRPr="002D159C">
        <w:rPr>
          <w:rStyle w:val="selected"/>
          <w:b/>
          <w:bCs/>
        </w:rPr>
        <w:t>Intentional</w:t>
      </w:r>
      <w:proofErr w:type="gramEnd"/>
      <w:r w:rsidR="00210A86" w:rsidRPr="002D159C">
        <w:rPr>
          <w:rStyle w:val="selected"/>
          <w:b/>
          <w:bCs/>
        </w:rPr>
        <w:t xml:space="preserve"> Dating</w:t>
      </w:r>
    </w:p>
    <w:p w14:paraId="4DCB1982" w14:textId="37360295" w:rsidR="00EF7E90" w:rsidRPr="002D159C" w:rsidRDefault="00210A86" w:rsidP="007759C7">
      <w:pPr>
        <w:pStyle w:val="comp"/>
        <w:shd w:val="clear" w:color="auto" w:fill="FFFFFF"/>
        <w:spacing w:before="0" w:beforeAutospacing="0" w:after="0" w:afterAutospacing="0" w:line="360" w:lineRule="auto"/>
        <w:jc w:val="both"/>
        <w:textAlignment w:val="baseline"/>
        <w:rPr>
          <w:shd w:val="clear" w:color="auto" w:fill="FFFFFF"/>
        </w:rPr>
      </w:pPr>
      <w:r w:rsidRPr="002D159C">
        <w:rPr>
          <w:rStyle w:val="selected"/>
        </w:rPr>
        <w:t>Dating with a clear purpose or goal in mind, such as finding a long-term partner.</w:t>
      </w:r>
      <w:r w:rsidR="00EF7E90" w:rsidRPr="002D159C">
        <w:rPr>
          <w:rStyle w:val="selected"/>
        </w:rPr>
        <w:t xml:space="preserve"> </w:t>
      </w:r>
      <w:r w:rsidR="00EF7E90" w:rsidRPr="002D159C">
        <w:rPr>
          <w:shd w:val="clear" w:color="auto" w:fill="FFFFFF"/>
        </w:rPr>
        <w:t>Intentional dating is about approaching dating with a clear purpose and plan, focusing on finding someone whose values and needs align with yours. It involves being mindful of your dating choices and understanding your motivations for wanting a relationship. Instead of haphazardly dating, intentional dating encourages you to actively seek a partner who can enhance your life and support your goals</w:t>
      </w:r>
      <w:r w:rsidR="002D159C" w:rsidRPr="002D159C">
        <w:rPr>
          <w:shd w:val="clear" w:color="auto" w:fill="FFFFFF"/>
        </w:rPr>
        <w:t xml:space="preserve"> </w:t>
      </w:r>
      <w:bookmarkStart w:id="5" w:name="_Hlk198857145"/>
      <w:sdt>
        <w:sdtPr>
          <w:rPr>
            <w:shd w:val="clear" w:color="auto" w:fill="FFFFFF"/>
          </w:rPr>
          <w:id w:val="1891387172"/>
          <w:citation/>
        </w:sdtPr>
        <w:sdtContent>
          <w:r w:rsidR="002D159C" w:rsidRPr="002D159C">
            <w:rPr>
              <w:shd w:val="clear" w:color="auto" w:fill="FFFFFF"/>
            </w:rPr>
            <w:fldChar w:fldCharType="begin"/>
          </w:r>
          <w:r w:rsidR="002D159C" w:rsidRPr="002D159C">
            <w:rPr>
              <w:shd w:val="clear" w:color="auto" w:fill="FFFFFF"/>
            </w:rPr>
            <w:instrText xml:space="preserve"> CITATION Sid25 \l 16393 </w:instrText>
          </w:r>
          <w:r w:rsidR="002D159C" w:rsidRPr="002D159C">
            <w:rPr>
              <w:shd w:val="clear" w:color="auto" w:fill="FFFFFF"/>
            </w:rPr>
            <w:fldChar w:fldCharType="separate"/>
          </w:r>
          <w:r w:rsidR="00CA0D1F" w:rsidRPr="00CA0D1F">
            <w:rPr>
              <w:noProof/>
              <w:shd w:val="clear" w:color="auto" w:fill="FFFFFF"/>
            </w:rPr>
            <w:t>(Siddhartha &amp; Darbari, 2025)</w:t>
          </w:r>
          <w:r w:rsidR="002D159C" w:rsidRPr="002D159C">
            <w:rPr>
              <w:shd w:val="clear" w:color="auto" w:fill="FFFFFF"/>
            </w:rPr>
            <w:fldChar w:fldCharType="end"/>
          </w:r>
        </w:sdtContent>
      </w:sdt>
      <w:bookmarkEnd w:id="5"/>
      <w:r w:rsidR="002D159C" w:rsidRPr="002D159C">
        <w:rPr>
          <w:shd w:val="clear" w:color="auto" w:fill="FFFFFF"/>
        </w:rPr>
        <w:t>.</w:t>
      </w:r>
    </w:p>
    <w:p w14:paraId="039E6640" w14:textId="36C6D1B9" w:rsidR="00EF7E90" w:rsidRPr="002D159C" w:rsidRDefault="00100B18" w:rsidP="007759C7">
      <w:pPr>
        <w:pStyle w:val="comp"/>
        <w:shd w:val="clear" w:color="auto" w:fill="FFFFFF"/>
        <w:spacing w:before="0" w:beforeAutospacing="0" w:after="0" w:afterAutospacing="0" w:line="360" w:lineRule="auto"/>
        <w:jc w:val="both"/>
        <w:textAlignment w:val="baseline"/>
        <w:rPr>
          <w:rStyle w:val="selected"/>
        </w:rPr>
      </w:pPr>
      <w:r>
        <w:rPr>
          <w:rStyle w:val="selected"/>
          <w:b/>
          <w:bCs/>
        </w:rPr>
        <w:t xml:space="preserve">1.27. </w:t>
      </w:r>
      <w:proofErr w:type="gramStart"/>
      <w:r w:rsidR="00210A86" w:rsidRPr="002D159C">
        <w:rPr>
          <w:rStyle w:val="selected"/>
          <w:b/>
          <w:bCs/>
        </w:rPr>
        <w:t>Ditching</w:t>
      </w:r>
      <w:proofErr w:type="gramEnd"/>
      <w:r w:rsidR="00210A86" w:rsidRPr="002D159C">
        <w:rPr>
          <w:rStyle w:val="selected"/>
          <w:b/>
          <w:bCs/>
        </w:rPr>
        <w:t xml:space="preserve"> the Surface</w:t>
      </w:r>
    </w:p>
    <w:p w14:paraId="6EC54671" w14:textId="3FBC36BD" w:rsidR="00EF7E90" w:rsidRPr="002D159C" w:rsidRDefault="00210A86" w:rsidP="007759C7">
      <w:pPr>
        <w:pStyle w:val="comp"/>
        <w:shd w:val="clear" w:color="auto" w:fill="FFFFFF"/>
        <w:spacing w:before="0" w:beforeAutospacing="0" w:after="0" w:afterAutospacing="0" w:line="360" w:lineRule="auto"/>
        <w:jc w:val="both"/>
        <w:textAlignment w:val="baseline"/>
        <w:rPr>
          <w:shd w:val="clear" w:color="auto" w:fill="FFFFFF"/>
        </w:rPr>
      </w:pPr>
      <w:r w:rsidRPr="002D159C">
        <w:rPr>
          <w:rStyle w:val="selected"/>
        </w:rPr>
        <w:t>Focusing on deeper conversations and connections rather than superficial ones.</w:t>
      </w:r>
      <w:r w:rsidR="00EF7E90" w:rsidRPr="002D159C">
        <w:rPr>
          <w:rStyle w:val="selected"/>
        </w:rPr>
        <w:t xml:space="preserve"> </w:t>
      </w:r>
      <w:r w:rsidR="00EF7E90" w:rsidRPr="002D159C">
        <w:rPr>
          <w:shd w:val="clear" w:color="auto" w:fill="FFFFFF"/>
        </w:rPr>
        <w:t>"Ditching a surface relationship" means ending a shallow, superficial relationship where there's little real connection, intimacy, or emotional depth.</w:t>
      </w:r>
      <w:r w:rsidR="00104D25" w:rsidRPr="002D159C">
        <w:rPr>
          <w:shd w:val="clear" w:color="auto" w:fill="FFFFFF"/>
        </w:rPr>
        <w:t xml:space="preserve"> </w:t>
      </w:r>
      <w:r w:rsidR="00EF7E90" w:rsidRPr="002D159C">
        <w:rPr>
          <w:shd w:val="clear" w:color="auto" w:fill="FFFFFF"/>
        </w:rPr>
        <w:t>It can involve ending a friendship, romantic relationship, or any other connection that feels lacking in substance</w:t>
      </w:r>
      <w:r w:rsidR="002D159C" w:rsidRPr="002D159C">
        <w:rPr>
          <w:shd w:val="clear" w:color="auto" w:fill="FFFFFF"/>
        </w:rPr>
        <w:t xml:space="preserve"> </w:t>
      </w:r>
      <w:sdt>
        <w:sdtPr>
          <w:rPr>
            <w:shd w:val="clear" w:color="auto" w:fill="FFFFFF"/>
          </w:rPr>
          <w:id w:val="-1065478179"/>
          <w:citation/>
        </w:sdtPr>
        <w:sdtContent>
          <w:r w:rsidR="002D159C" w:rsidRPr="002D159C">
            <w:rPr>
              <w:shd w:val="clear" w:color="auto" w:fill="FFFFFF"/>
            </w:rPr>
            <w:fldChar w:fldCharType="begin"/>
          </w:r>
          <w:r w:rsidR="002D159C" w:rsidRPr="002D159C">
            <w:rPr>
              <w:shd w:val="clear" w:color="auto" w:fill="FFFFFF"/>
            </w:rPr>
            <w:instrText xml:space="preserve"> CITATION Sid25 \l 16393 </w:instrText>
          </w:r>
          <w:r w:rsidR="002D159C" w:rsidRPr="002D159C">
            <w:rPr>
              <w:shd w:val="clear" w:color="auto" w:fill="FFFFFF"/>
            </w:rPr>
            <w:fldChar w:fldCharType="separate"/>
          </w:r>
          <w:r w:rsidR="00CA0D1F" w:rsidRPr="00CA0D1F">
            <w:rPr>
              <w:noProof/>
              <w:shd w:val="clear" w:color="auto" w:fill="FFFFFF"/>
            </w:rPr>
            <w:t>(Siddhartha &amp; Darbari, 2025)</w:t>
          </w:r>
          <w:r w:rsidR="002D159C" w:rsidRPr="002D159C">
            <w:rPr>
              <w:shd w:val="clear" w:color="auto" w:fill="FFFFFF"/>
            </w:rPr>
            <w:fldChar w:fldCharType="end"/>
          </w:r>
        </w:sdtContent>
      </w:sdt>
      <w:r w:rsidR="002D159C" w:rsidRPr="002D159C">
        <w:rPr>
          <w:shd w:val="clear" w:color="auto" w:fill="FFFFFF"/>
        </w:rPr>
        <w:t>.</w:t>
      </w:r>
    </w:p>
    <w:p w14:paraId="212C48CD" w14:textId="72ACB8BE" w:rsidR="00EF7E90" w:rsidRPr="002D159C" w:rsidRDefault="00100B18" w:rsidP="007759C7">
      <w:pPr>
        <w:pStyle w:val="comp"/>
        <w:shd w:val="clear" w:color="auto" w:fill="FFFFFF"/>
        <w:spacing w:before="0" w:beforeAutospacing="0" w:after="0" w:afterAutospacing="0" w:line="360" w:lineRule="auto"/>
        <w:jc w:val="both"/>
        <w:textAlignment w:val="baseline"/>
        <w:rPr>
          <w:rStyle w:val="selected"/>
        </w:rPr>
      </w:pPr>
      <w:r>
        <w:rPr>
          <w:rStyle w:val="selected"/>
          <w:b/>
          <w:bCs/>
        </w:rPr>
        <w:t xml:space="preserve">1.28. </w:t>
      </w:r>
      <w:proofErr w:type="gramStart"/>
      <w:r w:rsidR="00210A86" w:rsidRPr="002D159C">
        <w:rPr>
          <w:rStyle w:val="selected"/>
          <w:b/>
          <w:bCs/>
        </w:rPr>
        <w:t>Golden</w:t>
      </w:r>
      <w:proofErr w:type="gramEnd"/>
      <w:r w:rsidR="00210A86" w:rsidRPr="002D159C">
        <w:rPr>
          <w:rStyle w:val="selected"/>
          <w:b/>
          <w:bCs/>
        </w:rPr>
        <w:t xml:space="preserve"> Retriever</w:t>
      </w:r>
    </w:p>
    <w:p w14:paraId="3AF19BBE" w14:textId="3D3EFFA2" w:rsidR="00210A86" w:rsidRPr="002D159C" w:rsidRDefault="00210A86" w:rsidP="007759C7">
      <w:pPr>
        <w:pStyle w:val="comp"/>
        <w:shd w:val="clear" w:color="auto" w:fill="FFFFFF"/>
        <w:spacing w:before="0" w:beforeAutospacing="0" w:after="0" w:afterAutospacing="0" w:line="360" w:lineRule="auto"/>
        <w:jc w:val="both"/>
        <w:textAlignment w:val="baseline"/>
        <w:rPr>
          <w:rStyle w:val="selected"/>
        </w:rPr>
      </w:pPr>
      <w:r w:rsidRPr="002D159C">
        <w:rPr>
          <w:rStyle w:val="selected"/>
        </w:rPr>
        <w:t>Involves one partner who is very loyal, trusting, and eager to please</w:t>
      </w:r>
      <w:r w:rsidR="00EF7E90" w:rsidRPr="002D159C">
        <w:rPr>
          <w:rStyle w:val="selected"/>
        </w:rPr>
        <w:t xml:space="preserve">. </w:t>
      </w:r>
      <w:r w:rsidR="00EF7E90" w:rsidRPr="002D159C">
        <w:rPr>
          <w:shd w:val="clear" w:color="auto" w:fill="FFFFFF"/>
        </w:rPr>
        <w:t xml:space="preserve">The "Golden Retriever Boyfriend" term describes a partner (male or female) who is perceived as loyal, outgoing, </w:t>
      </w:r>
      <w:r w:rsidR="00EF7E90" w:rsidRPr="002D159C">
        <w:rPr>
          <w:shd w:val="clear" w:color="auto" w:fill="FFFFFF"/>
        </w:rPr>
        <w:lastRenderedPageBreak/>
        <w:t>optimistic, supportive, and affectionate.</w:t>
      </w:r>
      <w:r w:rsidR="00995EDF" w:rsidRPr="002D159C">
        <w:rPr>
          <w:shd w:val="clear" w:color="auto" w:fill="FFFFFF"/>
        </w:rPr>
        <w:t xml:space="preserve"> </w:t>
      </w:r>
      <w:r w:rsidR="00EF7E90" w:rsidRPr="002D159C">
        <w:rPr>
          <w:shd w:val="clear" w:color="auto" w:fill="FFFFFF"/>
        </w:rPr>
        <w:t>It's a popular concept, often associated with a desire for a loving and emotionally available relationship</w:t>
      </w:r>
      <w:r w:rsidR="002D159C" w:rsidRPr="002D159C">
        <w:rPr>
          <w:shd w:val="clear" w:color="auto" w:fill="FFFFFF"/>
        </w:rPr>
        <w:t xml:space="preserve"> </w:t>
      </w:r>
      <w:sdt>
        <w:sdtPr>
          <w:rPr>
            <w:shd w:val="clear" w:color="auto" w:fill="FFFFFF"/>
          </w:rPr>
          <w:id w:val="1703512050"/>
          <w:citation/>
        </w:sdtPr>
        <w:sdtContent>
          <w:r w:rsidR="002D159C" w:rsidRPr="002D159C">
            <w:rPr>
              <w:shd w:val="clear" w:color="auto" w:fill="FFFFFF"/>
            </w:rPr>
            <w:fldChar w:fldCharType="begin"/>
          </w:r>
          <w:r w:rsidR="002D159C" w:rsidRPr="002D159C">
            <w:rPr>
              <w:shd w:val="clear" w:color="auto" w:fill="FFFFFF"/>
            </w:rPr>
            <w:instrText xml:space="preserve"> CITATION Sid25 \l 16393 </w:instrText>
          </w:r>
          <w:r w:rsidR="002D159C" w:rsidRPr="002D159C">
            <w:rPr>
              <w:shd w:val="clear" w:color="auto" w:fill="FFFFFF"/>
            </w:rPr>
            <w:fldChar w:fldCharType="separate"/>
          </w:r>
          <w:r w:rsidR="00CA0D1F" w:rsidRPr="00CA0D1F">
            <w:rPr>
              <w:noProof/>
              <w:shd w:val="clear" w:color="auto" w:fill="FFFFFF"/>
            </w:rPr>
            <w:t>(Siddhartha &amp; Darbari, 2025)</w:t>
          </w:r>
          <w:r w:rsidR="002D159C" w:rsidRPr="002D159C">
            <w:rPr>
              <w:shd w:val="clear" w:color="auto" w:fill="FFFFFF"/>
            </w:rPr>
            <w:fldChar w:fldCharType="end"/>
          </w:r>
        </w:sdtContent>
      </w:sdt>
      <w:r w:rsidR="002D159C" w:rsidRPr="002D159C">
        <w:rPr>
          <w:shd w:val="clear" w:color="auto" w:fill="FFFFFF"/>
        </w:rPr>
        <w:t>.</w:t>
      </w:r>
    </w:p>
    <w:p w14:paraId="61F0957F" w14:textId="4236BFE0" w:rsidR="00EF7E90" w:rsidRPr="002D159C" w:rsidRDefault="00100B18" w:rsidP="007759C7">
      <w:pPr>
        <w:spacing w:after="0" w:line="360" w:lineRule="auto"/>
        <w:jc w:val="both"/>
        <w:rPr>
          <w:rStyle w:val="selected"/>
          <w:rFonts w:ascii="Times New Roman" w:hAnsi="Times New Roman" w:cs="Times New Roman"/>
          <w:sz w:val="24"/>
          <w:szCs w:val="24"/>
        </w:rPr>
      </w:pPr>
      <w:r>
        <w:rPr>
          <w:rStyle w:val="selected"/>
          <w:rFonts w:ascii="Times New Roman" w:hAnsi="Times New Roman" w:cs="Times New Roman"/>
          <w:b/>
          <w:bCs/>
          <w:sz w:val="24"/>
          <w:szCs w:val="24"/>
        </w:rPr>
        <w:t xml:space="preserve">1.29. </w:t>
      </w:r>
      <w:proofErr w:type="gramStart"/>
      <w:r w:rsidR="00210A86" w:rsidRPr="002D159C">
        <w:rPr>
          <w:rStyle w:val="selected"/>
          <w:rFonts w:ascii="Times New Roman" w:hAnsi="Times New Roman" w:cs="Times New Roman"/>
          <w:b/>
          <w:bCs/>
          <w:sz w:val="24"/>
          <w:szCs w:val="24"/>
        </w:rPr>
        <w:t>Sober</w:t>
      </w:r>
      <w:proofErr w:type="gramEnd"/>
      <w:r w:rsidR="00210A86" w:rsidRPr="002D159C">
        <w:rPr>
          <w:rStyle w:val="selected"/>
          <w:rFonts w:ascii="Times New Roman" w:hAnsi="Times New Roman" w:cs="Times New Roman"/>
          <w:b/>
          <w:bCs/>
          <w:sz w:val="24"/>
          <w:szCs w:val="24"/>
        </w:rPr>
        <w:t xml:space="preserve"> Dates</w:t>
      </w:r>
    </w:p>
    <w:p w14:paraId="65A4224B" w14:textId="36ECE759" w:rsidR="00210A86" w:rsidRPr="002D159C" w:rsidRDefault="00210A86" w:rsidP="007759C7">
      <w:pPr>
        <w:spacing w:after="0" w:line="360" w:lineRule="auto"/>
        <w:jc w:val="both"/>
        <w:rPr>
          <w:rStyle w:val="selected"/>
          <w:rFonts w:ascii="Times New Roman" w:eastAsia="Times New Roman" w:hAnsi="Times New Roman" w:cs="Times New Roman"/>
          <w:kern w:val="0"/>
          <w:sz w:val="24"/>
          <w:szCs w:val="24"/>
          <w:lang w:eastAsia="en-IN"/>
          <w14:ligatures w14:val="none"/>
        </w:rPr>
      </w:pPr>
      <w:r w:rsidRPr="002D159C">
        <w:rPr>
          <w:rStyle w:val="selected"/>
          <w:rFonts w:ascii="Times New Roman" w:hAnsi="Times New Roman" w:cs="Times New Roman"/>
          <w:sz w:val="24"/>
          <w:szCs w:val="24"/>
        </w:rPr>
        <w:t>Dates where individuals refrain from consuming alcohol.</w:t>
      </w:r>
      <w:r w:rsidR="00EF7E90" w:rsidRPr="002D159C">
        <w:rPr>
          <w:rStyle w:val="selected"/>
          <w:rFonts w:ascii="Times New Roman" w:hAnsi="Times New Roman" w:cs="Times New Roman"/>
          <w:sz w:val="24"/>
          <w:szCs w:val="24"/>
        </w:rPr>
        <w:t xml:space="preserve"> </w:t>
      </w:r>
      <w:r w:rsidR="00EF7E90" w:rsidRPr="002D159C">
        <w:rPr>
          <w:rFonts w:ascii="Times New Roman" w:hAnsi="Times New Roman" w:cs="Times New Roman"/>
          <w:sz w:val="24"/>
          <w:szCs w:val="24"/>
          <w:shd w:val="clear" w:color="auto" w:fill="FFFFFF"/>
        </w:rPr>
        <w:t>Sober dating, also known as "dry dating," involves choosing activities for dates that don't include alcohol, focusing on building genuine connections and staying present.</w:t>
      </w:r>
      <w:r w:rsidR="00104D25" w:rsidRPr="002D159C">
        <w:rPr>
          <w:rFonts w:ascii="Times New Roman" w:hAnsi="Times New Roman" w:cs="Times New Roman"/>
          <w:sz w:val="24"/>
          <w:szCs w:val="24"/>
          <w:shd w:val="clear" w:color="auto" w:fill="FFFFFF"/>
        </w:rPr>
        <w:t xml:space="preserve"> </w:t>
      </w:r>
      <w:r w:rsidR="00EF7E90" w:rsidRPr="002D159C">
        <w:rPr>
          <w:rFonts w:ascii="Times New Roman" w:hAnsi="Times New Roman" w:cs="Times New Roman"/>
          <w:sz w:val="24"/>
          <w:szCs w:val="24"/>
          <w:shd w:val="clear" w:color="auto" w:fill="FFFFFF"/>
        </w:rPr>
        <w:t>This can be a great way to experience dating without the potential distractions of alcohol</w:t>
      </w:r>
      <w:r w:rsidR="002D159C" w:rsidRPr="002D159C">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166707850"/>
          <w:citation/>
        </w:sdtPr>
        <w:sdtContent>
          <w:r w:rsidR="002D159C" w:rsidRPr="002D159C">
            <w:rPr>
              <w:rFonts w:ascii="Times New Roman" w:hAnsi="Times New Roman" w:cs="Times New Roman"/>
              <w:sz w:val="24"/>
              <w:szCs w:val="24"/>
              <w:shd w:val="clear" w:color="auto" w:fill="FFFFFF"/>
            </w:rPr>
            <w:fldChar w:fldCharType="begin"/>
          </w:r>
          <w:r w:rsidR="002D159C" w:rsidRPr="002D159C">
            <w:rPr>
              <w:rFonts w:ascii="Times New Roman" w:hAnsi="Times New Roman" w:cs="Times New Roman"/>
              <w:sz w:val="24"/>
              <w:szCs w:val="24"/>
              <w:shd w:val="clear" w:color="auto" w:fill="FFFFFF"/>
            </w:rPr>
            <w:instrText xml:space="preserve"> CITATION Sid25 \l 16393 </w:instrText>
          </w:r>
          <w:r w:rsidR="002D159C" w:rsidRPr="002D159C">
            <w:rPr>
              <w:rFonts w:ascii="Times New Roman" w:hAnsi="Times New Roman" w:cs="Times New Roman"/>
              <w:sz w:val="24"/>
              <w:szCs w:val="24"/>
              <w:shd w:val="clear" w:color="auto" w:fill="FFFFFF"/>
            </w:rPr>
            <w:fldChar w:fldCharType="separate"/>
          </w:r>
          <w:r w:rsidR="00CA0D1F" w:rsidRPr="00CA0D1F">
            <w:rPr>
              <w:rFonts w:ascii="Times New Roman" w:hAnsi="Times New Roman" w:cs="Times New Roman"/>
              <w:noProof/>
              <w:sz w:val="24"/>
              <w:szCs w:val="24"/>
              <w:shd w:val="clear" w:color="auto" w:fill="FFFFFF"/>
            </w:rPr>
            <w:t>(Siddhartha &amp; Darbari, 2025)</w:t>
          </w:r>
          <w:r w:rsidR="002D159C" w:rsidRPr="002D159C">
            <w:rPr>
              <w:rFonts w:ascii="Times New Roman" w:hAnsi="Times New Roman" w:cs="Times New Roman"/>
              <w:sz w:val="24"/>
              <w:szCs w:val="24"/>
              <w:shd w:val="clear" w:color="auto" w:fill="FFFFFF"/>
            </w:rPr>
            <w:fldChar w:fldCharType="end"/>
          </w:r>
        </w:sdtContent>
      </w:sdt>
      <w:r w:rsidR="002D159C" w:rsidRPr="002D159C">
        <w:rPr>
          <w:rFonts w:ascii="Times New Roman" w:hAnsi="Times New Roman" w:cs="Times New Roman"/>
          <w:sz w:val="24"/>
          <w:szCs w:val="24"/>
          <w:shd w:val="clear" w:color="auto" w:fill="FFFFFF"/>
        </w:rPr>
        <w:t>.</w:t>
      </w:r>
    </w:p>
    <w:p w14:paraId="64C48C6F" w14:textId="25453019" w:rsidR="00EF7E90" w:rsidRPr="002D159C" w:rsidRDefault="00100B18" w:rsidP="007759C7">
      <w:pPr>
        <w:spacing w:after="0" w:line="360" w:lineRule="auto"/>
        <w:jc w:val="both"/>
        <w:rPr>
          <w:rStyle w:val="selected"/>
          <w:rFonts w:ascii="Times New Roman" w:hAnsi="Times New Roman" w:cs="Times New Roman"/>
          <w:sz w:val="24"/>
          <w:szCs w:val="24"/>
        </w:rPr>
      </w:pPr>
      <w:r>
        <w:rPr>
          <w:rStyle w:val="selected"/>
          <w:rFonts w:ascii="Times New Roman" w:hAnsi="Times New Roman" w:cs="Times New Roman"/>
          <w:b/>
          <w:bCs/>
          <w:sz w:val="24"/>
          <w:szCs w:val="24"/>
        </w:rPr>
        <w:t xml:space="preserve">1.30. </w:t>
      </w:r>
      <w:proofErr w:type="gramStart"/>
      <w:r w:rsidR="00210A86" w:rsidRPr="002D159C">
        <w:rPr>
          <w:rStyle w:val="selected"/>
          <w:rFonts w:ascii="Times New Roman" w:hAnsi="Times New Roman" w:cs="Times New Roman"/>
          <w:b/>
          <w:bCs/>
          <w:sz w:val="24"/>
          <w:szCs w:val="24"/>
        </w:rPr>
        <w:t>Aura</w:t>
      </w:r>
      <w:proofErr w:type="gramEnd"/>
      <w:r w:rsidR="00210A86" w:rsidRPr="002D159C">
        <w:rPr>
          <w:rStyle w:val="selected"/>
          <w:rFonts w:ascii="Times New Roman" w:hAnsi="Times New Roman" w:cs="Times New Roman"/>
          <w:b/>
          <w:bCs/>
          <w:sz w:val="24"/>
          <w:szCs w:val="24"/>
        </w:rPr>
        <w:t>-Matching</w:t>
      </w:r>
    </w:p>
    <w:p w14:paraId="634C5B75" w14:textId="2272CF27" w:rsidR="00210A86" w:rsidRPr="002D159C" w:rsidRDefault="00210A86" w:rsidP="007759C7">
      <w:pPr>
        <w:spacing w:after="0" w:line="360" w:lineRule="auto"/>
        <w:jc w:val="both"/>
        <w:rPr>
          <w:rStyle w:val="selected"/>
          <w:rFonts w:ascii="Times New Roman" w:eastAsia="Times New Roman" w:hAnsi="Times New Roman" w:cs="Times New Roman"/>
          <w:kern w:val="0"/>
          <w:sz w:val="24"/>
          <w:szCs w:val="24"/>
          <w:lang w:eastAsia="en-IN"/>
          <w14:ligatures w14:val="none"/>
        </w:rPr>
      </w:pPr>
      <w:r w:rsidRPr="002D159C">
        <w:rPr>
          <w:rStyle w:val="selected"/>
          <w:rFonts w:ascii="Times New Roman" w:hAnsi="Times New Roman" w:cs="Times New Roman"/>
          <w:sz w:val="24"/>
          <w:szCs w:val="24"/>
        </w:rPr>
        <w:t xml:space="preserve">The idea </w:t>
      </w:r>
      <w:r w:rsidR="00104D25" w:rsidRPr="002D159C">
        <w:rPr>
          <w:rStyle w:val="selected"/>
          <w:rFonts w:ascii="Times New Roman" w:hAnsi="Times New Roman" w:cs="Times New Roman"/>
          <w:sz w:val="24"/>
          <w:szCs w:val="24"/>
        </w:rPr>
        <w:t xml:space="preserve">is </w:t>
      </w:r>
      <w:r w:rsidRPr="002D159C">
        <w:rPr>
          <w:rStyle w:val="selected"/>
          <w:rFonts w:ascii="Times New Roman" w:hAnsi="Times New Roman" w:cs="Times New Roman"/>
          <w:sz w:val="24"/>
          <w:szCs w:val="24"/>
        </w:rPr>
        <w:t>that people are compatible if their "auras" or energies align.</w:t>
      </w:r>
      <w:r w:rsidR="00EF7E90" w:rsidRPr="002D159C">
        <w:rPr>
          <w:rStyle w:val="selected"/>
          <w:rFonts w:ascii="Times New Roman" w:hAnsi="Times New Roman" w:cs="Times New Roman"/>
          <w:sz w:val="24"/>
          <w:szCs w:val="24"/>
        </w:rPr>
        <w:t xml:space="preserve"> </w:t>
      </w:r>
      <w:r w:rsidR="00EF7E90" w:rsidRPr="002D159C">
        <w:rPr>
          <w:rFonts w:ascii="Times New Roman" w:hAnsi="Times New Roman" w:cs="Times New Roman"/>
          <w:sz w:val="24"/>
          <w:szCs w:val="24"/>
          <w:shd w:val="clear" w:color="auto" w:fill="FFFFFF"/>
        </w:rPr>
        <w:t>"Aura match" can refer to several things, including a fictional book series, a sports team, a concept in the spiritual/paranormal world, and a term related to Aura digital safety.</w:t>
      </w:r>
      <w:r w:rsidR="00104D25" w:rsidRPr="002D159C">
        <w:rPr>
          <w:rFonts w:ascii="Times New Roman" w:hAnsi="Times New Roman" w:cs="Times New Roman"/>
          <w:sz w:val="24"/>
          <w:szCs w:val="24"/>
          <w:shd w:val="clear" w:color="auto" w:fill="FFFFFF"/>
        </w:rPr>
        <w:t xml:space="preserve"> </w:t>
      </w:r>
      <w:r w:rsidR="00EF7E90" w:rsidRPr="002D159C">
        <w:rPr>
          <w:rFonts w:ascii="Times New Roman" w:hAnsi="Times New Roman" w:cs="Times New Roman"/>
          <w:sz w:val="24"/>
          <w:szCs w:val="24"/>
          <w:shd w:val="clear" w:color="auto" w:fill="FFFFFF"/>
        </w:rPr>
        <w:t>It can also refer to a feature in Aura digital photo frames</w:t>
      </w:r>
      <w:r w:rsidR="002D159C" w:rsidRPr="002D159C">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310170848"/>
          <w:citation/>
        </w:sdtPr>
        <w:sdtContent>
          <w:r w:rsidR="002D159C" w:rsidRPr="002D159C">
            <w:rPr>
              <w:rFonts w:ascii="Times New Roman" w:hAnsi="Times New Roman" w:cs="Times New Roman"/>
              <w:sz w:val="24"/>
              <w:szCs w:val="24"/>
              <w:shd w:val="clear" w:color="auto" w:fill="FFFFFF"/>
            </w:rPr>
            <w:fldChar w:fldCharType="begin"/>
          </w:r>
          <w:r w:rsidR="002D159C" w:rsidRPr="002D159C">
            <w:rPr>
              <w:rFonts w:ascii="Times New Roman" w:hAnsi="Times New Roman" w:cs="Times New Roman"/>
              <w:sz w:val="24"/>
              <w:szCs w:val="24"/>
              <w:shd w:val="clear" w:color="auto" w:fill="FFFFFF"/>
            </w:rPr>
            <w:instrText xml:space="preserve"> CITATION Sid25 \l 16393 </w:instrText>
          </w:r>
          <w:r w:rsidR="002D159C" w:rsidRPr="002D159C">
            <w:rPr>
              <w:rFonts w:ascii="Times New Roman" w:hAnsi="Times New Roman" w:cs="Times New Roman"/>
              <w:sz w:val="24"/>
              <w:szCs w:val="24"/>
              <w:shd w:val="clear" w:color="auto" w:fill="FFFFFF"/>
            </w:rPr>
            <w:fldChar w:fldCharType="separate"/>
          </w:r>
          <w:r w:rsidR="00CA0D1F" w:rsidRPr="00CA0D1F">
            <w:rPr>
              <w:rFonts w:ascii="Times New Roman" w:hAnsi="Times New Roman" w:cs="Times New Roman"/>
              <w:noProof/>
              <w:sz w:val="24"/>
              <w:szCs w:val="24"/>
              <w:shd w:val="clear" w:color="auto" w:fill="FFFFFF"/>
            </w:rPr>
            <w:t>(Siddhartha &amp; Darbari, 2025)</w:t>
          </w:r>
          <w:r w:rsidR="002D159C" w:rsidRPr="002D159C">
            <w:rPr>
              <w:rFonts w:ascii="Times New Roman" w:hAnsi="Times New Roman" w:cs="Times New Roman"/>
              <w:sz w:val="24"/>
              <w:szCs w:val="24"/>
              <w:shd w:val="clear" w:color="auto" w:fill="FFFFFF"/>
            </w:rPr>
            <w:fldChar w:fldCharType="end"/>
          </w:r>
        </w:sdtContent>
      </w:sdt>
      <w:r w:rsidR="002D159C" w:rsidRPr="002D159C">
        <w:rPr>
          <w:rFonts w:ascii="Times New Roman" w:hAnsi="Times New Roman" w:cs="Times New Roman"/>
          <w:sz w:val="24"/>
          <w:szCs w:val="24"/>
          <w:shd w:val="clear" w:color="auto" w:fill="FFFFFF"/>
        </w:rPr>
        <w:t>.</w:t>
      </w:r>
    </w:p>
    <w:p w14:paraId="035D8F3E" w14:textId="6CFE42AA" w:rsidR="00EF7E90" w:rsidRPr="002D159C" w:rsidRDefault="00100B18" w:rsidP="007759C7">
      <w:pPr>
        <w:spacing w:after="0" w:line="360" w:lineRule="auto"/>
        <w:jc w:val="both"/>
        <w:rPr>
          <w:rStyle w:val="selected"/>
          <w:rFonts w:ascii="Times New Roman" w:hAnsi="Times New Roman" w:cs="Times New Roman"/>
          <w:sz w:val="24"/>
          <w:szCs w:val="24"/>
        </w:rPr>
      </w:pPr>
      <w:r>
        <w:rPr>
          <w:rStyle w:val="selected"/>
          <w:rFonts w:ascii="Times New Roman" w:hAnsi="Times New Roman" w:cs="Times New Roman"/>
          <w:b/>
          <w:bCs/>
          <w:sz w:val="24"/>
          <w:szCs w:val="24"/>
        </w:rPr>
        <w:t xml:space="preserve">1.31. </w:t>
      </w:r>
      <w:proofErr w:type="gramStart"/>
      <w:r w:rsidR="00210A86" w:rsidRPr="002D159C">
        <w:rPr>
          <w:rStyle w:val="selected"/>
          <w:rFonts w:ascii="Times New Roman" w:hAnsi="Times New Roman" w:cs="Times New Roman"/>
          <w:b/>
          <w:bCs/>
          <w:sz w:val="24"/>
          <w:szCs w:val="24"/>
        </w:rPr>
        <w:t>Collaborative</w:t>
      </w:r>
      <w:proofErr w:type="gramEnd"/>
      <w:r w:rsidR="00210A86" w:rsidRPr="002D159C">
        <w:rPr>
          <w:rStyle w:val="selected"/>
          <w:rFonts w:ascii="Times New Roman" w:hAnsi="Times New Roman" w:cs="Times New Roman"/>
          <w:b/>
          <w:bCs/>
          <w:sz w:val="24"/>
          <w:szCs w:val="24"/>
        </w:rPr>
        <w:t xml:space="preserve"> Dating</w:t>
      </w:r>
    </w:p>
    <w:p w14:paraId="374CFB0A" w14:textId="63F9B609" w:rsidR="00210A86" w:rsidRPr="002D159C" w:rsidRDefault="00210A86" w:rsidP="007759C7">
      <w:pPr>
        <w:spacing w:after="0" w:line="360" w:lineRule="auto"/>
        <w:jc w:val="both"/>
        <w:rPr>
          <w:rStyle w:val="selected"/>
          <w:rFonts w:ascii="Times New Roman" w:eastAsia="Times New Roman" w:hAnsi="Times New Roman" w:cs="Times New Roman"/>
          <w:kern w:val="0"/>
          <w:sz w:val="24"/>
          <w:szCs w:val="24"/>
          <w:lang w:eastAsia="en-IN"/>
          <w14:ligatures w14:val="none"/>
        </w:rPr>
      </w:pPr>
      <w:r w:rsidRPr="002D159C">
        <w:rPr>
          <w:rStyle w:val="selected"/>
          <w:rFonts w:ascii="Times New Roman" w:hAnsi="Times New Roman" w:cs="Times New Roman"/>
          <w:sz w:val="24"/>
          <w:szCs w:val="24"/>
        </w:rPr>
        <w:t>An approach to dating that emphasizes open communication, mutual respect, and shared decision-making.</w:t>
      </w:r>
      <w:r w:rsidR="00EF7E90" w:rsidRPr="002D159C">
        <w:rPr>
          <w:rStyle w:val="selected"/>
          <w:rFonts w:ascii="Times New Roman" w:hAnsi="Times New Roman" w:cs="Times New Roman"/>
          <w:sz w:val="24"/>
          <w:szCs w:val="24"/>
        </w:rPr>
        <w:t xml:space="preserve"> </w:t>
      </w:r>
      <w:r w:rsidR="00EF7E90" w:rsidRPr="002D159C">
        <w:rPr>
          <w:rFonts w:ascii="Times New Roman" w:hAnsi="Times New Roman" w:cs="Times New Roman"/>
          <w:sz w:val="24"/>
          <w:szCs w:val="24"/>
          <w:shd w:val="clear" w:color="auto" w:fill="FFFFFF"/>
        </w:rPr>
        <w:t>Collaborative dating refers to a dating experience that emphasizes joint decision-making and shared interests, often involving couples who work together to achieve goals and build a relationship. It can also refer to online dating algorithms that use collaborative filtering, which uses the preferences of other users to make recommendations, potentially introducing biases</w:t>
      </w:r>
      <w:r w:rsidR="002D159C" w:rsidRPr="002D159C">
        <w:rPr>
          <w:rFonts w:ascii="Times New Roman" w:hAnsi="Times New Roman" w:cs="Times New Roman"/>
          <w:sz w:val="24"/>
          <w:szCs w:val="24"/>
          <w:shd w:val="clear" w:color="auto" w:fill="FFFFFF"/>
        </w:rPr>
        <w:t xml:space="preserve">. </w:t>
      </w:r>
      <w:r w:rsidR="002D159C" w:rsidRPr="002D159C">
        <w:rPr>
          <w:rFonts w:ascii="Times New Roman" w:hAnsi="Times New Roman" w:cs="Times New Roman"/>
          <w:sz w:val="24"/>
          <w:szCs w:val="24"/>
          <w:shd w:val="clear" w:color="auto" w:fill="FAFAFA"/>
        </w:rPr>
        <w:t>Online dating systems are the most common way people meet their marriage partners online. Nevertheless, online daters struggle to evaluate the personality traits of potential partners using profile pages and private messaging in these systems.</w:t>
      </w:r>
      <w:r w:rsidR="002D159C" w:rsidRPr="002D159C">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2071543696"/>
          <w:citation/>
        </w:sdtPr>
        <w:sdtContent>
          <w:r w:rsidR="002D159C" w:rsidRPr="002D159C">
            <w:rPr>
              <w:rFonts w:ascii="Times New Roman" w:hAnsi="Times New Roman" w:cs="Times New Roman"/>
              <w:sz w:val="24"/>
              <w:szCs w:val="24"/>
              <w:shd w:val="clear" w:color="auto" w:fill="FFFFFF"/>
            </w:rPr>
            <w:fldChar w:fldCharType="begin"/>
          </w:r>
          <w:r w:rsidR="002D159C" w:rsidRPr="002D159C">
            <w:rPr>
              <w:rFonts w:ascii="Times New Roman" w:hAnsi="Times New Roman" w:cs="Times New Roman"/>
              <w:sz w:val="24"/>
              <w:szCs w:val="24"/>
              <w:shd w:val="clear" w:color="auto" w:fill="FFFFFF"/>
            </w:rPr>
            <w:instrText xml:space="preserve">CITATION Zyt09 \l 16393 </w:instrText>
          </w:r>
          <w:r w:rsidR="002D159C" w:rsidRPr="002D159C">
            <w:rPr>
              <w:rFonts w:ascii="Times New Roman" w:hAnsi="Times New Roman" w:cs="Times New Roman"/>
              <w:sz w:val="24"/>
              <w:szCs w:val="24"/>
              <w:shd w:val="clear" w:color="auto" w:fill="FFFFFF"/>
            </w:rPr>
            <w:fldChar w:fldCharType="separate"/>
          </w:r>
          <w:r w:rsidR="00CA0D1F" w:rsidRPr="00CA0D1F">
            <w:rPr>
              <w:rFonts w:ascii="Times New Roman" w:hAnsi="Times New Roman" w:cs="Times New Roman"/>
              <w:noProof/>
              <w:sz w:val="24"/>
              <w:szCs w:val="24"/>
              <w:shd w:val="clear" w:color="auto" w:fill="FFFFFF"/>
            </w:rPr>
            <w:t>(Zytko et al., 2009)</w:t>
          </w:r>
          <w:r w:rsidR="002D159C" w:rsidRPr="002D159C">
            <w:rPr>
              <w:rFonts w:ascii="Times New Roman" w:hAnsi="Times New Roman" w:cs="Times New Roman"/>
              <w:sz w:val="24"/>
              <w:szCs w:val="24"/>
              <w:shd w:val="clear" w:color="auto" w:fill="FFFFFF"/>
            </w:rPr>
            <w:fldChar w:fldCharType="end"/>
          </w:r>
        </w:sdtContent>
      </w:sdt>
      <w:r w:rsidR="002D159C" w:rsidRPr="002D159C">
        <w:rPr>
          <w:rFonts w:ascii="Times New Roman" w:hAnsi="Times New Roman" w:cs="Times New Roman"/>
          <w:sz w:val="24"/>
          <w:szCs w:val="24"/>
          <w:shd w:val="clear" w:color="auto" w:fill="FFFFFF"/>
        </w:rPr>
        <w:t>.</w:t>
      </w:r>
    </w:p>
    <w:p w14:paraId="1F478D58" w14:textId="372D99BD" w:rsidR="00EF7E90" w:rsidRPr="002D159C" w:rsidRDefault="00100B18" w:rsidP="007759C7">
      <w:pPr>
        <w:spacing w:after="0" w:line="360" w:lineRule="auto"/>
        <w:jc w:val="both"/>
        <w:rPr>
          <w:rStyle w:val="selected"/>
          <w:rFonts w:ascii="Times New Roman" w:hAnsi="Times New Roman" w:cs="Times New Roman"/>
          <w:b/>
          <w:bCs/>
          <w:sz w:val="24"/>
          <w:szCs w:val="24"/>
        </w:rPr>
      </w:pPr>
      <w:r>
        <w:rPr>
          <w:rStyle w:val="selected"/>
          <w:rFonts w:ascii="Times New Roman" w:hAnsi="Times New Roman" w:cs="Times New Roman"/>
          <w:b/>
          <w:bCs/>
          <w:sz w:val="24"/>
          <w:szCs w:val="24"/>
        </w:rPr>
        <w:t xml:space="preserve">1.32. </w:t>
      </w:r>
      <w:proofErr w:type="gramStart"/>
      <w:r w:rsidR="00210A86" w:rsidRPr="002D159C">
        <w:rPr>
          <w:rStyle w:val="selected"/>
          <w:rFonts w:ascii="Times New Roman" w:hAnsi="Times New Roman" w:cs="Times New Roman"/>
          <w:b/>
          <w:bCs/>
          <w:sz w:val="24"/>
          <w:szCs w:val="24"/>
        </w:rPr>
        <w:t>Date</w:t>
      </w:r>
      <w:proofErr w:type="gramEnd"/>
      <w:r w:rsidR="00210A86" w:rsidRPr="002D159C">
        <w:rPr>
          <w:rStyle w:val="selected"/>
          <w:rFonts w:ascii="Times New Roman" w:hAnsi="Times New Roman" w:cs="Times New Roman"/>
          <w:b/>
          <w:bCs/>
          <w:sz w:val="24"/>
          <w:szCs w:val="24"/>
        </w:rPr>
        <w:t xml:space="preserve"> With Me (DWM)</w:t>
      </w:r>
    </w:p>
    <w:p w14:paraId="1706333A" w14:textId="569A7CFA" w:rsidR="00EF7E90" w:rsidRPr="002D159C" w:rsidRDefault="00210A86" w:rsidP="007759C7">
      <w:pPr>
        <w:spacing w:after="0" w:line="360" w:lineRule="auto"/>
        <w:jc w:val="both"/>
        <w:rPr>
          <w:rStyle w:val="selected"/>
          <w:rFonts w:ascii="Times New Roman" w:eastAsia="Times New Roman" w:hAnsi="Times New Roman" w:cs="Times New Roman"/>
          <w:kern w:val="0"/>
          <w:sz w:val="24"/>
          <w:szCs w:val="24"/>
          <w:lang w:eastAsia="en-IN"/>
          <w14:ligatures w14:val="none"/>
        </w:rPr>
      </w:pPr>
      <w:r w:rsidRPr="002D159C">
        <w:rPr>
          <w:rStyle w:val="selected"/>
          <w:rFonts w:ascii="Times New Roman" w:hAnsi="Times New Roman" w:cs="Times New Roman"/>
          <w:sz w:val="24"/>
          <w:szCs w:val="24"/>
        </w:rPr>
        <w:t>An invitation or announcement from someone seeking a date, often emphasizing their unique qualities or the experience they offer.</w:t>
      </w:r>
      <w:r w:rsidR="00EF7E90" w:rsidRPr="002D159C">
        <w:rPr>
          <w:rStyle w:val="selected"/>
          <w:rFonts w:ascii="Times New Roman" w:hAnsi="Times New Roman" w:cs="Times New Roman"/>
          <w:sz w:val="24"/>
          <w:szCs w:val="24"/>
        </w:rPr>
        <w:t xml:space="preserve"> </w:t>
      </w:r>
      <w:r w:rsidR="00EF7E90" w:rsidRPr="002D159C">
        <w:rPr>
          <w:rFonts w:ascii="Times New Roman" w:hAnsi="Times New Roman" w:cs="Times New Roman"/>
          <w:sz w:val="24"/>
          <w:szCs w:val="24"/>
          <w:shd w:val="clear" w:color="auto" w:fill="FFFFFF"/>
        </w:rPr>
        <w:t>"Date With Me" (DWM) is a dating trend that emphasizes authenticity and sharing genuine experiences over flashy gestures or appearances. It's about inviting someone into your real life, showcasing your passions and quirks, and building a connection based on shared experiences and mutual respect</w:t>
      </w:r>
      <w:r w:rsidR="002D159C" w:rsidRPr="002D159C">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960404131"/>
          <w:citation/>
        </w:sdtPr>
        <w:sdtContent>
          <w:r w:rsidR="002D159C" w:rsidRPr="002D159C">
            <w:rPr>
              <w:rFonts w:ascii="Times New Roman" w:hAnsi="Times New Roman" w:cs="Times New Roman"/>
              <w:sz w:val="24"/>
              <w:szCs w:val="24"/>
              <w:shd w:val="clear" w:color="auto" w:fill="FFFFFF"/>
            </w:rPr>
            <w:fldChar w:fldCharType="begin"/>
          </w:r>
          <w:r w:rsidR="003B0527">
            <w:rPr>
              <w:rFonts w:ascii="Times New Roman" w:hAnsi="Times New Roman" w:cs="Times New Roman"/>
              <w:sz w:val="24"/>
              <w:szCs w:val="24"/>
              <w:shd w:val="clear" w:color="auto" w:fill="FFFFFF"/>
            </w:rPr>
            <w:instrText xml:space="preserve">CITATION Hob16 \l 16393 </w:instrText>
          </w:r>
          <w:r w:rsidR="002D159C" w:rsidRPr="002D159C">
            <w:rPr>
              <w:rFonts w:ascii="Times New Roman" w:hAnsi="Times New Roman" w:cs="Times New Roman"/>
              <w:sz w:val="24"/>
              <w:szCs w:val="24"/>
              <w:shd w:val="clear" w:color="auto" w:fill="FFFFFF"/>
            </w:rPr>
            <w:fldChar w:fldCharType="separate"/>
          </w:r>
          <w:r w:rsidR="003B0527" w:rsidRPr="003B0527">
            <w:rPr>
              <w:rFonts w:ascii="Times New Roman" w:hAnsi="Times New Roman" w:cs="Times New Roman"/>
              <w:noProof/>
              <w:sz w:val="24"/>
              <w:szCs w:val="24"/>
              <w:shd w:val="clear" w:color="auto" w:fill="FFFFFF"/>
            </w:rPr>
            <w:t>(Hobbs et al., Liquid love? Dating apps, sex, relationships, and the digital transformation of intimacy, 2016)</w:t>
          </w:r>
          <w:r w:rsidR="002D159C" w:rsidRPr="002D159C">
            <w:rPr>
              <w:rFonts w:ascii="Times New Roman" w:hAnsi="Times New Roman" w:cs="Times New Roman"/>
              <w:sz w:val="24"/>
              <w:szCs w:val="24"/>
              <w:shd w:val="clear" w:color="auto" w:fill="FFFFFF"/>
            </w:rPr>
            <w:fldChar w:fldCharType="end"/>
          </w:r>
        </w:sdtContent>
      </w:sdt>
      <w:r w:rsidR="002D159C" w:rsidRPr="002D159C">
        <w:rPr>
          <w:rFonts w:ascii="Times New Roman" w:hAnsi="Times New Roman" w:cs="Times New Roman"/>
          <w:sz w:val="24"/>
          <w:szCs w:val="24"/>
          <w:shd w:val="clear" w:color="auto" w:fill="FFFFFF"/>
        </w:rPr>
        <w:t>.</w:t>
      </w:r>
    </w:p>
    <w:p w14:paraId="63E7EBC5" w14:textId="1BAD86D6" w:rsidR="00EF7E90" w:rsidRPr="002D159C" w:rsidRDefault="00100B18" w:rsidP="007759C7">
      <w:pPr>
        <w:spacing w:after="0" w:line="360" w:lineRule="auto"/>
        <w:jc w:val="both"/>
        <w:rPr>
          <w:rStyle w:val="selected"/>
          <w:rFonts w:ascii="Times New Roman" w:hAnsi="Times New Roman" w:cs="Times New Roman"/>
          <w:sz w:val="24"/>
          <w:szCs w:val="24"/>
        </w:rPr>
      </w:pPr>
      <w:r>
        <w:rPr>
          <w:rStyle w:val="selected"/>
          <w:rFonts w:ascii="Times New Roman" w:hAnsi="Times New Roman" w:cs="Times New Roman"/>
          <w:b/>
          <w:bCs/>
          <w:sz w:val="24"/>
          <w:szCs w:val="24"/>
        </w:rPr>
        <w:t xml:space="preserve">1.33. </w:t>
      </w:r>
      <w:proofErr w:type="gramStart"/>
      <w:r w:rsidR="00210A86" w:rsidRPr="002D159C">
        <w:rPr>
          <w:rStyle w:val="selected"/>
          <w:rFonts w:ascii="Times New Roman" w:hAnsi="Times New Roman" w:cs="Times New Roman"/>
          <w:b/>
          <w:bCs/>
          <w:sz w:val="24"/>
          <w:szCs w:val="24"/>
        </w:rPr>
        <w:t>Deep</w:t>
      </w:r>
      <w:proofErr w:type="gramEnd"/>
      <w:r w:rsidR="00210A86" w:rsidRPr="002D159C">
        <w:rPr>
          <w:rStyle w:val="selected"/>
          <w:rFonts w:ascii="Times New Roman" w:hAnsi="Times New Roman" w:cs="Times New Roman"/>
          <w:b/>
          <w:bCs/>
          <w:sz w:val="24"/>
          <w:szCs w:val="24"/>
        </w:rPr>
        <w:t xml:space="preserve"> Listening</w:t>
      </w:r>
    </w:p>
    <w:p w14:paraId="3CE3AC45" w14:textId="53C2855E" w:rsidR="004109B0" w:rsidRPr="004109B0" w:rsidRDefault="00210A86" w:rsidP="007759C7">
      <w:pPr>
        <w:spacing w:after="0" w:line="360" w:lineRule="auto"/>
        <w:jc w:val="both"/>
        <w:rPr>
          <w:rStyle w:val="selected"/>
          <w:rFonts w:ascii="Times New Roman" w:eastAsia="Times New Roman" w:hAnsi="Times New Roman" w:cs="Times New Roman"/>
          <w:kern w:val="0"/>
          <w:sz w:val="24"/>
          <w:szCs w:val="24"/>
          <w:lang w:eastAsia="en-IN"/>
          <w14:ligatures w14:val="none"/>
        </w:rPr>
      </w:pPr>
      <w:r w:rsidRPr="002D159C">
        <w:rPr>
          <w:rStyle w:val="selected"/>
          <w:rFonts w:ascii="Times New Roman" w:hAnsi="Times New Roman" w:cs="Times New Roman"/>
          <w:sz w:val="24"/>
          <w:szCs w:val="24"/>
        </w:rPr>
        <w:t>A communication technique that involves fully focusing on and understanding what the other person is saying, both verbally and nonverbally.</w:t>
      </w:r>
      <w:r w:rsidR="00EF7E90" w:rsidRPr="002D159C">
        <w:rPr>
          <w:rStyle w:val="selected"/>
          <w:rFonts w:ascii="Times New Roman" w:hAnsi="Times New Roman" w:cs="Times New Roman"/>
          <w:sz w:val="24"/>
          <w:szCs w:val="24"/>
        </w:rPr>
        <w:t xml:space="preserve"> </w:t>
      </w:r>
      <w:r w:rsidR="00EF7E90" w:rsidRPr="002D159C">
        <w:rPr>
          <w:rFonts w:ascii="Times New Roman" w:hAnsi="Times New Roman" w:cs="Times New Roman"/>
          <w:sz w:val="24"/>
          <w:szCs w:val="24"/>
          <w:shd w:val="clear" w:color="auto" w:fill="FFFFFF"/>
        </w:rPr>
        <w:t xml:space="preserve">Deep listening in a relationship involves actively and attentively paying attention to a partner's words, emotions, and nonverbal cues, with the goal of understanding and empathizing with their perspective. It goes beyond simply </w:t>
      </w:r>
      <w:r w:rsidR="00EF7E90" w:rsidRPr="002D159C">
        <w:rPr>
          <w:rFonts w:ascii="Times New Roman" w:hAnsi="Times New Roman" w:cs="Times New Roman"/>
          <w:sz w:val="24"/>
          <w:szCs w:val="24"/>
          <w:shd w:val="clear" w:color="auto" w:fill="FFFFFF"/>
        </w:rPr>
        <w:lastRenderedPageBreak/>
        <w:t>hearing what is said and strives for a deeper connection by valuing the speaker's experience and needs.</w:t>
      </w:r>
      <w:r w:rsidR="00104D25" w:rsidRPr="002D159C">
        <w:rPr>
          <w:rFonts w:ascii="Times New Roman" w:hAnsi="Times New Roman" w:cs="Times New Roman"/>
          <w:sz w:val="24"/>
          <w:szCs w:val="24"/>
          <w:shd w:val="clear" w:color="auto" w:fill="FFFFFF"/>
        </w:rPr>
        <w:t xml:space="preserve"> </w:t>
      </w:r>
      <w:r w:rsidR="00EF7E90" w:rsidRPr="002D159C">
        <w:rPr>
          <w:rFonts w:ascii="Times New Roman" w:hAnsi="Times New Roman" w:cs="Times New Roman"/>
          <w:sz w:val="24"/>
          <w:szCs w:val="24"/>
          <w:shd w:val="clear" w:color="auto" w:fill="FFFFFF"/>
        </w:rPr>
        <w:t>This practice fosters trust, intimacy, and improved communication within the relationship</w:t>
      </w:r>
      <w:r w:rsidR="002D159C" w:rsidRPr="002D159C">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437341517"/>
          <w:citation/>
        </w:sdtPr>
        <w:sdtContent>
          <w:r w:rsidR="002D159C" w:rsidRPr="002D159C">
            <w:rPr>
              <w:rFonts w:ascii="Times New Roman" w:hAnsi="Times New Roman" w:cs="Times New Roman"/>
              <w:sz w:val="24"/>
              <w:szCs w:val="24"/>
              <w:shd w:val="clear" w:color="auto" w:fill="FFFFFF"/>
            </w:rPr>
            <w:fldChar w:fldCharType="begin"/>
          </w:r>
          <w:r w:rsidR="003B0527">
            <w:rPr>
              <w:rFonts w:ascii="Times New Roman" w:hAnsi="Times New Roman" w:cs="Times New Roman"/>
              <w:sz w:val="24"/>
              <w:szCs w:val="24"/>
              <w:shd w:val="clear" w:color="auto" w:fill="FFFFFF"/>
            </w:rPr>
            <w:instrText xml:space="preserve">CITATION Hob16 \l 16393 </w:instrText>
          </w:r>
          <w:r w:rsidR="002D159C" w:rsidRPr="002D159C">
            <w:rPr>
              <w:rFonts w:ascii="Times New Roman" w:hAnsi="Times New Roman" w:cs="Times New Roman"/>
              <w:sz w:val="24"/>
              <w:szCs w:val="24"/>
              <w:shd w:val="clear" w:color="auto" w:fill="FFFFFF"/>
            </w:rPr>
            <w:fldChar w:fldCharType="separate"/>
          </w:r>
          <w:r w:rsidR="003B0527" w:rsidRPr="003B0527">
            <w:rPr>
              <w:rFonts w:ascii="Times New Roman" w:hAnsi="Times New Roman" w:cs="Times New Roman"/>
              <w:noProof/>
              <w:sz w:val="24"/>
              <w:szCs w:val="24"/>
              <w:shd w:val="clear" w:color="auto" w:fill="FFFFFF"/>
            </w:rPr>
            <w:t>(Hobbs et al., Liquid love? Dating apps, sex, relationships, and the digital transformation of intimacy, 2016)</w:t>
          </w:r>
          <w:r w:rsidR="002D159C" w:rsidRPr="002D159C">
            <w:rPr>
              <w:rFonts w:ascii="Times New Roman" w:hAnsi="Times New Roman" w:cs="Times New Roman"/>
              <w:sz w:val="24"/>
              <w:szCs w:val="24"/>
              <w:shd w:val="clear" w:color="auto" w:fill="FFFFFF"/>
            </w:rPr>
            <w:fldChar w:fldCharType="end"/>
          </w:r>
        </w:sdtContent>
      </w:sdt>
      <w:r w:rsidR="002D159C" w:rsidRPr="002D159C">
        <w:rPr>
          <w:rFonts w:ascii="Times New Roman" w:hAnsi="Times New Roman" w:cs="Times New Roman"/>
          <w:sz w:val="24"/>
          <w:szCs w:val="24"/>
          <w:shd w:val="clear" w:color="auto" w:fill="FFFFFF"/>
        </w:rPr>
        <w:t>.</w:t>
      </w:r>
    </w:p>
    <w:p w14:paraId="441A1778" w14:textId="7A84F294" w:rsidR="00EF7E90" w:rsidRPr="002D159C" w:rsidRDefault="00100B18" w:rsidP="007759C7">
      <w:pPr>
        <w:spacing w:after="0" w:line="360" w:lineRule="auto"/>
        <w:jc w:val="both"/>
        <w:rPr>
          <w:rStyle w:val="selected"/>
          <w:rFonts w:ascii="Times New Roman" w:hAnsi="Times New Roman" w:cs="Times New Roman"/>
          <w:sz w:val="24"/>
          <w:szCs w:val="24"/>
        </w:rPr>
      </w:pPr>
      <w:r>
        <w:rPr>
          <w:rStyle w:val="selected"/>
          <w:rFonts w:ascii="Times New Roman" w:hAnsi="Times New Roman" w:cs="Times New Roman"/>
          <w:b/>
          <w:bCs/>
          <w:sz w:val="24"/>
          <w:szCs w:val="24"/>
        </w:rPr>
        <w:t xml:space="preserve">1.34. </w:t>
      </w:r>
      <w:proofErr w:type="gramStart"/>
      <w:r w:rsidR="00210A86" w:rsidRPr="002D159C">
        <w:rPr>
          <w:rStyle w:val="selected"/>
          <w:rFonts w:ascii="Times New Roman" w:hAnsi="Times New Roman" w:cs="Times New Roman"/>
          <w:b/>
          <w:bCs/>
          <w:sz w:val="24"/>
          <w:szCs w:val="24"/>
        </w:rPr>
        <w:t>Celibacy</w:t>
      </w:r>
      <w:proofErr w:type="gramEnd"/>
    </w:p>
    <w:p w14:paraId="380325F2" w14:textId="3247CF06" w:rsidR="00210A86" w:rsidRPr="002D159C" w:rsidRDefault="00210A86" w:rsidP="007759C7">
      <w:pPr>
        <w:spacing w:after="0" w:line="360" w:lineRule="auto"/>
        <w:jc w:val="both"/>
        <w:rPr>
          <w:rStyle w:val="selected"/>
          <w:rFonts w:ascii="Times New Roman" w:eastAsia="Times New Roman" w:hAnsi="Times New Roman" w:cs="Times New Roman"/>
          <w:kern w:val="0"/>
          <w:sz w:val="24"/>
          <w:szCs w:val="24"/>
          <w:lang w:eastAsia="en-IN"/>
          <w14:ligatures w14:val="none"/>
        </w:rPr>
      </w:pPr>
      <w:r w:rsidRPr="002D159C">
        <w:rPr>
          <w:rStyle w:val="selected"/>
          <w:rFonts w:ascii="Times New Roman" w:hAnsi="Times New Roman" w:cs="Times New Roman"/>
          <w:sz w:val="24"/>
          <w:szCs w:val="24"/>
        </w:rPr>
        <w:t>The practice of abstaining from sexual activity.</w:t>
      </w:r>
      <w:r w:rsidR="00EF7E90" w:rsidRPr="002D159C">
        <w:rPr>
          <w:rStyle w:val="selected"/>
          <w:rFonts w:ascii="Times New Roman" w:hAnsi="Times New Roman" w:cs="Times New Roman"/>
          <w:sz w:val="24"/>
          <w:szCs w:val="24"/>
        </w:rPr>
        <w:t xml:space="preserve"> </w:t>
      </w:r>
      <w:r w:rsidR="00EF7E90" w:rsidRPr="002D159C">
        <w:rPr>
          <w:rFonts w:ascii="Times New Roman" w:hAnsi="Times New Roman" w:cs="Times New Roman"/>
          <w:sz w:val="24"/>
          <w:szCs w:val="24"/>
          <w:shd w:val="clear" w:color="auto" w:fill="FFFFFF"/>
        </w:rPr>
        <w:t>Celibacy in a relationship refers to the voluntary and often mutual decision to abstain from sexual intercourse, sometimes including other forms of sexual intimacy, for a specified period or indefinitely. This choice can be driven by various factors, including religious beliefs, personal values, or a desire to prioritize emotional connection and intimacy above sexual activity</w:t>
      </w:r>
      <w:r w:rsidR="002D159C" w:rsidRPr="002D159C">
        <w:rPr>
          <w:rFonts w:ascii="Times New Roman" w:hAnsi="Times New Roman" w:cs="Times New Roman"/>
          <w:sz w:val="24"/>
          <w:szCs w:val="24"/>
          <w:shd w:val="clear" w:color="auto" w:fill="FFFFFF"/>
        </w:rPr>
        <w:t xml:space="preserve"> </w:t>
      </w:r>
      <w:bookmarkStart w:id="6" w:name="_Hlk198858519"/>
      <w:sdt>
        <w:sdtPr>
          <w:rPr>
            <w:rFonts w:ascii="Times New Roman" w:hAnsi="Times New Roman" w:cs="Times New Roman"/>
            <w:sz w:val="24"/>
            <w:szCs w:val="24"/>
            <w:shd w:val="clear" w:color="auto" w:fill="FFFFFF"/>
          </w:rPr>
          <w:id w:val="835038315"/>
          <w:citation/>
        </w:sdtPr>
        <w:sdtContent>
          <w:r w:rsidR="002D159C" w:rsidRPr="002D159C">
            <w:rPr>
              <w:rFonts w:ascii="Times New Roman" w:hAnsi="Times New Roman" w:cs="Times New Roman"/>
              <w:sz w:val="24"/>
              <w:szCs w:val="24"/>
              <w:shd w:val="clear" w:color="auto" w:fill="FFFFFF"/>
            </w:rPr>
            <w:fldChar w:fldCharType="begin"/>
          </w:r>
          <w:r w:rsidR="002D159C" w:rsidRPr="002D159C">
            <w:rPr>
              <w:rFonts w:ascii="Times New Roman" w:hAnsi="Times New Roman" w:cs="Times New Roman"/>
              <w:sz w:val="24"/>
              <w:szCs w:val="24"/>
              <w:shd w:val="clear" w:color="auto" w:fill="FFFFFF"/>
            </w:rPr>
            <w:instrText xml:space="preserve"> CITATION Abb00 \l 16393 </w:instrText>
          </w:r>
          <w:r w:rsidR="002D159C" w:rsidRPr="002D159C">
            <w:rPr>
              <w:rFonts w:ascii="Times New Roman" w:hAnsi="Times New Roman" w:cs="Times New Roman"/>
              <w:sz w:val="24"/>
              <w:szCs w:val="24"/>
              <w:shd w:val="clear" w:color="auto" w:fill="FFFFFF"/>
            </w:rPr>
            <w:fldChar w:fldCharType="separate"/>
          </w:r>
          <w:r w:rsidR="00CA0D1F" w:rsidRPr="00CA0D1F">
            <w:rPr>
              <w:rFonts w:ascii="Times New Roman" w:hAnsi="Times New Roman" w:cs="Times New Roman"/>
              <w:noProof/>
              <w:sz w:val="24"/>
              <w:szCs w:val="24"/>
              <w:shd w:val="clear" w:color="auto" w:fill="FFFFFF"/>
            </w:rPr>
            <w:t>(Abbott, 2000)</w:t>
          </w:r>
          <w:r w:rsidR="002D159C" w:rsidRPr="002D159C">
            <w:rPr>
              <w:rFonts w:ascii="Times New Roman" w:hAnsi="Times New Roman" w:cs="Times New Roman"/>
              <w:sz w:val="24"/>
              <w:szCs w:val="24"/>
              <w:shd w:val="clear" w:color="auto" w:fill="FFFFFF"/>
            </w:rPr>
            <w:fldChar w:fldCharType="end"/>
          </w:r>
        </w:sdtContent>
      </w:sdt>
      <w:r w:rsidR="002D159C" w:rsidRPr="002D159C">
        <w:rPr>
          <w:rFonts w:ascii="Times New Roman" w:hAnsi="Times New Roman" w:cs="Times New Roman"/>
          <w:sz w:val="24"/>
          <w:szCs w:val="24"/>
          <w:shd w:val="clear" w:color="auto" w:fill="FFFFFF"/>
        </w:rPr>
        <w:t>.</w:t>
      </w:r>
    </w:p>
    <w:bookmarkEnd w:id="6"/>
    <w:p w14:paraId="6BD37619" w14:textId="40F388F9" w:rsidR="00EF7E90" w:rsidRPr="002D159C" w:rsidRDefault="00100B18" w:rsidP="007759C7">
      <w:pPr>
        <w:spacing w:after="0" w:line="360" w:lineRule="auto"/>
        <w:jc w:val="both"/>
        <w:rPr>
          <w:rStyle w:val="selected"/>
          <w:rFonts w:ascii="Times New Roman" w:hAnsi="Times New Roman" w:cs="Times New Roman"/>
          <w:sz w:val="24"/>
          <w:szCs w:val="24"/>
        </w:rPr>
      </w:pPr>
      <w:r>
        <w:rPr>
          <w:rStyle w:val="selected"/>
          <w:rFonts w:ascii="Times New Roman" w:hAnsi="Times New Roman" w:cs="Times New Roman"/>
          <w:b/>
          <w:bCs/>
          <w:sz w:val="24"/>
          <w:szCs w:val="24"/>
        </w:rPr>
        <w:t xml:space="preserve">1.35. </w:t>
      </w:r>
      <w:proofErr w:type="gramStart"/>
      <w:r w:rsidR="00210A86" w:rsidRPr="002D159C">
        <w:rPr>
          <w:rStyle w:val="selected"/>
          <w:rFonts w:ascii="Times New Roman" w:hAnsi="Times New Roman" w:cs="Times New Roman"/>
          <w:b/>
          <w:bCs/>
          <w:sz w:val="24"/>
          <w:szCs w:val="24"/>
        </w:rPr>
        <w:t>Living</w:t>
      </w:r>
      <w:proofErr w:type="gramEnd"/>
      <w:r w:rsidR="00210A86" w:rsidRPr="002D159C">
        <w:rPr>
          <w:rStyle w:val="selected"/>
          <w:rFonts w:ascii="Times New Roman" w:hAnsi="Times New Roman" w:cs="Times New Roman"/>
          <w:b/>
          <w:bCs/>
          <w:sz w:val="24"/>
          <w:szCs w:val="24"/>
        </w:rPr>
        <w:t xml:space="preserve"> Apart Together (LAT) </w:t>
      </w:r>
      <w:r w:rsidR="004109B0">
        <w:rPr>
          <w:rStyle w:val="selected"/>
          <w:rFonts w:ascii="Times New Roman" w:hAnsi="Times New Roman" w:cs="Times New Roman"/>
          <w:b/>
          <w:bCs/>
          <w:sz w:val="24"/>
          <w:szCs w:val="24"/>
        </w:rPr>
        <w:t>R</w:t>
      </w:r>
      <w:r w:rsidR="00210A86" w:rsidRPr="002D159C">
        <w:rPr>
          <w:rStyle w:val="selected"/>
          <w:rFonts w:ascii="Times New Roman" w:hAnsi="Times New Roman" w:cs="Times New Roman"/>
          <w:b/>
          <w:bCs/>
          <w:sz w:val="24"/>
          <w:szCs w:val="24"/>
        </w:rPr>
        <w:t>elationships</w:t>
      </w:r>
    </w:p>
    <w:p w14:paraId="2A669E56" w14:textId="00632EF2" w:rsidR="00210A86" w:rsidRPr="002D159C" w:rsidRDefault="00210A86" w:rsidP="007759C7">
      <w:pPr>
        <w:spacing w:after="0" w:line="360" w:lineRule="auto"/>
        <w:jc w:val="both"/>
        <w:rPr>
          <w:rStyle w:val="selected"/>
          <w:rFonts w:ascii="Times New Roman" w:eastAsia="Times New Roman" w:hAnsi="Times New Roman" w:cs="Times New Roman"/>
          <w:kern w:val="0"/>
          <w:sz w:val="24"/>
          <w:szCs w:val="24"/>
          <w:lang w:eastAsia="en-IN"/>
          <w14:ligatures w14:val="none"/>
        </w:rPr>
      </w:pPr>
      <w:r w:rsidRPr="002D159C">
        <w:rPr>
          <w:rStyle w:val="selected"/>
          <w:rFonts w:ascii="Times New Roman" w:hAnsi="Times New Roman" w:cs="Times New Roman"/>
          <w:sz w:val="24"/>
          <w:szCs w:val="24"/>
        </w:rPr>
        <w:t>Intimate relationships in which partners do not share a common residence.</w:t>
      </w:r>
      <w:r w:rsidR="00EF7E90" w:rsidRPr="002D159C">
        <w:rPr>
          <w:rStyle w:val="selected"/>
          <w:rFonts w:ascii="Times New Roman" w:hAnsi="Times New Roman" w:cs="Times New Roman"/>
          <w:sz w:val="24"/>
          <w:szCs w:val="24"/>
        </w:rPr>
        <w:t xml:space="preserve"> </w:t>
      </w:r>
      <w:r w:rsidR="00EF7E90" w:rsidRPr="002D159C">
        <w:rPr>
          <w:rFonts w:ascii="Times New Roman" w:hAnsi="Times New Roman" w:cs="Times New Roman"/>
          <w:sz w:val="24"/>
          <w:szCs w:val="24"/>
          <w:shd w:val="clear" w:color="auto" w:fill="FFFFFF"/>
        </w:rPr>
        <w:t>Living Apart Together (LAT) is a relationship dynamic where couples remain committed and in a romantic partnership but choose to live in separate homes, often in the same city or region. This trend is gaining popularity, particularly among married couples and those in committed relationships, as individuals value their independence and personal space while maintaining intimacy</w:t>
      </w:r>
      <w:r w:rsidR="002D159C" w:rsidRPr="002D159C">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05475399"/>
          <w:citation/>
        </w:sdtPr>
        <w:sdtContent>
          <w:r w:rsidR="002D159C" w:rsidRPr="002D159C">
            <w:rPr>
              <w:rFonts w:ascii="Times New Roman" w:hAnsi="Times New Roman" w:cs="Times New Roman"/>
              <w:sz w:val="24"/>
              <w:szCs w:val="24"/>
              <w:shd w:val="clear" w:color="auto" w:fill="FFFFFF"/>
            </w:rPr>
            <w:fldChar w:fldCharType="begin"/>
          </w:r>
          <w:r w:rsidR="002D159C" w:rsidRPr="002D159C">
            <w:rPr>
              <w:rFonts w:ascii="Times New Roman" w:hAnsi="Times New Roman" w:cs="Times New Roman"/>
              <w:sz w:val="24"/>
              <w:szCs w:val="24"/>
              <w:shd w:val="clear" w:color="auto" w:fill="FFFFFF"/>
            </w:rPr>
            <w:instrText xml:space="preserve"> CITATION Abb00 \l 16393 </w:instrText>
          </w:r>
          <w:r w:rsidR="002D159C" w:rsidRPr="002D159C">
            <w:rPr>
              <w:rFonts w:ascii="Times New Roman" w:hAnsi="Times New Roman" w:cs="Times New Roman"/>
              <w:sz w:val="24"/>
              <w:szCs w:val="24"/>
              <w:shd w:val="clear" w:color="auto" w:fill="FFFFFF"/>
            </w:rPr>
            <w:fldChar w:fldCharType="separate"/>
          </w:r>
          <w:r w:rsidR="00CA0D1F" w:rsidRPr="00CA0D1F">
            <w:rPr>
              <w:rFonts w:ascii="Times New Roman" w:hAnsi="Times New Roman" w:cs="Times New Roman"/>
              <w:noProof/>
              <w:sz w:val="24"/>
              <w:szCs w:val="24"/>
              <w:shd w:val="clear" w:color="auto" w:fill="FFFFFF"/>
            </w:rPr>
            <w:t>(Abbott, 2000)</w:t>
          </w:r>
          <w:r w:rsidR="002D159C" w:rsidRPr="002D159C">
            <w:rPr>
              <w:rFonts w:ascii="Times New Roman" w:hAnsi="Times New Roman" w:cs="Times New Roman"/>
              <w:sz w:val="24"/>
              <w:szCs w:val="24"/>
              <w:shd w:val="clear" w:color="auto" w:fill="FFFFFF"/>
            </w:rPr>
            <w:fldChar w:fldCharType="end"/>
          </w:r>
        </w:sdtContent>
      </w:sdt>
      <w:r w:rsidR="002D159C" w:rsidRPr="002D159C">
        <w:rPr>
          <w:rFonts w:ascii="Times New Roman" w:hAnsi="Times New Roman" w:cs="Times New Roman"/>
          <w:sz w:val="24"/>
          <w:szCs w:val="24"/>
          <w:shd w:val="clear" w:color="auto" w:fill="FFFFFF"/>
        </w:rPr>
        <w:t>.</w:t>
      </w:r>
    </w:p>
    <w:p w14:paraId="3DD50975" w14:textId="424D1E94" w:rsidR="00EF7E90" w:rsidRPr="002D159C" w:rsidRDefault="00100B18" w:rsidP="007759C7">
      <w:pPr>
        <w:spacing w:after="0" w:line="360" w:lineRule="auto"/>
        <w:jc w:val="both"/>
        <w:rPr>
          <w:rStyle w:val="selected"/>
          <w:rFonts w:ascii="Times New Roman" w:hAnsi="Times New Roman" w:cs="Times New Roman"/>
          <w:sz w:val="24"/>
          <w:szCs w:val="24"/>
        </w:rPr>
      </w:pPr>
      <w:r>
        <w:rPr>
          <w:rStyle w:val="selected"/>
          <w:rFonts w:ascii="Times New Roman" w:hAnsi="Times New Roman" w:cs="Times New Roman"/>
          <w:b/>
          <w:bCs/>
          <w:sz w:val="24"/>
          <w:szCs w:val="24"/>
        </w:rPr>
        <w:t xml:space="preserve">1.36. </w:t>
      </w:r>
      <w:proofErr w:type="gramStart"/>
      <w:r w:rsidR="00210A86" w:rsidRPr="002D159C">
        <w:rPr>
          <w:rStyle w:val="selected"/>
          <w:rFonts w:ascii="Times New Roman" w:hAnsi="Times New Roman" w:cs="Times New Roman"/>
          <w:b/>
          <w:bCs/>
          <w:sz w:val="24"/>
          <w:szCs w:val="24"/>
        </w:rPr>
        <w:t>Intimate</w:t>
      </w:r>
      <w:proofErr w:type="gramEnd"/>
      <w:r w:rsidR="00210A86" w:rsidRPr="002D159C">
        <w:rPr>
          <w:rStyle w:val="selected"/>
          <w:rFonts w:ascii="Times New Roman" w:hAnsi="Times New Roman" w:cs="Times New Roman"/>
          <w:b/>
          <w:bCs/>
          <w:sz w:val="24"/>
          <w:szCs w:val="24"/>
        </w:rPr>
        <w:t xml:space="preserve"> Partner Friendships (IPF)</w:t>
      </w:r>
    </w:p>
    <w:p w14:paraId="30D89A88" w14:textId="5D24B0D1" w:rsidR="00210A86" w:rsidRPr="002D159C" w:rsidRDefault="00210A86" w:rsidP="007759C7">
      <w:pPr>
        <w:spacing w:after="0" w:line="360" w:lineRule="auto"/>
        <w:jc w:val="both"/>
        <w:rPr>
          <w:rStyle w:val="selected"/>
          <w:rFonts w:ascii="Times New Roman" w:eastAsia="Times New Roman" w:hAnsi="Times New Roman" w:cs="Times New Roman"/>
          <w:kern w:val="0"/>
          <w:sz w:val="24"/>
          <w:szCs w:val="24"/>
          <w:lang w:eastAsia="en-IN"/>
          <w14:ligatures w14:val="none"/>
        </w:rPr>
      </w:pPr>
      <w:r w:rsidRPr="002D159C">
        <w:rPr>
          <w:rStyle w:val="selected"/>
          <w:rFonts w:ascii="Times New Roman" w:hAnsi="Times New Roman" w:cs="Times New Roman"/>
          <w:sz w:val="24"/>
          <w:szCs w:val="24"/>
        </w:rPr>
        <w:t xml:space="preserve">Close friendships </w:t>
      </w:r>
      <w:r w:rsidR="00104D25" w:rsidRPr="002D159C">
        <w:rPr>
          <w:rStyle w:val="selected"/>
          <w:rFonts w:ascii="Times New Roman" w:hAnsi="Times New Roman" w:cs="Times New Roman"/>
          <w:sz w:val="24"/>
          <w:szCs w:val="24"/>
        </w:rPr>
        <w:t xml:space="preserve">are </w:t>
      </w:r>
      <w:r w:rsidRPr="002D159C">
        <w:rPr>
          <w:rStyle w:val="selected"/>
          <w:rFonts w:ascii="Times New Roman" w:hAnsi="Times New Roman" w:cs="Times New Roman"/>
          <w:sz w:val="24"/>
          <w:szCs w:val="24"/>
        </w:rPr>
        <w:t>characterized by high levels of intimacy, trust, and emotional support, sometimes including physical affection but typically excluding sexual activity.</w:t>
      </w:r>
      <w:r w:rsidR="00EF7E90" w:rsidRPr="002D159C">
        <w:rPr>
          <w:rStyle w:val="selected"/>
          <w:rFonts w:ascii="Times New Roman" w:hAnsi="Times New Roman" w:cs="Times New Roman"/>
          <w:sz w:val="24"/>
          <w:szCs w:val="24"/>
        </w:rPr>
        <w:t xml:space="preserve"> </w:t>
      </w:r>
      <w:r w:rsidR="00EF7E90" w:rsidRPr="002D159C">
        <w:rPr>
          <w:rFonts w:ascii="Times New Roman" w:hAnsi="Times New Roman" w:cs="Times New Roman"/>
          <w:sz w:val="24"/>
          <w:szCs w:val="24"/>
          <w:shd w:val="clear" w:color="auto" w:fill="FFFFFF"/>
        </w:rPr>
        <w:t xml:space="preserve">Intimate Partner Femicide (IPF), often shortened to IPF, refers to the killing of a female by a current or former intimate partner. It's a significant form of gender-based violence and is a global issue, occurring in all societies. IPF is distinct from other types of femicide, primarily because it involves the killer and victim being in a close, intimate relationship, such as being married, </w:t>
      </w:r>
      <w:r w:rsidR="00104D25" w:rsidRPr="002D159C">
        <w:rPr>
          <w:rFonts w:ascii="Times New Roman" w:hAnsi="Times New Roman" w:cs="Times New Roman"/>
          <w:sz w:val="24"/>
          <w:szCs w:val="24"/>
          <w:shd w:val="clear" w:color="auto" w:fill="FFFFFF"/>
        </w:rPr>
        <w:t>cohabiting</w:t>
      </w:r>
      <w:r w:rsidR="00EF7E90" w:rsidRPr="002D159C">
        <w:rPr>
          <w:rFonts w:ascii="Times New Roman" w:hAnsi="Times New Roman" w:cs="Times New Roman"/>
          <w:sz w:val="24"/>
          <w:szCs w:val="24"/>
          <w:shd w:val="clear" w:color="auto" w:fill="FFFFFF"/>
        </w:rPr>
        <w:t>, or in a dating relationship</w:t>
      </w:r>
      <w:r w:rsidR="002D159C" w:rsidRPr="002D159C">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441493165"/>
          <w:citation/>
        </w:sdtPr>
        <w:sdtContent>
          <w:r w:rsidR="002D159C" w:rsidRPr="002D159C">
            <w:rPr>
              <w:rFonts w:ascii="Times New Roman" w:hAnsi="Times New Roman" w:cs="Times New Roman"/>
              <w:sz w:val="24"/>
              <w:szCs w:val="24"/>
              <w:shd w:val="clear" w:color="auto" w:fill="FFFFFF"/>
            </w:rPr>
            <w:fldChar w:fldCharType="begin"/>
          </w:r>
          <w:r w:rsidR="002D159C" w:rsidRPr="002D159C">
            <w:rPr>
              <w:rFonts w:ascii="Times New Roman" w:hAnsi="Times New Roman" w:cs="Times New Roman"/>
              <w:sz w:val="24"/>
              <w:szCs w:val="24"/>
              <w:shd w:val="clear" w:color="auto" w:fill="FFFFFF"/>
            </w:rPr>
            <w:instrText xml:space="preserve"> CITATION Abb00 \l 16393 </w:instrText>
          </w:r>
          <w:r w:rsidR="002D159C" w:rsidRPr="002D159C">
            <w:rPr>
              <w:rFonts w:ascii="Times New Roman" w:hAnsi="Times New Roman" w:cs="Times New Roman"/>
              <w:sz w:val="24"/>
              <w:szCs w:val="24"/>
              <w:shd w:val="clear" w:color="auto" w:fill="FFFFFF"/>
            </w:rPr>
            <w:fldChar w:fldCharType="separate"/>
          </w:r>
          <w:r w:rsidR="00CA0D1F" w:rsidRPr="00CA0D1F">
            <w:rPr>
              <w:rFonts w:ascii="Times New Roman" w:hAnsi="Times New Roman" w:cs="Times New Roman"/>
              <w:noProof/>
              <w:sz w:val="24"/>
              <w:szCs w:val="24"/>
              <w:shd w:val="clear" w:color="auto" w:fill="FFFFFF"/>
            </w:rPr>
            <w:t>(Abbott, 2000)</w:t>
          </w:r>
          <w:r w:rsidR="002D159C" w:rsidRPr="002D159C">
            <w:rPr>
              <w:rFonts w:ascii="Times New Roman" w:hAnsi="Times New Roman" w:cs="Times New Roman"/>
              <w:sz w:val="24"/>
              <w:szCs w:val="24"/>
              <w:shd w:val="clear" w:color="auto" w:fill="FFFFFF"/>
            </w:rPr>
            <w:fldChar w:fldCharType="end"/>
          </w:r>
        </w:sdtContent>
      </w:sdt>
      <w:r w:rsidR="002D159C" w:rsidRPr="002D159C">
        <w:rPr>
          <w:rFonts w:ascii="Times New Roman" w:hAnsi="Times New Roman" w:cs="Times New Roman"/>
          <w:sz w:val="24"/>
          <w:szCs w:val="24"/>
          <w:shd w:val="clear" w:color="auto" w:fill="FFFFFF"/>
        </w:rPr>
        <w:t>.</w:t>
      </w:r>
    </w:p>
    <w:p w14:paraId="00AD22C2" w14:textId="4D606A08" w:rsidR="00EF7E90" w:rsidRPr="002D159C" w:rsidRDefault="00100B18" w:rsidP="007759C7">
      <w:pPr>
        <w:spacing w:after="0" w:line="360" w:lineRule="auto"/>
        <w:jc w:val="both"/>
        <w:rPr>
          <w:rStyle w:val="selected"/>
          <w:rFonts w:ascii="Times New Roman" w:hAnsi="Times New Roman" w:cs="Times New Roman"/>
          <w:b/>
          <w:bCs/>
          <w:sz w:val="24"/>
          <w:szCs w:val="24"/>
        </w:rPr>
      </w:pPr>
      <w:r>
        <w:rPr>
          <w:rStyle w:val="selected"/>
          <w:rFonts w:ascii="Times New Roman" w:hAnsi="Times New Roman" w:cs="Times New Roman"/>
          <w:b/>
          <w:bCs/>
          <w:sz w:val="24"/>
          <w:szCs w:val="24"/>
        </w:rPr>
        <w:t xml:space="preserve">1.37. </w:t>
      </w:r>
      <w:proofErr w:type="gramStart"/>
      <w:r w:rsidR="00210A86" w:rsidRPr="002D159C">
        <w:rPr>
          <w:rStyle w:val="selected"/>
          <w:rFonts w:ascii="Times New Roman" w:hAnsi="Times New Roman" w:cs="Times New Roman"/>
          <w:b/>
          <w:bCs/>
          <w:sz w:val="24"/>
          <w:szCs w:val="24"/>
        </w:rPr>
        <w:t>Romantic</w:t>
      </w:r>
      <w:proofErr w:type="gramEnd"/>
      <w:r w:rsidR="00210A86" w:rsidRPr="002D159C">
        <w:rPr>
          <w:rStyle w:val="selected"/>
          <w:rFonts w:ascii="Times New Roman" w:hAnsi="Times New Roman" w:cs="Times New Roman"/>
          <w:b/>
          <w:bCs/>
          <w:sz w:val="24"/>
          <w:szCs w:val="24"/>
        </w:rPr>
        <w:t xml:space="preserve"> Friendships (RF)</w:t>
      </w:r>
    </w:p>
    <w:p w14:paraId="703227CC" w14:textId="68CAA244" w:rsidR="006606FD" w:rsidRPr="002D159C" w:rsidRDefault="00210A86" w:rsidP="007759C7">
      <w:pPr>
        <w:spacing w:after="0" w:line="360" w:lineRule="auto"/>
        <w:jc w:val="both"/>
        <w:rPr>
          <w:rFonts w:ascii="Times New Roman" w:hAnsi="Times New Roman" w:cs="Times New Roman"/>
          <w:sz w:val="24"/>
          <w:szCs w:val="24"/>
        </w:rPr>
      </w:pPr>
      <w:r w:rsidRPr="002D159C">
        <w:rPr>
          <w:rStyle w:val="selected"/>
          <w:rFonts w:ascii="Times New Roman" w:hAnsi="Times New Roman" w:cs="Times New Roman"/>
          <w:sz w:val="24"/>
          <w:szCs w:val="24"/>
        </w:rPr>
        <w:t xml:space="preserve">Close friendships that involve </w:t>
      </w:r>
      <w:r w:rsidR="00104D25" w:rsidRPr="002D159C">
        <w:rPr>
          <w:rStyle w:val="selected"/>
          <w:rFonts w:ascii="Times New Roman" w:hAnsi="Times New Roman" w:cs="Times New Roman"/>
          <w:sz w:val="24"/>
          <w:szCs w:val="24"/>
        </w:rPr>
        <w:t xml:space="preserve">a </w:t>
      </w:r>
      <w:r w:rsidRPr="002D159C">
        <w:rPr>
          <w:rStyle w:val="selected"/>
          <w:rFonts w:ascii="Times New Roman" w:hAnsi="Times New Roman" w:cs="Times New Roman"/>
          <w:sz w:val="24"/>
          <w:szCs w:val="24"/>
        </w:rPr>
        <w:t>strong emotional connection and affection, potentially including behaviors often associated with romantic relationships, but without a clear romantic or sexual label.</w:t>
      </w:r>
      <w:r w:rsidR="00EF7E90" w:rsidRPr="002D159C">
        <w:rPr>
          <w:rStyle w:val="selected"/>
          <w:rFonts w:ascii="Times New Roman" w:hAnsi="Times New Roman" w:cs="Times New Roman"/>
          <w:sz w:val="24"/>
          <w:szCs w:val="24"/>
        </w:rPr>
        <w:t xml:space="preserve"> </w:t>
      </w:r>
      <w:r w:rsidR="00EF7E90" w:rsidRPr="002D159C">
        <w:rPr>
          <w:rFonts w:ascii="Times New Roman" w:hAnsi="Times New Roman" w:cs="Times New Roman"/>
          <w:sz w:val="24"/>
          <w:szCs w:val="24"/>
          <w:shd w:val="clear" w:color="auto" w:fill="FFFFFF"/>
        </w:rPr>
        <w:t>Romantic friendships are</w:t>
      </w:r>
      <w:r w:rsidR="00104D25" w:rsidRPr="002D159C">
        <w:rPr>
          <w:rFonts w:ascii="Times New Roman" w:hAnsi="Times New Roman" w:cs="Times New Roman"/>
          <w:sz w:val="24"/>
          <w:szCs w:val="24"/>
          <w:shd w:val="clear" w:color="auto" w:fill="FFFFFF"/>
        </w:rPr>
        <w:t xml:space="preserve"> </w:t>
      </w:r>
      <w:r w:rsidR="00EF7E90" w:rsidRPr="002D159C">
        <w:rPr>
          <w:rFonts w:ascii="Times New Roman" w:hAnsi="Times New Roman" w:cs="Times New Roman"/>
          <w:sz w:val="24"/>
          <w:szCs w:val="24"/>
        </w:rPr>
        <w:t>close, intimate relationships, typically non-sexual, that can involve a level of physical closeness exceeding that of typical friendships</w:t>
      </w:r>
      <w:sdt>
        <w:sdtPr>
          <w:rPr>
            <w:rFonts w:ascii="Times New Roman" w:hAnsi="Times New Roman" w:cs="Times New Roman"/>
            <w:sz w:val="24"/>
            <w:szCs w:val="24"/>
          </w:rPr>
          <w:id w:val="-1409455312"/>
          <w:citation/>
        </w:sdtPr>
        <w:sdtContent>
          <w:r w:rsidR="00995EDF" w:rsidRPr="002D159C">
            <w:rPr>
              <w:rFonts w:ascii="Times New Roman" w:hAnsi="Times New Roman" w:cs="Times New Roman"/>
              <w:sz w:val="24"/>
              <w:szCs w:val="24"/>
            </w:rPr>
            <w:fldChar w:fldCharType="begin"/>
          </w:r>
          <w:r w:rsidR="00995EDF" w:rsidRPr="002D159C">
            <w:rPr>
              <w:rFonts w:ascii="Times New Roman" w:hAnsi="Times New Roman" w:cs="Times New Roman"/>
              <w:sz w:val="24"/>
              <w:szCs w:val="24"/>
            </w:rPr>
            <w:instrText xml:space="preserve">CITATION Placeholder3 \l 16393 </w:instrText>
          </w:r>
          <w:r w:rsidR="00995EDF" w:rsidRPr="002D159C">
            <w:rPr>
              <w:rFonts w:ascii="Times New Roman" w:hAnsi="Times New Roman" w:cs="Times New Roman"/>
              <w:sz w:val="24"/>
              <w:szCs w:val="24"/>
            </w:rPr>
            <w:fldChar w:fldCharType="separate"/>
          </w:r>
          <w:r w:rsidR="00CA0D1F">
            <w:rPr>
              <w:rFonts w:ascii="Times New Roman" w:hAnsi="Times New Roman" w:cs="Times New Roman"/>
              <w:noProof/>
              <w:sz w:val="24"/>
              <w:szCs w:val="24"/>
            </w:rPr>
            <w:t xml:space="preserve"> </w:t>
          </w:r>
          <w:r w:rsidR="00CA0D1F" w:rsidRPr="00CA0D1F">
            <w:rPr>
              <w:rFonts w:ascii="Times New Roman" w:hAnsi="Times New Roman" w:cs="Times New Roman"/>
              <w:noProof/>
              <w:sz w:val="24"/>
              <w:szCs w:val="24"/>
            </w:rPr>
            <w:t>(Sherwin &amp; Corbett, 1985)</w:t>
          </w:r>
          <w:r w:rsidR="00995EDF" w:rsidRPr="002D159C">
            <w:rPr>
              <w:rFonts w:ascii="Times New Roman" w:hAnsi="Times New Roman" w:cs="Times New Roman"/>
              <w:sz w:val="24"/>
              <w:szCs w:val="24"/>
            </w:rPr>
            <w:fldChar w:fldCharType="end"/>
          </w:r>
        </w:sdtContent>
      </w:sdt>
      <w:r w:rsidR="00EF7E90" w:rsidRPr="002D159C">
        <w:rPr>
          <w:rFonts w:ascii="Times New Roman" w:hAnsi="Times New Roman" w:cs="Times New Roman"/>
          <w:sz w:val="24"/>
          <w:szCs w:val="24"/>
        </w:rPr>
        <w:t>.</w:t>
      </w:r>
      <w:r w:rsidR="002D159C" w:rsidRPr="002D159C">
        <w:rPr>
          <w:rFonts w:ascii="Times New Roman" w:hAnsi="Times New Roman" w:cs="Times New Roman"/>
          <w:sz w:val="24"/>
          <w:szCs w:val="24"/>
        </w:rPr>
        <w:t xml:space="preserve"> </w:t>
      </w:r>
      <w:r w:rsidR="003C2B32" w:rsidRPr="002D159C">
        <w:rPr>
          <w:rFonts w:ascii="Times New Roman" w:hAnsi="Times New Roman" w:cs="Times New Roman"/>
          <w:sz w:val="24"/>
          <w:szCs w:val="24"/>
        </w:rPr>
        <w:t>The researcher believes that the variables explored in this study contribute to its uniqueness, given the limited number of studies in the Indian context addressing this specific topic.</w:t>
      </w:r>
      <w:r w:rsidR="008909AD" w:rsidRPr="002D159C">
        <w:rPr>
          <w:rFonts w:ascii="Times New Roman" w:hAnsi="Times New Roman" w:cs="Times New Roman"/>
          <w:sz w:val="24"/>
          <w:szCs w:val="24"/>
        </w:rPr>
        <w:t xml:space="preserve"> </w:t>
      </w:r>
      <w:r w:rsidRPr="002D159C">
        <w:rPr>
          <w:rFonts w:ascii="Times New Roman" w:hAnsi="Times New Roman" w:cs="Times New Roman"/>
          <w:sz w:val="24"/>
          <w:szCs w:val="24"/>
        </w:rPr>
        <w:t xml:space="preserve">In this research, </w:t>
      </w:r>
      <w:r w:rsidRPr="000915D0">
        <w:rPr>
          <w:rFonts w:ascii="Times New Roman" w:hAnsi="Times New Roman" w:cs="Times New Roman"/>
          <w:sz w:val="24"/>
          <w:szCs w:val="24"/>
        </w:rPr>
        <w:t>Extradyadic relations</w:t>
      </w:r>
      <w:r w:rsidRPr="002D159C">
        <w:rPr>
          <w:rFonts w:ascii="Times New Roman" w:hAnsi="Times New Roman" w:cs="Times New Roman"/>
          <w:sz w:val="24"/>
          <w:szCs w:val="24"/>
        </w:rPr>
        <w:t xml:space="preserve"> refer to sexual or emotional infidelity outside of the agreed-upon negotiations of the relationship </w:t>
      </w:r>
      <w:sdt>
        <w:sdtPr>
          <w:rPr>
            <w:rFonts w:ascii="Times New Roman" w:eastAsiaTheme="minorEastAsia" w:hAnsi="Times New Roman" w:cs="Times New Roman"/>
            <w:kern w:val="24"/>
            <w:sz w:val="24"/>
            <w:szCs w:val="24"/>
            <w:lang w:val="en-US" w:eastAsia="en-IN"/>
            <w14:ligatures w14:val="none"/>
          </w:rPr>
          <w:id w:val="-1087455915"/>
          <w:citation/>
        </w:sdtPr>
        <w:sdtContent>
          <w:r w:rsidRPr="002D159C">
            <w:rPr>
              <w:rFonts w:ascii="Times New Roman" w:eastAsiaTheme="minorEastAsia" w:hAnsi="Times New Roman" w:cs="Times New Roman"/>
              <w:kern w:val="24"/>
              <w:sz w:val="24"/>
              <w:szCs w:val="24"/>
              <w:lang w:val="en-US" w:eastAsia="en-IN"/>
              <w14:ligatures w14:val="none"/>
            </w:rPr>
            <w:fldChar w:fldCharType="begin"/>
          </w:r>
          <w:r w:rsidRPr="002D159C">
            <w:rPr>
              <w:rFonts w:ascii="Times New Roman" w:eastAsiaTheme="minorEastAsia" w:hAnsi="Times New Roman" w:cs="Times New Roman"/>
              <w:kern w:val="24"/>
              <w:sz w:val="24"/>
              <w:szCs w:val="24"/>
              <w:lang w:eastAsia="en-IN"/>
              <w14:ligatures w14:val="none"/>
            </w:rPr>
            <w:instrText xml:space="preserve"> CITATION Mar14 \l 16393 </w:instrText>
          </w:r>
          <w:r w:rsidRPr="002D159C">
            <w:rPr>
              <w:rFonts w:ascii="Times New Roman" w:eastAsiaTheme="minorEastAsia" w:hAnsi="Times New Roman" w:cs="Times New Roman"/>
              <w:kern w:val="24"/>
              <w:sz w:val="24"/>
              <w:szCs w:val="24"/>
              <w:lang w:val="en-US" w:eastAsia="en-IN"/>
              <w14:ligatures w14:val="none"/>
            </w:rPr>
            <w:fldChar w:fldCharType="separate"/>
          </w:r>
          <w:r w:rsidR="00CA0D1F" w:rsidRPr="00CA0D1F">
            <w:rPr>
              <w:rFonts w:ascii="Times New Roman" w:eastAsiaTheme="minorEastAsia" w:hAnsi="Times New Roman" w:cs="Times New Roman"/>
              <w:noProof/>
              <w:kern w:val="24"/>
              <w:sz w:val="24"/>
              <w:szCs w:val="24"/>
              <w:lang w:eastAsia="en-IN"/>
              <w14:ligatures w14:val="none"/>
            </w:rPr>
            <w:t>(Mark, 2014)</w:t>
          </w:r>
          <w:r w:rsidRPr="002D159C">
            <w:rPr>
              <w:rFonts w:ascii="Times New Roman" w:eastAsiaTheme="minorEastAsia" w:hAnsi="Times New Roman" w:cs="Times New Roman"/>
              <w:kern w:val="24"/>
              <w:sz w:val="24"/>
              <w:szCs w:val="24"/>
              <w:lang w:val="en-US" w:eastAsia="en-IN"/>
              <w14:ligatures w14:val="none"/>
            </w:rPr>
            <w:fldChar w:fldCharType="end"/>
          </w:r>
        </w:sdtContent>
      </w:sdt>
      <w:r w:rsidRPr="002D159C">
        <w:rPr>
          <w:rFonts w:ascii="Times New Roman" w:hAnsi="Times New Roman" w:cs="Times New Roman"/>
          <w:sz w:val="24"/>
          <w:szCs w:val="24"/>
        </w:rPr>
        <w:t xml:space="preserve">. </w:t>
      </w:r>
      <w:r w:rsidRPr="000915D0">
        <w:rPr>
          <w:rFonts w:ascii="Times New Roman" w:eastAsiaTheme="minorEastAsia" w:hAnsi="Times New Roman" w:cs="Times New Roman"/>
          <w:kern w:val="24"/>
          <w:sz w:val="24"/>
          <w:szCs w:val="24"/>
          <w:lang w:val="en-US" w:eastAsia="en-IN"/>
          <w14:ligatures w14:val="none"/>
        </w:rPr>
        <w:t>Young unmarried couples</w:t>
      </w:r>
      <w:r w:rsidRPr="002D159C">
        <w:rPr>
          <w:rFonts w:ascii="Times New Roman" w:eastAsiaTheme="minorEastAsia" w:hAnsi="Times New Roman" w:cs="Times New Roman"/>
          <w:kern w:val="24"/>
          <w:sz w:val="24"/>
          <w:szCs w:val="24"/>
          <w:lang w:val="en-US" w:eastAsia="en-IN"/>
          <w14:ligatures w14:val="none"/>
        </w:rPr>
        <w:t xml:space="preserve"> are </w:t>
      </w:r>
      <w:r w:rsidRPr="002D159C">
        <w:rPr>
          <w:rFonts w:ascii="Times New Roman" w:eastAsiaTheme="minorEastAsia" w:hAnsi="Times New Roman" w:cs="Times New Roman"/>
          <w:kern w:val="24"/>
          <w:sz w:val="24"/>
          <w:szCs w:val="24"/>
          <w:lang w:val="en-US" w:eastAsia="en-IN"/>
          <w14:ligatures w14:val="none"/>
        </w:rPr>
        <w:lastRenderedPageBreak/>
        <w:t xml:space="preserve">individuals in a romantic relationship who have not yet married and are typically within younger age groups </w:t>
      </w:r>
      <w:sdt>
        <w:sdtPr>
          <w:rPr>
            <w:rFonts w:ascii="Times New Roman" w:eastAsiaTheme="minorEastAsia" w:hAnsi="Times New Roman" w:cs="Times New Roman"/>
            <w:kern w:val="24"/>
            <w:sz w:val="24"/>
            <w:szCs w:val="24"/>
            <w:lang w:val="en-US" w:eastAsia="en-IN"/>
            <w14:ligatures w14:val="none"/>
          </w:rPr>
          <w:id w:val="-286583104"/>
          <w:citation/>
        </w:sdtPr>
        <w:sdtContent>
          <w:r w:rsidRPr="002D159C">
            <w:rPr>
              <w:rFonts w:ascii="Times New Roman" w:eastAsiaTheme="minorEastAsia" w:hAnsi="Times New Roman" w:cs="Times New Roman"/>
              <w:kern w:val="24"/>
              <w:sz w:val="24"/>
              <w:szCs w:val="24"/>
              <w:lang w:val="en-US" w:eastAsia="en-IN"/>
              <w14:ligatures w14:val="none"/>
            </w:rPr>
            <w:fldChar w:fldCharType="begin"/>
          </w:r>
          <w:r w:rsidRPr="002D159C">
            <w:rPr>
              <w:rFonts w:ascii="Times New Roman" w:eastAsiaTheme="minorEastAsia" w:hAnsi="Times New Roman" w:cs="Times New Roman"/>
              <w:kern w:val="24"/>
              <w:sz w:val="24"/>
              <w:szCs w:val="24"/>
              <w:lang w:eastAsia="en-IN"/>
              <w14:ligatures w14:val="none"/>
            </w:rPr>
            <w:instrText xml:space="preserve"> CITATION Spr16 \l 16393 </w:instrText>
          </w:r>
          <w:r w:rsidRPr="002D159C">
            <w:rPr>
              <w:rFonts w:ascii="Times New Roman" w:eastAsiaTheme="minorEastAsia" w:hAnsi="Times New Roman" w:cs="Times New Roman"/>
              <w:kern w:val="24"/>
              <w:sz w:val="24"/>
              <w:szCs w:val="24"/>
              <w:lang w:val="en-US" w:eastAsia="en-IN"/>
              <w14:ligatures w14:val="none"/>
            </w:rPr>
            <w:fldChar w:fldCharType="separate"/>
          </w:r>
          <w:r w:rsidR="00CA0D1F" w:rsidRPr="00CA0D1F">
            <w:rPr>
              <w:rFonts w:ascii="Times New Roman" w:eastAsiaTheme="minorEastAsia" w:hAnsi="Times New Roman" w:cs="Times New Roman"/>
              <w:noProof/>
              <w:kern w:val="24"/>
              <w:sz w:val="24"/>
              <w:szCs w:val="24"/>
              <w:lang w:eastAsia="en-IN"/>
              <w14:ligatures w14:val="none"/>
            </w:rPr>
            <w:t>(Sprecher, 2016)</w:t>
          </w:r>
          <w:r w:rsidRPr="002D159C">
            <w:rPr>
              <w:rFonts w:ascii="Times New Roman" w:eastAsiaTheme="minorEastAsia" w:hAnsi="Times New Roman" w:cs="Times New Roman"/>
              <w:kern w:val="24"/>
              <w:sz w:val="24"/>
              <w:szCs w:val="24"/>
              <w:lang w:val="en-US" w:eastAsia="en-IN"/>
              <w14:ligatures w14:val="none"/>
            </w:rPr>
            <w:fldChar w:fldCharType="end"/>
          </w:r>
        </w:sdtContent>
      </w:sdt>
      <w:r w:rsidRPr="002D159C">
        <w:rPr>
          <w:rFonts w:ascii="Times New Roman" w:eastAsia="Times New Roman" w:hAnsi="Times New Roman" w:cs="Times New Roman"/>
          <w:kern w:val="0"/>
          <w:sz w:val="24"/>
          <w:szCs w:val="24"/>
          <w:lang w:eastAsia="en-IN"/>
          <w14:ligatures w14:val="none"/>
        </w:rPr>
        <w:t xml:space="preserve">. </w:t>
      </w:r>
      <w:r w:rsidR="008909AD" w:rsidRPr="002D159C">
        <w:rPr>
          <w:rFonts w:ascii="Times New Roman" w:hAnsi="Times New Roman" w:cs="Times New Roman"/>
          <w:sz w:val="24"/>
          <w:szCs w:val="24"/>
        </w:rPr>
        <w:t>The general objective of this study is to explore, understand, and examine extra-dyadic relationships in young unmarried couples. Specifically, the study aims to delve into the nature of these relationships, seeking to uncover their dynamics, characteristics, and underlying motivations. By focusing on young, unmarried individuals, the research intends to provide insights into how such relationships are formed, maintained, and perceived within this demographic.</w:t>
      </w:r>
      <w:r w:rsidR="002D159C" w:rsidRPr="002D159C">
        <w:rPr>
          <w:rFonts w:ascii="Times New Roman" w:hAnsi="Times New Roman" w:cs="Times New Roman"/>
          <w:sz w:val="24"/>
          <w:szCs w:val="24"/>
        </w:rPr>
        <w:t xml:space="preserve"> </w:t>
      </w:r>
      <w:r w:rsidR="0089519C" w:rsidRPr="002D159C">
        <w:rPr>
          <w:rFonts w:ascii="Times New Roman" w:hAnsi="Times New Roman" w:cs="Times New Roman"/>
          <w:sz w:val="24"/>
          <w:szCs w:val="24"/>
        </w:rPr>
        <w:t xml:space="preserve">These </w:t>
      </w:r>
      <w:r w:rsidR="008909AD" w:rsidRPr="002D159C">
        <w:rPr>
          <w:rFonts w:ascii="Times New Roman" w:hAnsi="Times New Roman" w:cs="Times New Roman"/>
          <w:sz w:val="24"/>
          <w:szCs w:val="24"/>
        </w:rPr>
        <w:t xml:space="preserve">are the </w:t>
      </w:r>
      <w:r w:rsidR="0089519C" w:rsidRPr="002D159C">
        <w:rPr>
          <w:rFonts w:ascii="Times New Roman" w:hAnsi="Times New Roman" w:cs="Times New Roman"/>
          <w:sz w:val="24"/>
          <w:szCs w:val="24"/>
        </w:rPr>
        <w:t xml:space="preserve">concepts </w:t>
      </w:r>
      <w:r w:rsidR="008909AD" w:rsidRPr="002D159C">
        <w:rPr>
          <w:rFonts w:ascii="Times New Roman" w:hAnsi="Times New Roman" w:cs="Times New Roman"/>
          <w:sz w:val="24"/>
          <w:szCs w:val="24"/>
        </w:rPr>
        <w:t xml:space="preserve">that </w:t>
      </w:r>
      <w:r w:rsidR="0089519C" w:rsidRPr="002D159C">
        <w:rPr>
          <w:rFonts w:ascii="Times New Roman" w:hAnsi="Times New Roman" w:cs="Times New Roman"/>
          <w:sz w:val="24"/>
          <w:szCs w:val="24"/>
        </w:rPr>
        <w:t>are explored in the research on</w:t>
      </w:r>
      <w:r w:rsidR="0089519C" w:rsidRPr="002D159C">
        <w:rPr>
          <w:rFonts w:ascii="Times New Roman" w:hAnsi="Times New Roman" w:cs="Times New Roman"/>
          <w:b/>
          <w:bCs/>
          <w:sz w:val="24"/>
          <w:szCs w:val="24"/>
        </w:rPr>
        <w:t xml:space="preserve"> </w:t>
      </w:r>
      <w:r w:rsidR="00100B18">
        <w:rPr>
          <w:rFonts w:ascii="Times New Roman" w:hAnsi="Times New Roman" w:cs="Times New Roman"/>
          <w:b/>
          <w:bCs/>
          <w:sz w:val="24"/>
          <w:szCs w:val="24"/>
        </w:rPr>
        <w:t xml:space="preserve">1.38. </w:t>
      </w:r>
      <w:r w:rsidR="0089519C" w:rsidRPr="002D159C">
        <w:rPr>
          <w:rFonts w:ascii="Times New Roman" w:hAnsi="Times New Roman" w:cs="Times New Roman"/>
          <w:b/>
          <w:bCs/>
          <w:sz w:val="24"/>
          <w:szCs w:val="24"/>
        </w:rPr>
        <w:t>"Extra-Dyadic Relationships in Young Unmarried Couples: An Exploratory Study".</w:t>
      </w:r>
    </w:p>
    <w:p w14:paraId="720593B5" w14:textId="3622CD7E" w:rsidR="0089519C" w:rsidRPr="002D159C" w:rsidRDefault="0089519C" w:rsidP="007759C7">
      <w:pPr>
        <w:spacing w:after="0" w:line="360" w:lineRule="auto"/>
        <w:jc w:val="both"/>
        <w:rPr>
          <w:rFonts w:ascii="Times New Roman" w:hAnsi="Times New Roman" w:cs="Times New Roman"/>
          <w:b/>
          <w:bCs/>
          <w:sz w:val="24"/>
          <w:szCs w:val="24"/>
        </w:rPr>
      </w:pPr>
      <w:r w:rsidRPr="002D159C">
        <w:rPr>
          <w:rFonts w:ascii="Times New Roman" w:hAnsi="Times New Roman" w:cs="Times New Roman"/>
          <w:b/>
          <w:bCs/>
          <w:sz w:val="24"/>
          <w:szCs w:val="24"/>
        </w:rPr>
        <w:t>Key variables:</w:t>
      </w:r>
    </w:p>
    <w:p w14:paraId="5B007007" w14:textId="005924BA" w:rsidR="0089519C" w:rsidRPr="002D159C" w:rsidRDefault="0089519C" w:rsidP="007759C7">
      <w:pPr>
        <w:spacing w:after="0" w:line="360" w:lineRule="auto"/>
        <w:jc w:val="both"/>
        <w:rPr>
          <w:rFonts w:ascii="Times New Roman" w:hAnsi="Times New Roman" w:cs="Times New Roman"/>
          <w:i/>
          <w:iCs/>
          <w:sz w:val="24"/>
          <w:szCs w:val="24"/>
        </w:rPr>
      </w:pPr>
      <w:r w:rsidRPr="002D159C">
        <w:rPr>
          <w:rFonts w:ascii="Times New Roman" w:hAnsi="Times New Roman" w:cs="Times New Roman"/>
          <w:sz w:val="24"/>
          <w:szCs w:val="24"/>
        </w:rPr>
        <w:t xml:space="preserve">1. </w:t>
      </w:r>
      <w:bookmarkStart w:id="7" w:name="_Hlk199319407"/>
      <w:r w:rsidRPr="002D159C">
        <w:rPr>
          <w:rFonts w:ascii="Times New Roman" w:hAnsi="Times New Roman" w:cs="Times New Roman"/>
          <w:sz w:val="24"/>
          <w:szCs w:val="24"/>
        </w:rPr>
        <w:t xml:space="preserve">Nature </w:t>
      </w:r>
      <w:r w:rsidRPr="002D159C">
        <w:rPr>
          <w:rFonts w:ascii="Times New Roman" w:hAnsi="Times New Roman" w:cs="Times New Roman"/>
          <w:i/>
          <w:iCs/>
          <w:sz w:val="24"/>
          <w:szCs w:val="24"/>
        </w:rPr>
        <w:t xml:space="preserve">(trajectory and development, dynamics </w:t>
      </w:r>
      <w:r w:rsidR="006606FD" w:rsidRPr="002D159C">
        <w:rPr>
          <w:rFonts w:ascii="Times New Roman" w:hAnsi="Times New Roman" w:cs="Times New Roman"/>
          <w:i/>
          <w:iCs/>
          <w:sz w:val="24"/>
          <w:szCs w:val="24"/>
        </w:rPr>
        <w:t xml:space="preserve">and </w:t>
      </w:r>
      <w:r w:rsidRPr="002D159C">
        <w:rPr>
          <w:rFonts w:ascii="Times New Roman" w:hAnsi="Times New Roman" w:cs="Times New Roman"/>
          <w:i/>
          <w:iCs/>
          <w:sz w:val="24"/>
          <w:szCs w:val="24"/>
        </w:rPr>
        <w:t>patterns, medium of engagement, trends)</w:t>
      </w:r>
    </w:p>
    <w:p w14:paraId="3AD69E53" w14:textId="77777777" w:rsidR="0089519C" w:rsidRPr="002D159C" w:rsidRDefault="0089519C" w:rsidP="007759C7">
      <w:pPr>
        <w:spacing w:after="0" w:line="360" w:lineRule="auto"/>
        <w:jc w:val="both"/>
        <w:rPr>
          <w:rFonts w:ascii="Times New Roman" w:hAnsi="Times New Roman" w:cs="Times New Roman"/>
          <w:sz w:val="24"/>
          <w:szCs w:val="24"/>
        </w:rPr>
      </w:pPr>
      <w:r w:rsidRPr="002D159C">
        <w:rPr>
          <w:rFonts w:ascii="Times New Roman" w:hAnsi="Times New Roman" w:cs="Times New Roman"/>
          <w:sz w:val="24"/>
          <w:szCs w:val="24"/>
        </w:rPr>
        <w:t>2. Communication</w:t>
      </w:r>
    </w:p>
    <w:p w14:paraId="5684B190" w14:textId="77777777" w:rsidR="0089519C" w:rsidRPr="002D159C" w:rsidRDefault="0089519C" w:rsidP="007759C7">
      <w:pPr>
        <w:spacing w:after="0" w:line="360" w:lineRule="auto"/>
        <w:jc w:val="both"/>
        <w:rPr>
          <w:rFonts w:ascii="Times New Roman" w:hAnsi="Times New Roman" w:cs="Times New Roman"/>
          <w:i/>
          <w:iCs/>
          <w:sz w:val="24"/>
          <w:szCs w:val="24"/>
        </w:rPr>
      </w:pPr>
      <w:r w:rsidRPr="002D159C">
        <w:rPr>
          <w:rFonts w:ascii="Times New Roman" w:hAnsi="Times New Roman" w:cs="Times New Roman"/>
          <w:sz w:val="24"/>
          <w:szCs w:val="24"/>
        </w:rPr>
        <w:t xml:space="preserve">3. Emotional connection </w:t>
      </w:r>
      <w:r w:rsidRPr="002D159C">
        <w:rPr>
          <w:rFonts w:ascii="Times New Roman" w:hAnsi="Times New Roman" w:cs="Times New Roman"/>
          <w:i/>
          <w:iCs/>
          <w:sz w:val="24"/>
          <w:szCs w:val="24"/>
        </w:rPr>
        <w:t>(emotional involvement and intimacy, trust and commitment)</w:t>
      </w:r>
    </w:p>
    <w:p w14:paraId="3B9CD23B" w14:textId="77777777" w:rsidR="0089519C" w:rsidRPr="002D159C" w:rsidRDefault="0089519C" w:rsidP="007759C7">
      <w:pPr>
        <w:spacing w:after="0" w:line="360" w:lineRule="auto"/>
        <w:jc w:val="both"/>
        <w:rPr>
          <w:rFonts w:ascii="Times New Roman" w:hAnsi="Times New Roman" w:cs="Times New Roman"/>
          <w:sz w:val="24"/>
          <w:szCs w:val="24"/>
        </w:rPr>
      </w:pPr>
      <w:r w:rsidRPr="002D159C">
        <w:rPr>
          <w:rFonts w:ascii="Times New Roman" w:hAnsi="Times New Roman" w:cs="Times New Roman"/>
          <w:sz w:val="24"/>
          <w:szCs w:val="24"/>
        </w:rPr>
        <w:t>4. Sexual involvement</w:t>
      </w:r>
    </w:p>
    <w:p w14:paraId="0A39F103" w14:textId="77777777" w:rsidR="0089519C" w:rsidRPr="002D159C" w:rsidRDefault="0089519C" w:rsidP="007759C7">
      <w:pPr>
        <w:spacing w:after="0" w:line="360" w:lineRule="auto"/>
        <w:jc w:val="both"/>
        <w:rPr>
          <w:rFonts w:ascii="Times New Roman" w:hAnsi="Times New Roman" w:cs="Times New Roman"/>
          <w:sz w:val="24"/>
          <w:szCs w:val="24"/>
        </w:rPr>
      </w:pPr>
      <w:r w:rsidRPr="002D159C">
        <w:rPr>
          <w:rFonts w:ascii="Times New Roman" w:hAnsi="Times New Roman" w:cs="Times New Roman"/>
          <w:sz w:val="24"/>
          <w:szCs w:val="24"/>
        </w:rPr>
        <w:t>5. Decision-making and conflict resolution</w:t>
      </w:r>
    </w:p>
    <w:p w14:paraId="6BDFAFD1" w14:textId="77777777" w:rsidR="0089519C" w:rsidRPr="002D159C" w:rsidRDefault="0089519C" w:rsidP="007759C7">
      <w:pPr>
        <w:spacing w:after="0" w:line="360" w:lineRule="auto"/>
        <w:jc w:val="both"/>
        <w:rPr>
          <w:rFonts w:ascii="Times New Roman" w:hAnsi="Times New Roman" w:cs="Times New Roman"/>
          <w:sz w:val="24"/>
          <w:szCs w:val="24"/>
        </w:rPr>
      </w:pPr>
      <w:r w:rsidRPr="002D159C">
        <w:rPr>
          <w:rFonts w:ascii="Times New Roman" w:hAnsi="Times New Roman" w:cs="Times New Roman"/>
          <w:sz w:val="24"/>
          <w:szCs w:val="24"/>
        </w:rPr>
        <w:t>6. Peer influence</w:t>
      </w:r>
    </w:p>
    <w:p w14:paraId="7F68D9CF" w14:textId="77777777" w:rsidR="0089519C" w:rsidRPr="002D159C" w:rsidRDefault="0089519C" w:rsidP="007759C7">
      <w:pPr>
        <w:spacing w:after="0" w:line="360" w:lineRule="auto"/>
        <w:jc w:val="both"/>
        <w:rPr>
          <w:rFonts w:ascii="Times New Roman" w:hAnsi="Times New Roman" w:cs="Times New Roman"/>
          <w:sz w:val="24"/>
          <w:szCs w:val="24"/>
        </w:rPr>
      </w:pPr>
      <w:r w:rsidRPr="002D159C">
        <w:rPr>
          <w:rFonts w:ascii="Times New Roman" w:hAnsi="Times New Roman" w:cs="Times New Roman"/>
          <w:sz w:val="24"/>
          <w:szCs w:val="24"/>
        </w:rPr>
        <w:t>7. Personal growth and self-discovery</w:t>
      </w:r>
    </w:p>
    <w:p w14:paraId="7478E82F" w14:textId="77777777" w:rsidR="0089519C" w:rsidRPr="002D159C" w:rsidRDefault="0089519C" w:rsidP="007759C7">
      <w:pPr>
        <w:spacing w:after="0" w:line="360" w:lineRule="auto"/>
        <w:jc w:val="both"/>
        <w:rPr>
          <w:rFonts w:ascii="Times New Roman" w:eastAsia="Times New Roman" w:hAnsi="Times New Roman" w:cs="Times New Roman"/>
          <w:kern w:val="0"/>
          <w:sz w:val="24"/>
          <w:szCs w:val="24"/>
          <w:lang w:eastAsia="en-IN"/>
          <w14:ligatures w14:val="none"/>
        </w:rPr>
      </w:pPr>
      <w:r w:rsidRPr="002D159C">
        <w:rPr>
          <w:rFonts w:ascii="Times New Roman" w:hAnsi="Times New Roman" w:cs="Times New Roman"/>
          <w:sz w:val="24"/>
          <w:szCs w:val="24"/>
        </w:rPr>
        <w:t>8. IPV</w:t>
      </w:r>
    </w:p>
    <w:bookmarkEnd w:id="7"/>
    <w:p w14:paraId="5D705B5E" w14:textId="77777777" w:rsidR="0038026F" w:rsidRPr="002D159C" w:rsidRDefault="0038026F" w:rsidP="007759C7">
      <w:pPr>
        <w:spacing w:after="0" w:line="360" w:lineRule="auto"/>
        <w:jc w:val="both"/>
        <w:rPr>
          <w:rFonts w:ascii="Times New Roman" w:eastAsia="Times New Roman" w:hAnsi="Times New Roman" w:cs="Times New Roman"/>
          <w:b/>
          <w:bCs/>
          <w:kern w:val="0"/>
          <w:sz w:val="24"/>
          <w:szCs w:val="24"/>
          <w:lang w:eastAsia="en-IN"/>
          <w14:ligatures w14:val="none"/>
        </w:rPr>
      </w:pPr>
      <w:r w:rsidRPr="002D159C">
        <w:rPr>
          <w:rFonts w:ascii="Times New Roman" w:eastAsia="Times New Roman" w:hAnsi="Times New Roman" w:cs="Times New Roman"/>
          <w:b/>
          <w:bCs/>
          <w:kern w:val="0"/>
          <w:sz w:val="24"/>
          <w:szCs w:val="24"/>
          <w:lang w:eastAsia="en-IN"/>
          <w14:ligatures w14:val="none"/>
        </w:rPr>
        <w:t>1. Nature</w:t>
      </w:r>
    </w:p>
    <w:p w14:paraId="3A6E0E93" w14:textId="4F198EEF" w:rsidR="0038026F" w:rsidRPr="002D159C" w:rsidRDefault="008909AD" w:rsidP="007759C7">
      <w:pPr>
        <w:spacing w:after="0" w:line="360" w:lineRule="auto"/>
        <w:jc w:val="both"/>
        <w:rPr>
          <w:rFonts w:ascii="Times New Roman" w:eastAsia="Times New Roman" w:hAnsi="Times New Roman" w:cs="Times New Roman"/>
          <w:kern w:val="0"/>
          <w:sz w:val="24"/>
          <w:szCs w:val="24"/>
          <w:lang w:eastAsia="en-IN"/>
          <w14:ligatures w14:val="none"/>
        </w:rPr>
      </w:pPr>
      <w:r w:rsidRPr="002D159C">
        <w:rPr>
          <w:rFonts w:ascii="Times New Roman" w:eastAsiaTheme="minorEastAsia" w:hAnsi="Times New Roman" w:cs="Times New Roman"/>
          <w:color w:val="11151A" w:themeColor="text2" w:themeShade="40"/>
          <w:kern w:val="24"/>
          <w:sz w:val="24"/>
          <w:szCs w:val="24"/>
          <w:lang w:val="en-US"/>
        </w:rPr>
        <w:t xml:space="preserve">Nature refers to the complex and dynamic system of living and non-living things that surround us, including the physical environment, ecosystems, and the biological and chemical processes that govern them </w:t>
      </w:r>
      <w:sdt>
        <w:sdtPr>
          <w:rPr>
            <w:rFonts w:ascii="Times New Roman" w:eastAsia="+mn-ea" w:hAnsi="Times New Roman" w:cs="Times New Roman"/>
            <w:kern w:val="24"/>
            <w:sz w:val="24"/>
            <w:szCs w:val="24"/>
            <w:lang w:val="en-US" w:eastAsia="en-IN"/>
            <w14:ligatures w14:val="none"/>
          </w:rPr>
          <w:id w:val="-1663151968"/>
          <w:citation/>
        </w:sdtPr>
        <w:sdtContent>
          <w:r w:rsidRPr="002D159C">
            <w:rPr>
              <w:rFonts w:ascii="Times New Roman" w:eastAsia="+mn-ea" w:hAnsi="Times New Roman" w:cs="Times New Roman"/>
              <w:kern w:val="24"/>
              <w:sz w:val="24"/>
              <w:szCs w:val="24"/>
              <w:lang w:val="en-US" w:eastAsia="en-IN"/>
              <w14:ligatures w14:val="none"/>
            </w:rPr>
            <w:fldChar w:fldCharType="begin"/>
          </w:r>
          <w:r w:rsidR="00E12222">
            <w:rPr>
              <w:rFonts w:ascii="Times New Roman" w:eastAsia="+mn-ea" w:hAnsi="Times New Roman" w:cs="Times New Roman"/>
              <w:kern w:val="24"/>
              <w:sz w:val="24"/>
              <w:szCs w:val="24"/>
              <w:lang w:eastAsia="en-IN"/>
              <w14:ligatures w14:val="none"/>
            </w:rPr>
            <w:instrText xml:space="preserve">CITATION Kap95 \l 16393 </w:instrText>
          </w:r>
          <w:r w:rsidRPr="002D159C">
            <w:rPr>
              <w:rFonts w:ascii="Times New Roman" w:eastAsia="+mn-ea" w:hAnsi="Times New Roman" w:cs="Times New Roman"/>
              <w:kern w:val="24"/>
              <w:sz w:val="24"/>
              <w:szCs w:val="24"/>
              <w:lang w:val="en-US" w:eastAsia="en-IN"/>
              <w14:ligatures w14:val="none"/>
            </w:rPr>
            <w:fldChar w:fldCharType="separate"/>
          </w:r>
          <w:r w:rsidR="00E12222" w:rsidRPr="00E12222">
            <w:rPr>
              <w:rFonts w:ascii="Times New Roman" w:eastAsia="+mn-ea" w:hAnsi="Times New Roman" w:cs="Times New Roman"/>
              <w:noProof/>
              <w:kern w:val="24"/>
              <w:sz w:val="24"/>
              <w:szCs w:val="24"/>
              <w:lang w:eastAsia="en-IN"/>
              <w14:ligatures w14:val="none"/>
            </w:rPr>
            <w:t>(Kaplan, The restorative benefits of nature: Toward an integrative framework, 1995)</w:t>
          </w:r>
          <w:r w:rsidRPr="002D159C">
            <w:rPr>
              <w:rFonts w:ascii="Times New Roman" w:eastAsia="+mn-ea" w:hAnsi="Times New Roman" w:cs="Times New Roman"/>
              <w:kern w:val="24"/>
              <w:sz w:val="24"/>
              <w:szCs w:val="24"/>
              <w:lang w:val="en-US" w:eastAsia="en-IN"/>
              <w14:ligatures w14:val="none"/>
            </w:rPr>
            <w:fldChar w:fldCharType="end"/>
          </w:r>
        </w:sdtContent>
      </w:sdt>
      <w:r w:rsidRPr="002D159C">
        <w:rPr>
          <w:rFonts w:ascii="Times New Roman" w:eastAsia="+mn-ea" w:hAnsi="Times New Roman" w:cs="Times New Roman"/>
          <w:kern w:val="24"/>
          <w:sz w:val="24"/>
          <w:szCs w:val="24"/>
          <w:lang w:val="en-US" w:eastAsia="en-IN"/>
          <w14:ligatures w14:val="none"/>
        </w:rPr>
        <w:t xml:space="preserve"> </w:t>
      </w:r>
      <w:r w:rsidR="0038026F" w:rsidRPr="002D159C">
        <w:rPr>
          <w:rFonts w:ascii="Times New Roman" w:eastAsia="Times New Roman" w:hAnsi="Times New Roman" w:cs="Times New Roman"/>
          <w:kern w:val="0"/>
          <w:sz w:val="24"/>
          <w:szCs w:val="24"/>
          <w:lang w:eastAsia="en-IN"/>
          <w14:ligatures w14:val="none"/>
        </w:rPr>
        <w:t>This variable explores the foundational aspects and structure of the extra-dyadic involvement.</w:t>
      </w:r>
    </w:p>
    <w:p w14:paraId="2B31E6AF" w14:textId="77777777" w:rsidR="008909AD" w:rsidRPr="002D159C" w:rsidRDefault="0038026F" w:rsidP="007759C7">
      <w:pPr>
        <w:pStyle w:val="ListParagraph"/>
        <w:numPr>
          <w:ilvl w:val="0"/>
          <w:numId w:val="9"/>
        </w:numPr>
        <w:spacing w:after="0" w:line="360" w:lineRule="auto"/>
        <w:ind w:left="0" w:firstLine="0"/>
        <w:contextualSpacing w:val="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b/>
          <w:bCs/>
          <w:kern w:val="0"/>
          <w:sz w:val="24"/>
          <w:szCs w:val="24"/>
          <w:lang w:eastAsia="en-IN"/>
          <w14:ligatures w14:val="none"/>
        </w:rPr>
        <w:t>Trajectory and Development</w:t>
      </w:r>
      <w:r w:rsidRPr="002D159C">
        <w:rPr>
          <w:rFonts w:ascii="Times New Roman" w:eastAsia="Times New Roman" w:hAnsi="Times New Roman" w:cs="Times New Roman"/>
          <w:kern w:val="0"/>
          <w:sz w:val="24"/>
          <w:szCs w:val="24"/>
          <w:lang w:eastAsia="en-IN"/>
          <w14:ligatures w14:val="none"/>
        </w:rPr>
        <w:t>: Looks at how these relationships begin and evolve. For instance, does it start as emotional support or sexual experimentation? Is it impulsive or intentional? This helps trace the timeline from inception to potential termination or continuation.</w:t>
      </w:r>
    </w:p>
    <w:p w14:paraId="346B93C7" w14:textId="77777777" w:rsidR="008909AD" w:rsidRPr="002D159C" w:rsidRDefault="0038026F" w:rsidP="007759C7">
      <w:pPr>
        <w:pStyle w:val="ListParagraph"/>
        <w:numPr>
          <w:ilvl w:val="0"/>
          <w:numId w:val="9"/>
        </w:numPr>
        <w:spacing w:after="0" w:line="360" w:lineRule="auto"/>
        <w:ind w:left="0" w:firstLine="0"/>
        <w:contextualSpacing w:val="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b/>
          <w:bCs/>
          <w:kern w:val="0"/>
          <w:sz w:val="24"/>
          <w:szCs w:val="24"/>
          <w:lang w:eastAsia="en-IN"/>
          <w14:ligatures w14:val="none"/>
        </w:rPr>
        <w:t>Dynamics and Patterns</w:t>
      </w:r>
      <w:r w:rsidRPr="002D159C">
        <w:rPr>
          <w:rFonts w:ascii="Times New Roman" w:eastAsia="Times New Roman" w:hAnsi="Times New Roman" w:cs="Times New Roman"/>
          <w:kern w:val="0"/>
          <w:sz w:val="24"/>
          <w:szCs w:val="24"/>
          <w:lang w:eastAsia="en-IN"/>
          <w14:ligatures w14:val="none"/>
        </w:rPr>
        <w:t>: Focuses on how the extra-dyadic relationship is maintained</w:t>
      </w:r>
      <w:r w:rsidR="008909AD" w:rsidRPr="002D159C">
        <w:rPr>
          <w:rFonts w:ascii="Times New Roman" w:eastAsia="Times New Roman" w:hAnsi="Times New Roman" w:cs="Times New Roman"/>
          <w:kern w:val="0"/>
          <w:sz w:val="24"/>
          <w:szCs w:val="24"/>
          <w:lang w:eastAsia="en-IN"/>
          <w14:ligatures w14:val="none"/>
        </w:rPr>
        <w:t xml:space="preserve">, </w:t>
      </w:r>
      <w:r w:rsidRPr="002D159C">
        <w:rPr>
          <w:rFonts w:ascii="Times New Roman" w:eastAsia="Times New Roman" w:hAnsi="Times New Roman" w:cs="Times New Roman"/>
          <w:kern w:val="0"/>
          <w:sz w:val="24"/>
          <w:szCs w:val="24"/>
          <w:lang w:eastAsia="en-IN"/>
          <w14:ligatures w14:val="none"/>
        </w:rPr>
        <w:t>whether it's consistent or sporadic, secret or open, and how it impacts the primary relationship. This may include recurring cheating, rebound behavior, or emotional drifting.</w:t>
      </w:r>
    </w:p>
    <w:p w14:paraId="1E1108B8" w14:textId="77777777" w:rsidR="008909AD" w:rsidRPr="002D159C" w:rsidRDefault="0038026F" w:rsidP="007759C7">
      <w:pPr>
        <w:pStyle w:val="ListParagraph"/>
        <w:numPr>
          <w:ilvl w:val="0"/>
          <w:numId w:val="9"/>
        </w:numPr>
        <w:spacing w:after="0" w:line="360" w:lineRule="auto"/>
        <w:ind w:left="0" w:firstLine="0"/>
        <w:contextualSpacing w:val="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b/>
          <w:bCs/>
          <w:kern w:val="0"/>
          <w:sz w:val="24"/>
          <w:szCs w:val="24"/>
          <w:lang w:eastAsia="en-IN"/>
          <w14:ligatures w14:val="none"/>
        </w:rPr>
        <w:lastRenderedPageBreak/>
        <w:t>Medium of Engagement</w:t>
      </w:r>
      <w:r w:rsidRPr="002D159C">
        <w:rPr>
          <w:rFonts w:ascii="Times New Roman" w:eastAsia="Times New Roman" w:hAnsi="Times New Roman" w:cs="Times New Roman"/>
          <w:kern w:val="0"/>
          <w:sz w:val="24"/>
          <w:szCs w:val="24"/>
          <w:lang w:eastAsia="en-IN"/>
          <w14:ligatures w14:val="none"/>
        </w:rPr>
        <w:t>: Examines where and how the extra-dyadic connection forms</w:t>
      </w:r>
      <w:r w:rsidR="0089519C" w:rsidRPr="002D159C">
        <w:rPr>
          <w:rFonts w:ascii="Times New Roman" w:eastAsia="Times New Roman" w:hAnsi="Times New Roman" w:cs="Times New Roman"/>
          <w:kern w:val="0"/>
          <w:sz w:val="24"/>
          <w:szCs w:val="24"/>
          <w:lang w:eastAsia="en-IN"/>
          <w14:ligatures w14:val="none"/>
        </w:rPr>
        <w:t xml:space="preserve">, </w:t>
      </w:r>
      <w:r w:rsidRPr="002D159C">
        <w:rPr>
          <w:rFonts w:ascii="Times New Roman" w:eastAsia="Times New Roman" w:hAnsi="Times New Roman" w:cs="Times New Roman"/>
          <w:kern w:val="0"/>
          <w:sz w:val="24"/>
          <w:szCs w:val="24"/>
          <w:lang w:eastAsia="en-IN"/>
          <w14:ligatures w14:val="none"/>
        </w:rPr>
        <w:t>social media, dating apps, college/workplace interactions, parties, etc. The mode of contact often shapes the depth and risk associated with the relationship.</w:t>
      </w:r>
    </w:p>
    <w:p w14:paraId="289AA249" w14:textId="1AAC3673" w:rsidR="004109B0" w:rsidRPr="00EF64D8" w:rsidRDefault="0038026F" w:rsidP="007759C7">
      <w:pPr>
        <w:pStyle w:val="ListParagraph"/>
        <w:numPr>
          <w:ilvl w:val="0"/>
          <w:numId w:val="9"/>
        </w:numPr>
        <w:spacing w:after="0" w:line="360" w:lineRule="auto"/>
        <w:ind w:left="0" w:firstLine="0"/>
        <w:contextualSpacing w:val="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b/>
          <w:bCs/>
          <w:kern w:val="0"/>
          <w:sz w:val="24"/>
          <w:szCs w:val="24"/>
          <w:lang w:eastAsia="en-IN"/>
          <w14:ligatures w14:val="none"/>
        </w:rPr>
        <w:t>Trends</w:t>
      </w:r>
      <w:r w:rsidRPr="002D159C">
        <w:rPr>
          <w:rFonts w:ascii="Times New Roman" w:eastAsia="Times New Roman" w:hAnsi="Times New Roman" w:cs="Times New Roman"/>
          <w:kern w:val="0"/>
          <w:sz w:val="24"/>
          <w:szCs w:val="24"/>
          <w:lang w:eastAsia="en-IN"/>
          <w14:ligatures w14:val="none"/>
        </w:rPr>
        <w:t xml:space="preserve">: Considers generational and societal shifts. Are younger people more open to non-monogamy? Is cheating more emotionally than sexually motivated today? Are casual </w:t>
      </w:r>
      <w:proofErr w:type="spellStart"/>
      <w:r w:rsidRPr="002D159C">
        <w:rPr>
          <w:rFonts w:ascii="Times New Roman" w:eastAsia="Times New Roman" w:hAnsi="Times New Roman" w:cs="Times New Roman"/>
          <w:kern w:val="0"/>
          <w:sz w:val="24"/>
          <w:szCs w:val="24"/>
          <w:lang w:eastAsia="en-IN"/>
          <w14:ligatures w14:val="none"/>
        </w:rPr>
        <w:t>hookups</w:t>
      </w:r>
      <w:proofErr w:type="spellEnd"/>
      <w:r w:rsidRPr="002D159C">
        <w:rPr>
          <w:rFonts w:ascii="Times New Roman" w:eastAsia="Times New Roman" w:hAnsi="Times New Roman" w:cs="Times New Roman"/>
          <w:kern w:val="0"/>
          <w:sz w:val="24"/>
          <w:szCs w:val="24"/>
          <w:lang w:eastAsia="en-IN"/>
          <w14:ligatures w14:val="none"/>
        </w:rPr>
        <w:t xml:space="preserve"> normalized more than before?</w:t>
      </w:r>
    </w:p>
    <w:p w14:paraId="1C7F2DC5" w14:textId="77777777" w:rsidR="0038026F" w:rsidRPr="002D159C" w:rsidRDefault="0038026F" w:rsidP="007759C7">
      <w:pPr>
        <w:spacing w:after="0" w:line="360" w:lineRule="auto"/>
        <w:jc w:val="both"/>
        <w:rPr>
          <w:rFonts w:ascii="Times New Roman" w:eastAsia="Times New Roman" w:hAnsi="Times New Roman" w:cs="Times New Roman"/>
          <w:b/>
          <w:bCs/>
          <w:kern w:val="0"/>
          <w:sz w:val="24"/>
          <w:szCs w:val="24"/>
          <w:lang w:eastAsia="en-IN"/>
          <w14:ligatures w14:val="none"/>
        </w:rPr>
      </w:pPr>
      <w:r w:rsidRPr="002D159C">
        <w:rPr>
          <w:rFonts w:ascii="Times New Roman" w:eastAsia="Times New Roman" w:hAnsi="Times New Roman" w:cs="Times New Roman"/>
          <w:b/>
          <w:bCs/>
          <w:kern w:val="0"/>
          <w:sz w:val="24"/>
          <w:szCs w:val="24"/>
          <w:lang w:eastAsia="en-IN"/>
          <w14:ligatures w14:val="none"/>
        </w:rPr>
        <w:t>2. Communicati</w:t>
      </w:r>
      <w:r w:rsidR="0089519C" w:rsidRPr="002D159C">
        <w:rPr>
          <w:rFonts w:ascii="Times New Roman" w:eastAsia="Times New Roman" w:hAnsi="Times New Roman" w:cs="Times New Roman"/>
          <w:b/>
          <w:bCs/>
          <w:kern w:val="0"/>
          <w:sz w:val="24"/>
          <w:szCs w:val="24"/>
          <w:lang w:eastAsia="en-IN"/>
          <w14:ligatures w14:val="none"/>
        </w:rPr>
        <w:t>on</w:t>
      </w:r>
    </w:p>
    <w:p w14:paraId="560B9F14" w14:textId="3E3C48C3" w:rsidR="0038026F" w:rsidRPr="002D159C" w:rsidRDefault="008909AD" w:rsidP="007759C7">
      <w:pPr>
        <w:spacing w:after="0" w:line="360" w:lineRule="auto"/>
        <w:jc w:val="both"/>
        <w:rPr>
          <w:rFonts w:ascii="Times New Roman" w:eastAsia="+mn-ea" w:hAnsi="Times New Roman" w:cs="Times New Roman"/>
          <w:kern w:val="24"/>
          <w:sz w:val="24"/>
          <w:szCs w:val="24"/>
          <w:lang w:val="en-US" w:eastAsia="en-IN"/>
          <w14:ligatures w14:val="none"/>
        </w:rPr>
      </w:pPr>
      <w:r w:rsidRPr="002D159C">
        <w:rPr>
          <w:rFonts w:ascii="Times New Roman" w:eastAsiaTheme="minorEastAsia" w:hAnsi="Times New Roman" w:cs="Times New Roman"/>
          <w:color w:val="11151A" w:themeColor="text2" w:themeShade="40"/>
          <w:kern w:val="24"/>
          <w:sz w:val="24"/>
          <w:szCs w:val="24"/>
          <w:lang w:val="en-US"/>
        </w:rPr>
        <w:t xml:space="preserve">Communication is the exchange of information, ideas, or messages between individuals, groups, or organizations through a common system of symbols, signs, or behavior </w:t>
      </w:r>
      <w:sdt>
        <w:sdtPr>
          <w:rPr>
            <w:rFonts w:ascii="Times New Roman" w:eastAsia="+mn-ea" w:hAnsi="Times New Roman" w:cs="Times New Roman"/>
            <w:kern w:val="24"/>
            <w:sz w:val="24"/>
            <w:szCs w:val="24"/>
            <w:lang w:val="en-US" w:eastAsia="en-IN"/>
            <w14:ligatures w14:val="none"/>
          </w:rPr>
          <w:id w:val="867029856"/>
          <w:citation/>
        </w:sdtPr>
        <w:sdtContent>
          <w:r w:rsidRPr="002D159C">
            <w:rPr>
              <w:rFonts w:ascii="Times New Roman" w:eastAsia="+mn-ea" w:hAnsi="Times New Roman" w:cs="Times New Roman"/>
              <w:kern w:val="24"/>
              <w:sz w:val="24"/>
              <w:szCs w:val="24"/>
              <w:lang w:val="en-US" w:eastAsia="en-IN"/>
              <w14:ligatures w14:val="none"/>
            </w:rPr>
            <w:fldChar w:fldCharType="begin"/>
          </w:r>
          <w:r w:rsidR="002D159C">
            <w:rPr>
              <w:rFonts w:ascii="Times New Roman" w:eastAsia="+mn-ea" w:hAnsi="Times New Roman" w:cs="Times New Roman"/>
              <w:kern w:val="24"/>
              <w:sz w:val="24"/>
              <w:szCs w:val="24"/>
              <w:lang w:eastAsia="en-IN"/>
              <w14:ligatures w14:val="none"/>
            </w:rPr>
            <w:instrText xml:space="preserve">CITATION Asa14 \l 16393 </w:instrText>
          </w:r>
          <w:r w:rsidRPr="002D159C">
            <w:rPr>
              <w:rFonts w:ascii="Times New Roman" w:eastAsia="+mn-ea" w:hAnsi="Times New Roman" w:cs="Times New Roman"/>
              <w:kern w:val="24"/>
              <w:sz w:val="24"/>
              <w:szCs w:val="24"/>
              <w:lang w:val="en-US" w:eastAsia="en-IN"/>
              <w14:ligatures w14:val="none"/>
            </w:rPr>
            <w:fldChar w:fldCharType="separate"/>
          </w:r>
          <w:r w:rsidR="00CA0D1F" w:rsidRPr="00CA0D1F">
            <w:rPr>
              <w:rFonts w:ascii="Times New Roman" w:eastAsia="+mn-ea" w:hAnsi="Times New Roman" w:cs="Times New Roman"/>
              <w:noProof/>
              <w:kern w:val="24"/>
              <w:sz w:val="24"/>
              <w:szCs w:val="24"/>
              <w:lang w:eastAsia="en-IN"/>
              <w14:ligatures w14:val="none"/>
            </w:rPr>
            <w:t>( Asa, What Objects Mean? , 2014)</w:t>
          </w:r>
          <w:r w:rsidRPr="002D159C">
            <w:rPr>
              <w:rFonts w:ascii="Times New Roman" w:eastAsia="+mn-ea" w:hAnsi="Times New Roman" w:cs="Times New Roman"/>
              <w:kern w:val="24"/>
              <w:sz w:val="24"/>
              <w:szCs w:val="24"/>
              <w:lang w:val="en-US" w:eastAsia="en-IN"/>
              <w14:ligatures w14:val="none"/>
            </w:rPr>
            <w:fldChar w:fldCharType="end"/>
          </w:r>
        </w:sdtContent>
      </w:sdt>
      <w:r w:rsidRPr="002D159C">
        <w:rPr>
          <w:rFonts w:ascii="Times New Roman" w:eastAsia="+mn-ea" w:hAnsi="Times New Roman" w:cs="Times New Roman"/>
          <w:kern w:val="24"/>
          <w:sz w:val="24"/>
          <w:szCs w:val="24"/>
          <w:lang w:val="en-US" w:eastAsia="en-IN"/>
          <w14:ligatures w14:val="none"/>
        </w:rPr>
        <w:t xml:space="preserve">. </w:t>
      </w:r>
      <w:r w:rsidR="0038026F" w:rsidRPr="002D159C">
        <w:rPr>
          <w:rFonts w:ascii="Times New Roman" w:eastAsia="Times New Roman" w:hAnsi="Times New Roman" w:cs="Times New Roman"/>
          <w:kern w:val="0"/>
          <w:sz w:val="24"/>
          <w:szCs w:val="24"/>
          <w:lang w:eastAsia="en-IN"/>
          <w14:ligatures w14:val="none"/>
        </w:rPr>
        <w:t>This variable is central to understanding how honesty and disclosure (or the lack thereof) function in both primary and extra-dyadic relationships.</w:t>
      </w:r>
    </w:p>
    <w:p w14:paraId="16E2AB2B" w14:textId="77777777" w:rsidR="0038026F" w:rsidRPr="002D159C" w:rsidRDefault="0038026F" w:rsidP="007759C7">
      <w:pPr>
        <w:numPr>
          <w:ilvl w:val="0"/>
          <w:numId w:val="2"/>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b/>
          <w:bCs/>
          <w:kern w:val="0"/>
          <w:sz w:val="24"/>
          <w:szCs w:val="24"/>
          <w:lang w:eastAsia="en-IN"/>
          <w14:ligatures w14:val="none"/>
        </w:rPr>
        <w:t>In the primary relationship</w:t>
      </w:r>
      <w:r w:rsidRPr="002D159C">
        <w:rPr>
          <w:rFonts w:ascii="Times New Roman" w:eastAsia="Times New Roman" w:hAnsi="Times New Roman" w:cs="Times New Roman"/>
          <w:kern w:val="0"/>
          <w:sz w:val="24"/>
          <w:szCs w:val="24"/>
          <w:lang w:eastAsia="en-IN"/>
          <w14:ligatures w14:val="none"/>
        </w:rPr>
        <w:t>: Is there transparency about feelings and boundaries? Some may openly discuss "micro-cheating" or emotional boundaries, while others avoid confrontation entirely.</w:t>
      </w:r>
    </w:p>
    <w:p w14:paraId="10CD4F7D" w14:textId="38C939BE" w:rsidR="0038026F" w:rsidRPr="002D159C" w:rsidRDefault="0038026F" w:rsidP="007759C7">
      <w:pPr>
        <w:numPr>
          <w:ilvl w:val="0"/>
          <w:numId w:val="2"/>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b/>
          <w:bCs/>
          <w:kern w:val="0"/>
          <w:sz w:val="24"/>
          <w:szCs w:val="24"/>
          <w:lang w:eastAsia="en-IN"/>
          <w14:ligatures w14:val="none"/>
        </w:rPr>
        <w:t>With the extra-dyadic partner</w:t>
      </w:r>
      <w:r w:rsidRPr="002D159C">
        <w:rPr>
          <w:rFonts w:ascii="Times New Roman" w:eastAsia="Times New Roman" w:hAnsi="Times New Roman" w:cs="Times New Roman"/>
          <w:kern w:val="0"/>
          <w:sz w:val="24"/>
          <w:szCs w:val="24"/>
          <w:lang w:eastAsia="en-IN"/>
          <w14:ligatures w14:val="none"/>
        </w:rPr>
        <w:t>: Communication style can vary</w:t>
      </w:r>
      <w:r w:rsidR="00A15B3F">
        <w:rPr>
          <w:rFonts w:ascii="Times New Roman" w:eastAsia="Times New Roman" w:hAnsi="Times New Roman" w:cs="Times New Roman"/>
          <w:kern w:val="0"/>
          <w:sz w:val="24"/>
          <w:szCs w:val="24"/>
          <w:lang w:eastAsia="en-IN"/>
          <w14:ligatures w14:val="none"/>
        </w:rPr>
        <w:t xml:space="preserve">, </w:t>
      </w:r>
      <w:r w:rsidRPr="002D159C">
        <w:rPr>
          <w:rFonts w:ascii="Times New Roman" w:eastAsia="Times New Roman" w:hAnsi="Times New Roman" w:cs="Times New Roman"/>
          <w:kern w:val="0"/>
          <w:sz w:val="24"/>
          <w:szCs w:val="24"/>
          <w:lang w:eastAsia="en-IN"/>
          <w14:ligatures w14:val="none"/>
        </w:rPr>
        <w:t>some might be secretive, while others may use the extra-dyadic partner for emotional venting or as a substitute for unmet needs in the primary relationship.</w:t>
      </w:r>
    </w:p>
    <w:p w14:paraId="2F6F3119" w14:textId="77777777" w:rsidR="0038026F" w:rsidRPr="002D159C" w:rsidRDefault="0038026F" w:rsidP="007759C7">
      <w:pPr>
        <w:spacing w:after="0" w:line="360" w:lineRule="auto"/>
        <w:jc w:val="both"/>
        <w:rPr>
          <w:rFonts w:ascii="Times New Roman" w:eastAsia="Times New Roman" w:hAnsi="Times New Roman" w:cs="Times New Roman"/>
          <w:b/>
          <w:bCs/>
          <w:kern w:val="0"/>
          <w:sz w:val="24"/>
          <w:szCs w:val="24"/>
          <w:lang w:eastAsia="en-IN"/>
          <w14:ligatures w14:val="none"/>
        </w:rPr>
      </w:pPr>
      <w:r w:rsidRPr="002D159C">
        <w:rPr>
          <w:rFonts w:ascii="Times New Roman" w:eastAsia="Times New Roman" w:hAnsi="Times New Roman" w:cs="Times New Roman"/>
          <w:b/>
          <w:bCs/>
          <w:kern w:val="0"/>
          <w:sz w:val="24"/>
          <w:szCs w:val="24"/>
          <w:lang w:eastAsia="en-IN"/>
          <w14:ligatures w14:val="none"/>
        </w:rPr>
        <w:t>3. Emotional Connection</w:t>
      </w:r>
    </w:p>
    <w:p w14:paraId="57BB58E2" w14:textId="5D11307D" w:rsidR="0038026F" w:rsidRPr="002D159C" w:rsidRDefault="008909AD" w:rsidP="007759C7">
      <w:pPr>
        <w:pStyle w:val="NormalWeb"/>
        <w:spacing w:before="0" w:beforeAutospacing="0" w:after="0" w:afterAutospacing="0" w:line="360" w:lineRule="auto"/>
        <w:jc w:val="both"/>
      </w:pPr>
      <w:r w:rsidRPr="002D159C">
        <w:rPr>
          <w:rFonts w:eastAsiaTheme="minorEastAsia"/>
          <w:color w:val="11151A" w:themeColor="text2" w:themeShade="40"/>
          <w:kern w:val="24"/>
          <w:lang w:val="en-US"/>
        </w:rPr>
        <w:t xml:space="preserve">Emotional connection refers to the feeling of being deeply understood, validated, and cared for by another person, which is characterized by a sense of mutual empathy, trust, and intimacy </w:t>
      </w:r>
      <w:sdt>
        <w:sdtPr>
          <w:rPr>
            <w:rFonts w:eastAsia="+mn-ea"/>
            <w:kern w:val="24"/>
            <w:lang w:val="en-US"/>
          </w:rPr>
          <w:id w:val="-625855020"/>
          <w:citation/>
        </w:sdtPr>
        <w:sdtContent>
          <w:r w:rsidRPr="002D159C">
            <w:rPr>
              <w:rFonts w:eastAsia="+mn-ea"/>
              <w:kern w:val="24"/>
              <w:lang w:val="en-US"/>
            </w:rPr>
            <w:fldChar w:fldCharType="begin"/>
          </w:r>
          <w:r w:rsidRPr="002D159C">
            <w:rPr>
              <w:rFonts w:eastAsia="+mn-ea"/>
              <w:kern w:val="24"/>
            </w:rPr>
            <w:instrText xml:space="preserve"> CITATION Bow69 \l 16393 </w:instrText>
          </w:r>
          <w:r w:rsidRPr="002D159C">
            <w:rPr>
              <w:rFonts w:eastAsia="+mn-ea"/>
              <w:kern w:val="24"/>
              <w:lang w:val="en-US"/>
            </w:rPr>
            <w:fldChar w:fldCharType="separate"/>
          </w:r>
          <w:r w:rsidR="00CA0D1F" w:rsidRPr="00CA0D1F">
            <w:rPr>
              <w:rFonts w:eastAsia="+mn-ea"/>
              <w:noProof/>
              <w:kern w:val="24"/>
            </w:rPr>
            <w:t>(Bowlby, 1969)</w:t>
          </w:r>
          <w:r w:rsidRPr="002D159C">
            <w:rPr>
              <w:rFonts w:eastAsia="+mn-ea"/>
              <w:kern w:val="24"/>
              <w:lang w:val="en-US"/>
            </w:rPr>
            <w:fldChar w:fldCharType="end"/>
          </w:r>
        </w:sdtContent>
      </w:sdt>
      <w:r w:rsidRPr="002D159C">
        <w:rPr>
          <w:rFonts w:eastAsia="+mn-ea"/>
          <w:kern w:val="24"/>
          <w:lang w:val="en-US"/>
        </w:rPr>
        <w:t xml:space="preserve">. </w:t>
      </w:r>
      <w:r w:rsidR="0038026F" w:rsidRPr="002D159C">
        <w:t xml:space="preserve">This focuses on the </w:t>
      </w:r>
      <w:r w:rsidR="0038026F" w:rsidRPr="000915D0">
        <w:t>affective dimensions</w:t>
      </w:r>
      <w:r w:rsidR="0038026F" w:rsidRPr="002D159C">
        <w:t xml:space="preserve"> involved in both the primary and secondary relationships.</w:t>
      </w:r>
    </w:p>
    <w:p w14:paraId="494DB6E9" w14:textId="77777777" w:rsidR="0038026F" w:rsidRPr="002D159C" w:rsidRDefault="0038026F" w:rsidP="007759C7">
      <w:pPr>
        <w:numPr>
          <w:ilvl w:val="0"/>
          <w:numId w:val="3"/>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b/>
          <w:bCs/>
          <w:kern w:val="0"/>
          <w:sz w:val="24"/>
          <w:szCs w:val="24"/>
          <w:lang w:eastAsia="en-IN"/>
          <w14:ligatures w14:val="none"/>
        </w:rPr>
        <w:t>Emotional Involvement and Intimacy</w:t>
      </w:r>
      <w:r w:rsidRPr="002D159C">
        <w:rPr>
          <w:rFonts w:ascii="Times New Roman" w:eastAsia="Times New Roman" w:hAnsi="Times New Roman" w:cs="Times New Roman"/>
          <w:kern w:val="0"/>
          <w:sz w:val="24"/>
          <w:szCs w:val="24"/>
          <w:lang w:eastAsia="en-IN"/>
          <w14:ligatures w14:val="none"/>
        </w:rPr>
        <w:t>: An extra-dyadic relationship might start for emotional support and become deeper, or it might lack intimacy entirely. The depth of emotional bonding often determines the threat level to the primary relationship.</w:t>
      </w:r>
    </w:p>
    <w:p w14:paraId="456ED632" w14:textId="77777777" w:rsidR="0038026F" w:rsidRPr="002D159C" w:rsidRDefault="0038026F" w:rsidP="007759C7">
      <w:pPr>
        <w:numPr>
          <w:ilvl w:val="0"/>
          <w:numId w:val="3"/>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b/>
          <w:bCs/>
          <w:kern w:val="0"/>
          <w:sz w:val="24"/>
          <w:szCs w:val="24"/>
          <w:lang w:eastAsia="en-IN"/>
          <w14:ligatures w14:val="none"/>
        </w:rPr>
        <w:t>Trust and Commitment</w:t>
      </w:r>
      <w:r w:rsidRPr="002D159C">
        <w:rPr>
          <w:rFonts w:ascii="Times New Roman" w:eastAsia="Times New Roman" w:hAnsi="Times New Roman" w:cs="Times New Roman"/>
          <w:kern w:val="0"/>
          <w:sz w:val="24"/>
          <w:szCs w:val="24"/>
          <w:lang w:eastAsia="en-IN"/>
          <w14:ligatures w14:val="none"/>
        </w:rPr>
        <w:t>: Trust erosion in the primary relationship may follow the discovery of infidelity. Conversely, some partners may stay committed despite emotional betrayal due to dependency or fear of breakup.</w:t>
      </w:r>
    </w:p>
    <w:p w14:paraId="481C15EE" w14:textId="77777777" w:rsidR="0038026F" w:rsidRPr="002D159C" w:rsidRDefault="0038026F" w:rsidP="007759C7">
      <w:pPr>
        <w:spacing w:after="0" w:line="360" w:lineRule="auto"/>
        <w:jc w:val="both"/>
        <w:rPr>
          <w:rFonts w:ascii="Times New Roman" w:eastAsia="Times New Roman" w:hAnsi="Times New Roman" w:cs="Times New Roman"/>
          <w:b/>
          <w:bCs/>
          <w:kern w:val="0"/>
          <w:sz w:val="24"/>
          <w:szCs w:val="24"/>
          <w:lang w:eastAsia="en-IN"/>
          <w14:ligatures w14:val="none"/>
        </w:rPr>
      </w:pPr>
      <w:r w:rsidRPr="002D159C">
        <w:rPr>
          <w:rFonts w:ascii="Times New Roman" w:eastAsia="Times New Roman" w:hAnsi="Times New Roman" w:cs="Times New Roman"/>
          <w:b/>
          <w:bCs/>
          <w:kern w:val="0"/>
          <w:sz w:val="24"/>
          <w:szCs w:val="24"/>
          <w:lang w:eastAsia="en-IN"/>
          <w14:ligatures w14:val="none"/>
        </w:rPr>
        <w:t>4. Sexual Involvement</w:t>
      </w:r>
    </w:p>
    <w:p w14:paraId="78821629" w14:textId="4A2B7EF3" w:rsidR="0038026F" w:rsidRPr="002D159C" w:rsidRDefault="008909AD" w:rsidP="007759C7">
      <w:pPr>
        <w:spacing w:after="0" w:line="360" w:lineRule="auto"/>
        <w:jc w:val="both"/>
        <w:rPr>
          <w:rFonts w:ascii="Times New Roman" w:eastAsia="Times New Roman" w:hAnsi="Times New Roman" w:cs="Times New Roman"/>
          <w:kern w:val="0"/>
          <w:sz w:val="24"/>
          <w:szCs w:val="24"/>
          <w:lang w:eastAsia="en-IN"/>
          <w14:ligatures w14:val="none"/>
        </w:rPr>
      </w:pPr>
      <w:r w:rsidRPr="002D159C">
        <w:rPr>
          <w:rFonts w:ascii="Times New Roman" w:eastAsiaTheme="minorEastAsia" w:hAnsi="Times New Roman" w:cs="Times New Roman"/>
          <w:color w:val="11151A" w:themeColor="text2" w:themeShade="40"/>
          <w:kern w:val="24"/>
          <w:sz w:val="24"/>
          <w:szCs w:val="24"/>
          <w:lang w:val="en-US"/>
        </w:rPr>
        <w:t xml:space="preserve">Sexual involvement encompasses the physical, emotional, and relational aspects of sexual activity, including desire, pleasure, intimacy, and connection </w:t>
      </w:r>
      <w:sdt>
        <w:sdtPr>
          <w:rPr>
            <w:rFonts w:ascii="Times New Roman" w:eastAsia="+mn-ea" w:hAnsi="Times New Roman" w:cs="Times New Roman"/>
            <w:kern w:val="24"/>
            <w:sz w:val="24"/>
            <w:szCs w:val="24"/>
            <w:lang w:val="en-US" w:eastAsia="en-IN"/>
            <w14:ligatures w14:val="none"/>
          </w:rPr>
          <w:id w:val="-1993706316"/>
          <w:citation/>
        </w:sdtPr>
        <w:sdtContent>
          <w:r w:rsidRPr="002D159C">
            <w:rPr>
              <w:rFonts w:ascii="Times New Roman" w:eastAsia="+mn-ea" w:hAnsi="Times New Roman" w:cs="Times New Roman"/>
              <w:kern w:val="24"/>
              <w:sz w:val="24"/>
              <w:szCs w:val="24"/>
              <w:lang w:val="en-US" w:eastAsia="en-IN"/>
              <w14:ligatures w14:val="none"/>
            </w:rPr>
            <w:fldChar w:fldCharType="begin"/>
          </w:r>
          <w:r w:rsidRPr="002D159C">
            <w:rPr>
              <w:rFonts w:ascii="Times New Roman" w:eastAsia="+mn-ea" w:hAnsi="Times New Roman" w:cs="Times New Roman"/>
              <w:kern w:val="24"/>
              <w:sz w:val="24"/>
              <w:szCs w:val="24"/>
              <w:lang w:eastAsia="en-IN"/>
              <w14:ligatures w14:val="none"/>
            </w:rPr>
            <w:instrText xml:space="preserve">CITATION ood20 \l 16393 </w:instrText>
          </w:r>
          <w:r w:rsidRPr="002D159C">
            <w:rPr>
              <w:rFonts w:ascii="Times New Roman" w:eastAsia="+mn-ea" w:hAnsi="Times New Roman" w:cs="Times New Roman"/>
              <w:kern w:val="24"/>
              <w:sz w:val="24"/>
              <w:szCs w:val="24"/>
              <w:lang w:val="en-US" w:eastAsia="en-IN"/>
              <w14:ligatures w14:val="none"/>
            </w:rPr>
            <w:fldChar w:fldCharType="separate"/>
          </w:r>
          <w:r w:rsidR="00CA0D1F" w:rsidRPr="00CA0D1F">
            <w:rPr>
              <w:rFonts w:ascii="Times New Roman" w:eastAsia="+mn-ea" w:hAnsi="Times New Roman" w:cs="Times New Roman"/>
              <w:noProof/>
              <w:kern w:val="24"/>
              <w:sz w:val="24"/>
              <w:szCs w:val="24"/>
              <w:lang w:eastAsia="en-IN"/>
              <w14:ligatures w14:val="none"/>
            </w:rPr>
            <w:t>(T et al., Exploring sexual involvement: Physical, emotional, and relational dimensions, 2020)</w:t>
          </w:r>
          <w:r w:rsidRPr="002D159C">
            <w:rPr>
              <w:rFonts w:ascii="Times New Roman" w:eastAsia="+mn-ea" w:hAnsi="Times New Roman" w:cs="Times New Roman"/>
              <w:kern w:val="24"/>
              <w:sz w:val="24"/>
              <w:szCs w:val="24"/>
              <w:lang w:val="en-US" w:eastAsia="en-IN"/>
              <w14:ligatures w14:val="none"/>
            </w:rPr>
            <w:fldChar w:fldCharType="end"/>
          </w:r>
        </w:sdtContent>
      </w:sdt>
      <w:r w:rsidRPr="002D159C">
        <w:rPr>
          <w:rFonts w:ascii="Times New Roman" w:eastAsia="+mn-ea" w:hAnsi="Times New Roman" w:cs="Times New Roman"/>
          <w:kern w:val="24"/>
          <w:sz w:val="24"/>
          <w:szCs w:val="24"/>
          <w:lang w:val="en-US" w:eastAsia="en-IN"/>
          <w14:ligatures w14:val="none"/>
        </w:rPr>
        <w:t xml:space="preserve">. </w:t>
      </w:r>
      <w:r w:rsidR="0038026F" w:rsidRPr="002D159C">
        <w:rPr>
          <w:rFonts w:ascii="Times New Roman" w:eastAsia="Times New Roman" w:hAnsi="Times New Roman" w:cs="Times New Roman"/>
          <w:kern w:val="0"/>
          <w:sz w:val="24"/>
          <w:szCs w:val="24"/>
          <w:lang w:eastAsia="en-IN"/>
          <w14:ligatures w14:val="none"/>
        </w:rPr>
        <w:t xml:space="preserve">A core component addresses the </w:t>
      </w:r>
      <w:r w:rsidR="0038026F" w:rsidRPr="000915D0">
        <w:rPr>
          <w:rFonts w:ascii="Times New Roman" w:eastAsia="Times New Roman" w:hAnsi="Times New Roman" w:cs="Times New Roman"/>
          <w:kern w:val="0"/>
          <w:sz w:val="24"/>
          <w:szCs w:val="24"/>
          <w:lang w:eastAsia="en-IN"/>
          <w14:ligatures w14:val="none"/>
        </w:rPr>
        <w:t>sexual motivations and behaviors</w:t>
      </w:r>
      <w:r w:rsidR="0038026F" w:rsidRPr="002D159C">
        <w:rPr>
          <w:rFonts w:ascii="Times New Roman" w:eastAsia="Times New Roman" w:hAnsi="Times New Roman" w:cs="Times New Roman"/>
          <w:kern w:val="0"/>
          <w:sz w:val="24"/>
          <w:szCs w:val="24"/>
          <w:lang w:eastAsia="en-IN"/>
          <w14:ligatures w14:val="none"/>
        </w:rPr>
        <w:t xml:space="preserve"> outside the primary relationship.</w:t>
      </w:r>
    </w:p>
    <w:p w14:paraId="319926C5" w14:textId="77777777" w:rsidR="0038026F" w:rsidRPr="002D159C" w:rsidRDefault="0038026F" w:rsidP="007759C7">
      <w:pPr>
        <w:numPr>
          <w:ilvl w:val="0"/>
          <w:numId w:val="4"/>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kern w:val="0"/>
          <w:sz w:val="24"/>
          <w:szCs w:val="24"/>
          <w:lang w:eastAsia="en-IN"/>
          <w14:ligatures w14:val="none"/>
        </w:rPr>
        <w:lastRenderedPageBreak/>
        <w:t>Is the extra-dyadic involvement based purely on physical attraction?</w:t>
      </w:r>
    </w:p>
    <w:p w14:paraId="5B71216A" w14:textId="77777777" w:rsidR="0038026F" w:rsidRPr="002D159C" w:rsidRDefault="0038026F" w:rsidP="007759C7">
      <w:pPr>
        <w:numPr>
          <w:ilvl w:val="0"/>
          <w:numId w:val="4"/>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kern w:val="0"/>
          <w:sz w:val="24"/>
          <w:szCs w:val="24"/>
          <w:lang w:eastAsia="en-IN"/>
          <w14:ligatures w14:val="none"/>
        </w:rPr>
        <w:t>How does sexual satisfaction or dissatisfaction in the primary relationship influence this behavior?</w:t>
      </w:r>
    </w:p>
    <w:p w14:paraId="6AE44AF0" w14:textId="72DFDF0B" w:rsidR="004109B0" w:rsidRPr="00EF64D8" w:rsidRDefault="0038026F" w:rsidP="007759C7">
      <w:pPr>
        <w:numPr>
          <w:ilvl w:val="0"/>
          <w:numId w:val="4"/>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kern w:val="0"/>
          <w:sz w:val="24"/>
          <w:szCs w:val="24"/>
          <w:lang w:eastAsia="en-IN"/>
          <w14:ligatures w14:val="none"/>
        </w:rPr>
        <w:t>Some may engage in risky sexual behaviors (e.g., unprotected sex) due to impulsivity or perceived thrill.</w:t>
      </w:r>
    </w:p>
    <w:p w14:paraId="2CCCCD07" w14:textId="77777777" w:rsidR="0038026F" w:rsidRPr="002D159C" w:rsidRDefault="0038026F" w:rsidP="007759C7">
      <w:pPr>
        <w:spacing w:after="0" w:line="360" w:lineRule="auto"/>
        <w:jc w:val="both"/>
        <w:rPr>
          <w:rFonts w:ascii="Times New Roman" w:eastAsia="Times New Roman" w:hAnsi="Times New Roman" w:cs="Times New Roman"/>
          <w:b/>
          <w:bCs/>
          <w:kern w:val="0"/>
          <w:sz w:val="24"/>
          <w:szCs w:val="24"/>
          <w:lang w:eastAsia="en-IN"/>
          <w14:ligatures w14:val="none"/>
        </w:rPr>
      </w:pPr>
      <w:r w:rsidRPr="002D159C">
        <w:rPr>
          <w:rFonts w:ascii="Times New Roman" w:eastAsia="Times New Roman" w:hAnsi="Times New Roman" w:cs="Times New Roman"/>
          <w:b/>
          <w:bCs/>
          <w:kern w:val="0"/>
          <w:sz w:val="24"/>
          <w:szCs w:val="24"/>
          <w:lang w:eastAsia="en-IN"/>
          <w14:ligatures w14:val="none"/>
        </w:rPr>
        <w:t>5. Decision-Making and Conflict Resolution</w:t>
      </w:r>
    </w:p>
    <w:p w14:paraId="47E23E30" w14:textId="4513FF8E" w:rsidR="008909AD" w:rsidRPr="002D159C" w:rsidRDefault="008909AD" w:rsidP="007759C7">
      <w:pPr>
        <w:spacing w:after="0" w:line="360" w:lineRule="auto"/>
        <w:jc w:val="both"/>
        <w:rPr>
          <w:rFonts w:ascii="Times New Roman" w:eastAsia="Times New Roman" w:hAnsi="Times New Roman" w:cs="Times New Roman"/>
          <w:kern w:val="0"/>
          <w:sz w:val="24"/>
          <w:szCs w:val="24"/>
          <w:lang w:eastAsia="en-IN"/>
          <w14:ligatures w14:val="none"/>
        </w:rPr>
      </w:pPr>
      <w:r w:rsidRPr="002D159C">
        <w:rPr>
          <w:rFonts w:ascii="Times New Roman" w:eastAsiaTheme="minorEastAsia" w:hAnsi="Times New Roman" w:cs="Times New Roman"/>
          <w:color w:val="11151A" w:themeColor="text2" w:themeShade="40"/>
          <w:kern w:val="24"/>
          <w:sz w:val="24"/>
          <w:szCs w:val="24"/>
          <w:lang w:val="en-US"/>
        </w:rPr>
        <w:t>Decision-making is the process of choosing a course of action from available options</w:t>
      </w:r>
      <w:sdt>
        <w:sdtPr>
          <w:rPr>
            <w:rFonts w:ascii="Times New Roman" w:eastAsiaTheme="minorEastAsia" w:hAnsi="Times New Roman" w:cs="Times New Roman"/>
            <w:color w:val="11151A" w:themeColor="text2" w:themeShade="40"/>
            <w:kern w:val="24"/>
            <w:sz w:val="24"/>
            <w:szCs w:val="24"/>
            <w:lang w:val="en-US"/>
          </w:rPr>
          <w:id w:val="-608277307"/>
          <w:citation/>
        </w:sdtPr>
        <w:sdtContent>
          <w:r w:rsidRPr="002D159C">
            <w:rPr>
              <w:rFonts w:ascii="Times New Roman" w:eastAsiaTheme="minorEastAsia" w:hAnsi="Times New Roman" w:cs="Times New Roman"/>
              <w:color w:val="11151A" w:themeColor="text2" w:themeShade="40"/>
              <w:kern w:val="24"/>
              <w:sz w:val="24"/>
              <w:szCs w:val="24"/>
              <w:lang w:val="en-US"/>
            </w:rPr>
            <w:fldChar w:fldCharType="begin"/>
          </w:r>
          <w:r w:rsidRPr="002D159C">
            <w:rPr>
              <w:rFonts w:ascii="Times New Roman" w:eastAsiaTheme="minorEastAsia" w:hAnsi="Times New Roman" w:cs="Times New Roman"/>
              <w:color w:val="11151A" w:themeColor="text2" w:themeShade="40"/>
              <w:kern w:val="24"/>
              <w:sz w:val="24"/>
              <w:szCs w:val="24"/>
            </w:rPr>
            <w:instrText xml:space="preserve"> CITATION Bea93 \l 16393 </w:instrText>
          </w:r>
          <w:r w:rsidRPr="002D159C">
            <w:rPr>
              <w:rFonts w:ascii="Times New Roman" w:eastAsiaTheme="minorEastAsia" w:hAnsi="Times New Roman" w:cs="Times New Roman"/>
              <w:color w:val="11151A" w:themeColor="text2" w:themeShade="40"/>
              <w:kern w:val="24"/>
              <w:sz w:val="24"/>
              <w:szCs w:val="24"/>
              <w:lang w:val="en-US"/>
            </w:rPr>
            <w:fldChar w:fldCharType="separate"/>
          </w:r>
          <w:r w:rsidR="00CA0D1F">
            <w:rPr>
              <w:rFonts w:ascii="Times New Roman" w:eastAsiaTheme="minorEastAsia" w:hAnsi="Times New Roman" w:cs="Times New Roman"/>
              <w:noProof/>
              <w:color w:val="11151A" w:themeColor="text2" w:themeShade="40"/>
              <w:kern w:val="24"/>
              <w:sz w:val="24"/>
              <w:szCs w:val="24"/>
            </w:rPr>
            <w:t xml:space="preserve"> </w:t>
          </w:r>
          <w:r w:rsidR="00CA0D1F" w:rsidRPr="00CA0D1F">
            <w:rPr>
              <w:rFonts w:ascii="Times New Roman" w:eastAsiaTheme="minorEastAsia" w:hAnsi="Times New Roman" w:cs="Times New Roman"/>
              <w:noProof/>
              <w:color w:val="11151A" w:themeColor="text2" w:themeShade="40"/>
              <w:kern w:val="24"/>
              <w:sz w:val="24"/>
              <w:szCs w:val="24"/>
            </w:rPr>
            <w:t>(Beach L. R., 1993)</w:t>
          </w:r>
          <w:r w:rsidRPr="002D159C">
            <w:rPr>
              <w:rFonts w:ascii="Times New Roman" w:eastAsiaTheme="minorEastAsia" w:hAnsi="Times New Roman" w:cs="Times New Roman"/>
              <w:color w:val="11151A" w:themeColor="text2" w:themeShade="40"/>
              <w:kern w:val="24"/>
              <w:sz w:val="24"/>
              <w:szCs w:val="24"/>
              <w:lang w:val="en-US"/>
            </w:rPr>
            <w:fldChar w:fldCharType="end"/>
          </w:r>
        </w:sdtContent>
      </w:sdt>
      <w:r w:rsidRPr="002D159C">
        <w:rPr>
          <w:rFonts w:ascii="Times New Roman" w:eastAsiaTheme="minorEastAsia" w:hAnsi="Times New Roman" w:cs="Times New Roman"/>
          <w:color w:val="11151A" w:themeColor="text2" w:themeShade="40"/>
          <w:kern w:val="24"/>
          <w:sz w:val="24"/>
          <w:szCs w:val="24"/>
          <w:lang w:val="en-US"/>
        </w:rPr>
        <w:t xml:space="preserve">. Conflict resolution is a dynamic process that involves the identification, assessment, and management of conflicting interests, values, and goals between two or more parties, to reach a mutually acceptable outcome </w:t>
      </w:r>
      <w:sdt>
        <w:sdtPr>
          <w:rPr>
            <w:rFonts w:ascii="Times New Roman" w:eastAsiaTheme="minorEastAsia" w:hAnsi="Times New Roman" w:cs="Times New Roman"/>
            <w:color w:val="11151A" w:themeColor="text2" w:themeShade="40"/>
            <w:kern w:val="24"/>
            <w:sz w:val="24"/>
            <w:szCs w:val="24"/>
            <w:lang w:val="en-US"/>
          </w:rPr>
          <w:id w:val="93987841"/>
          <w:citation/>
        </w:sdtPr>
        <w:sdtContent>
          <w:r w:rsidRPr="002D159C">
            <w:rPr>
              <w:rFonts w:ascii="Times New Roman" w:eastAsiaTheme="minorEastAsia" w:hAnsi="Times New Roman" w:cs="Times New Roman"/>
              <w:color w:val="11151A" w:themeColor="text2" w:themeShade="40"/>
              <w:kern w:val="24"/>
              <w:sz w:val="24"/>
              <w:szCs w:val="24"/>
              <w:lang w:val="en-US"/>
            </w:rPr>
            <w:fldChar w:fldCharType="begin"/>
          </w:r>
          <w:r w:rsidRPr="002D159C">
            <w:rPr>
              <w:rFonts w:ascii="Times New Roman" w:eastAsiaTheme="minorEastAsia" w:hAnsi="Times New Roman" w:cs="Times New Roman"/>
              <w:color w:val="11151A" w:themeColor="text2" w:themeShade="40"/>
              <w:kern w:val="24"/>
              <w:sz w:val="24"/>
              <w:szCs w:val="24"/>
            </w:rPr>
            <w:instrText xml:space="preserve"> CITATION Car96 \l 16393 </w:instrText>
          </w:r>
          <w:r w:rsidRPr="002D159C">
            <w:rPr>
              <w:rFonts w:ascii="Times New Roman" w:eastAsiaTheme="minorEastAsia" w:hAnsi="Times New Roman" w:cs="Times New Roman"/>
              <w:color w:val="11151A" w:themeColor="text2" w:themeShade="40"/>
              <w:kern w:val="24"/>
              <w:sz w:val="24"/>
              <w:szCs w:val="24"/>
              <w:lang w:val="en-US"/>
            </w:rPr>
            <w:fldChar w:fldCharType="separate"/>
          </w:r>
          <w:r w:rsidR="00CA0D1F" w:rsidRPr="00CA0D1F">
            <w:rPr>
              <w:rFonts w:ascii="Times New Roman" w:eastAsiaTheme="minorEastAsia" w:hAnsi="Times New Roman" w:cs="Times New Roman"/>
              <w:noProof/>
              <w:color w:val="11151A" w:themeColor="text2" w:themeShade="40"/>
              <w:kern w:val="24"/>
              <w:sz w:val="24"/>
              <w:szCs w:val="24"/>
            </w:rPr>
            <w:t>(Carruthers et al., 1996)</w:t>
          </w:r>
          <w:r w:rsidRPr="002D159C">
            <w:rPr>
              <w:rFonts w:ascii="Times New Roman" w:eastAsiaTheme="minorEastAsia" w:hAnsi="Times New Roman" w:cs="Times New Roman"/>
              <w:color w:val="11151A" w:themeColor="text2" w:themeShade="40"/>
              <w:kern w:val="24"/>
              <w:sz w:val="24"/>
              <w:szCs w:val="24"/>
              <w:lang w:val="en-US"/>
            </w:rPr>
            <w:fldChar w:fldCharType="end"/>
          </w:r>
        </w:sdtContent>
      </w:sdt>
      <w:r w:rsidRPr="002D159C">
        <w:rPr>
          <w:rFonts w:ascii="Times New Roman" w:eastAsiaTheme="minorEastAsia" w:hAnsi="Times New Roman" w:cs="Times New Roman"/>
          <w:color w:val="11151A" w:themeColor="text2" w:themeShade="40"/>
          <w:kern w:val="24"/>
          <w:sz w:val="24"/>
          <w:szCs w:val="24"/>
          <w:lang w:val="en-US"/>
        </w:rPr>
        <w:t>.</w:t>
      </w:r>
    </w:p>
    <w:p w14:paraId="4D789D90" w14:textId="77777777" w:rsidR="0038026F" w:rsidRPr="002D159C" w:rsidRDefault="0038026F" w:rsidP="007759C7">
      <w:pPr>
        <w:spacing w:after="0" w:line="360" w:lineRule="auto"/>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kern w:val="0"/>
          <w:sz w:val="24"/>
          <w:szCs w:val="24"/>
          <w:lang w:eastAsia="en-IN"/>
          <w14:ligatures w14:val="none"/>
        </w:rPr>
        <w:t xml:space="preserve">This explores the </w:t>
      </w:r>
      <w:r w:rsidRPr="000915D0">
        <w:rPr>
          <w:rFonts w:ascii="Times New Roman" w:eastAsia="Times New Roman" w:hAnsi="Times New Roman" w:cs="Times New Roman"/>
          <w:kern w:val="0"/>
          <w:sz w:val="24"/>
          <w:szCs w:val="24"/>
          <w:lang w:eastAsia="en-IN"/>
          <w14:ligatures w14:val="none"/>
        </w:rPr>
        <w:t xml:space="preserve">ability of the couple to make decisions and handle issues </w:t>
      </w:r>
      <w:r w:rsidRPr="002D159C">
        <w:rPr>
          <w:rFonts w:ascii="Times New Roman" w:eastAsia="Times New Roman" w:hAnsi="Times New Roman" w:cs="Times New Roman"/>
          <w:kern w:val="0"/>
          <w:sz w:val="24"/>
          <w:szCs w:val="24"/>
          <w:lang w:eastAsia="en-IN"/>
          <w14:ligatures w14:val="none"/>
        </w:rPr>
        <w:t>around infidelity or boundaries.</w:t>
      </w:r>
    </w:p>
    <w:p w14:paraId="27418D42" w14:textId="77777777" w:rsidR="0038026F" w:rsidRPr="002D159C" w:rsidRDefault="0038026F" w:rsidP="007759C7">
      <w:pPr>
        <w:numPr>
          <w:ilvl w:val="0"/>
          <w:numId w:val="5"/>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kern w:val="0"/>
          <w:sz w:val="24"/>
          <w:szCs w:val="24"/>
          <w:lang w:eastAsia="en-IN"/>
          <w14:ligatures w14:val="none"/>
        </w:rPr>
        <w:t>Were the terms of exclusivity ever discussed?</w:t>
      </w:r>
    </w:p>
    <w:p w14:paraId="18D4DEB1" w14:textId="3035BE15" w:rsidR="0038026F" w:rsidRPr="002D159C" w:rsidRDefault="0038026F" w:rsidP="007759C7">
      <w:pPr>
        <w:numPr>
          <w:ilvl w:val="0"/>
          <w:numId w:val="5"/>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kern w:val="0"/>
          <w:sz w:val="24"/>
          <w:szCs w:val="24"/>
          <w:lang w:eastAsia="en-IN"/>
          <w14:ligatures w14:val="none"/>
        </w:rPr>
        <w:t>How are suspicions, discoveries, or confessions managed</w:t>
      </w:r>
      <w:r w:rsidR="004109B0">
        <w:rPr>
          <w:rFonts w:ascii="Times New Roman" w:eastAsia="Times New Roman" w:hAnsi="Times New Roman" w:cs="Times New Roman"/>
          <w:kern w:val="0"/>
          <w:sz w:val="24"/>
          <w:szCs w:val="24"/>
          <w:lang w:eastAsia="en-IN"/>
          <w14:ligatures w14:val="none"/>
        </w:rPr>
        <w:t xml:space="preserve"> </w:t>
      </w:r>
      <w:r w:rsidRPr="002D159C">
        <w:rPr>
          <w:rFonts w:ascii="Times New Roman" w:eastAsia="Times New Roman" w:hAnsi="Times New Roman" w:cs="Times New Roman"/>
          <w:kern w:val="0"/>
          <w:sz w:val="24"/>
          <w:szCs w:val="24"/>
          <w:lang w:eastAsia="en-IN"/>
          <w14:ligatures w14:val="none"/>
        </w:rPr>
        <w:t>through avoidance, confrontation, or compromise?</w:t>
      </w:r>
    </w:p>
    <w:p w14:paraId="2A6627B9" w14:textId="06AE044A" w:rsidR="00104D25" w:rsidRPr="002D159C" w:rsidRDefault="0038026F" w:rsidP="007759C7">
      <w:pPr>
        <w:numPr>
          <w:ilvl w:val="0"/>
          <w:numId w:val="5"/>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kern w:val="0"/>
          <w:sz w:val="24"/>
          <w:szCs w:val="24"/>
          <w:lang w:eastAsia="en-IN"/>
          <w14:ligatures w14:val="none"/>
        </w:rPr>
        <w:t>Do conflicts escalate into breakups or strengthen communication?</w:t>
      </w:r>
    </w:p>
    <w:p w14:paraId="15A0732E" w14:textId="3ECF1BB1" w:rsidR="0038026F" w:rsidRPr="002D159C" w:rsidRDefault="0038026F" w:rsidP="007759C7">
      <w:pPr>
        <w:spacing w:after="0" w:line="360" w:lineRule="auto"/>
        <w:jc w:val="both"/>
        <w:rPr>
          <w:rFonts w:ascii="Times New Roman" w:eastAsia="Times New Roman" w:hAnsi="Times New Roman" w:cs="Times New Roman"/>
          <w:b/>
          <w:bCs/>
          <w:kern w:val="0"/>
          <w:sz w:val="24"/>
          <w:szCs w:val="24"/>
          <w:lang w:eastAsia="en-IN"/>
          <w14:ligatures w14:val="none"/>
        </w:rPr>
      </w:pPr>
      <w:r w:rsidRPr="002D159C">
        <w:rPr>
          <w:rFonts w:ascii="Times New Roman" w:eastAsia="Times New Roman" w:hAnsi="Times New Roman" w:cs="Times New Roman"/>
          <w:b/>
          <w:bCs/>
          <w:kern w:val="0"/>
          <w:sz w:val="24"/>
          <w:szCs w:val="24"/>
          <w:lang w:eastAsia="en-IN"/>
          <w14:ligatures w14:val="none"/>
        </w:rPr>
        <w:t>6. Peer Influence</w:t>
      </w:r>
    </w:p>
    <w:p w14:paraId="476F7464" w14:textId="1235D6CB" w:rsidR="00210A86" w:rsidRPr="002D159C" w:rsidRDefault="008909AD" w:rsidP="007759C7">
      <w:pPr>
        <w:pStyle w:val="NormalWeb"/>
        <w:spacing w:before="0" w:beforeAutospacing="0" w:after="0" w:afterAutospacing="0" w:line="360" w:lineRule="auto"/>
        <w:jc w:val="both"/>
        <w:rPr>
          <w:rFonts w:eastAsiaTheme="minorEastAsia"/>
          <w:color w:val="11151A" w:themeColor="text2" w:themeShade="40"/>
          <w:kern w:val="24"/>
          <w:lang w:val="en-US"/>
        </w:rPr>
      </w:pPr>
      <w:r w:rsidRPr="002D159C">
        <w:rPr>
          <w:rFonts w:eastAsiaTheme="minorEastAsia"/>
          <w:color w:val="11151A" w:themeColor="text2" w:themeShade="40"/>
          <w:kern w:val="24"/>
          <w:lang w:val="en-US"/>
        </w:rPr>
        <w:t>Peer influence refers to the process by which individuals are socialized to conform to certain attitudes, behaviors, or values by their peer group, often through subtle or overt pressure, persuasion, or imitation</w:t>
      </w:r>
      <w:r w:rsidR="00210A86" w:rsidRPr="002D159C">
        <w:rPr>
          <w:rFonts w:eastAsiaTheme="minorEastAsia"/>
          <w:color w:val="11151A" w:themeColor="text2" w:themeShade="40"/>
          <w:kern w:val="24"/>
          <w:lang w:val="en-US"/>
        </w:rPr>
        <w:t xml:space="preserve"> </w:t>
      </w:r>
      <w:sdt>
        <w:sdtPr>
          <w:rPr>
            <w:rFonts w:eastAsia="+mn-ea"/>
            <w:kern w:val="24"/>
            <w:lang w:val="en-US"/>
          </w:rPr>
          <w:id w:val="-1666160566"/>
          <w:citation/>
        </w:sdtPr>
        <w:sdtContent>
          <w:r w:rsidR="00210A86" w:rsidRPr="002D159C">
            <w:rPr>
              <w:rFonts w:eastAsia="+mn-ea"/>
              <w:kern w:val="24"/>
              <w:lang w:val="en-US"/>
            </w:rPr>
            <w:fldChar w:fldCharType="begin"/>
          </w:r>
          <w:r w:rsidR="002D159C">
            <w:rPr>
              <w:rFonts w:eastAsia="+mn-ea"/>
              <w:kern w:val="24"/>
            </w:rPr>
            <w:instrText xml:space="preserve">CITATION JPr19 \l 16393 </w:instrText>
          </w:r>
          <w:r w:rsidR="00210A86" w:rsidRPr="002D159C">
            <w:rPr>
              <w:rFonts w:eastAsia="+mn-ea"/>
              <w:kern w:val="24"/>
              <w:lang w:val="en-US"/>
            </w:rPr>
            <w:fldChar w:fldCharType="separate"/>
          </w:r>
          <w:r w:rsidR="00CA0D1F" w:rsidRPr="00CA0D1F">
            <w:rPr>
              <w:rFonts w:eastAsia="+mn-ea"/>
              <w:noProof/>
              <w:kern w:val="24"/>
            </w:rPr>
            <w:t>(Dodge &amp; Prinstein, 2019)</w:t>
          </w:r>
          <w:r w:rsidR="00210A86" w:rsidRPr="002D159C">
            <w:rPr>
              <w:rFonts w:eastAsia="+mn-ea"/>
              <w:kern w:val="24"/>
              <w:lang w:val="en-US"/>
            </w:rPr>
            <w:fldChar w:fldCharType="end"/>
          </w:r>
        </w:sdtContent>
      </w:sdt>
      <w:r w:rsidR="00210A86" w:rsidRPr="002D159C">
        <w:rPr>
          <w:rFonts w:eastAsiaTheme="minorEastAsia"/>
          <w:color w:val="11151A" w:themeColor="text2" w:themeShade="40"/>
          <w:kern w:val="24"/>
          <w:lang w:val="en-US"/>
        </w:rPr>
        <w:t>.</w:t>
      </w:r>
    </w:p>
    <w:p w14:paraId="19D10183" w14:textId="77777777" w:rsidR="0038026F" w:rsidRPr="002D159C" w:rsidRDefault="0038026F" w:rsidP="007759C7">
      <w:pPr>
        <w:pStyle w:val="NormalWeb"/>
        <w:spacing w:before="0" w:beforeAutospacing="0" w:after="0" w:afterAutospacing="0" w:line="360" w:lineRule="auto"/>
        <w:jc w:val="both"/>
      </w:pPr>
      <w:r w:rsidRPr="002D159C">
        <w:t>Peers play a major role in shaping attitudes and behaviors toward relationships.</w:t>
      </w:r>
    </w:p>
    <w:p w14:paraId="0233C8A0" w14:textId="77777777" w:rsidR="0038026F" w:rsidRPr="002D159C" w:rsidRDefault="0038026F" w:rsidP="007759C7">
      <w:pPr>
        <w:numPr>
          <w:ilvl w:val="0"/>
          <w:numId w:val="6"/>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kern w:val="0"/>
          <w:sz w:val="24"/>
          <w:szCs w:val="24"/>
          <w:lang w:eastAsia="en-IN"/>
          <w14:ligatures w14:val="none"/>
        </w:rPr>
        <w:t>Do friends encourage "keeping options open" or criticize cheating?</w:t>
      </w:r>
    </w:p>
    <w:p w14:paraId="17A440EC" w14:textId="77777777" w:rsidR="0038026F" w:rsidRPr="002D159C" w:rsidRDefault="0038026F" w:rsidP="007759C7">
      <w:pPr>
        <w:numPr>
          <w:ilvl w:val="0"/>
          <w:numId w:val="6"/>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kern w:val="0"/>
          <w:sz w:val="24"/>
          <w:szCs w:val="24"/>
          <w:lang w:eastAsia="en-IN"/>
          <w14:ligatures w14:val="none"/>
        </w:rPr>
        <w:t>Is extra-dyadic involvement normalized in the peer group?</w:t>
      </w:r>
    </w:p>
    <w:p w14:paraId="135B6A51" w14:textId="77777777" w:rsidR="0038026F" w:rsidRPr="002D159C" w:rsidRDefault="0038026F" w:rsidP="007759C7">
      <w:pPr>
        <w:numPr>
          <w:ilvl w:val="0"/>
          <w:numId w:val="6"/>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kern w:val="0"/>
          <w:sz w:val="24"/>
          <w:szCs w:val="24"/>
          <w:lang w:eastAsia="en-IN"/>
          <w14:ligatures w14:val="none"/>
        </w:rPr>
        <w:t>Peer group norms and even competition (e.g., for attention or validation) may pressure individuals into such behavior.</w:t>
      </w:r>
    </w:p>
    <w:p w14:paraId="350A61F8" w14:textId="77777777" w:rsidR="0038026F" w:rsidRPr="002D159C" w:rsidRDefault="0038026F" w:rsidP="007759C7">
      <w:pPr>
        <w:spacing w:after="0" w:line="360" w:lineRule="auto"/>
        <w:jc w:val="both"/>
        <w:rPr>
          <w:rFonts w:ascii="Times New Roman" w:eastAsia="Times New Roman" w:hAnsi="Times New Roman" w:cs="Times New Roman"/>
          <w:b/>
          <w:bCs/>
          <w:kern w:val="0"/>
          <w:sz w:val="24"/>
          <w:szCs w:val="24"/>
          <w:lang w:eastAsia="en-IN"/>
          <w14:ligatures w14:val="none"/>
        </w:rPr>
      </w:pPr>
      <w:r w:rsidRPr="002D159C">
        <w:rPr>
          <w:rFonts w:ascii="Times New Roman" w:eastAsia="Times New Roman" w:hAnsi="Times New Roman" w:cs="Times New Roman"/>
          <w:b/>
          <w:bCs/>
          <w:kern w:val="0"/>
          <w:sz w:val="24"/>
          <w:szCs w:val="24"/>
          <w:lang w:eastAsia="en-IN"/>
          <w14:ligatures w14:val="none"/>
        </w:rPr>
        <w:t>7. Personal Growth and Self-Discove</w:t>
      </w:r>
      <w:r w:rsidR="00210A86" w:rsidRPr="002D159C">
        <w:rPr>
          <w:rFonts w:ascii="Times New Roman" w:eastAsia="Times New Roman" w:hAnsi="Times New Roman" w:cs="Times New Roman"/>
          <w:b/>
          <w:bCs/>
          <w:kern w:val="0"/>
          <w:sz w:val="24"/>
          <w:szCs w:val="24"/>
          <w:lang w:eastAsia="en-IN"/>
          <w14:ligatures w14:val="none"/>
        </w:rPr>
        <w:t>r</w:t>
      </w:r>
      <w:r w:rsidR="0089519C" w:rsidRPr="002D159C">
        <w:rPr>
          <w:rFonts w:ascii="Times New Roman" w:eastAsia="Times New Roman" w:hAnsi="Times New Roman" w:cs="Times New Roman"/>
          <w:b/>
          <w:bCs/>
          <w:kern w:val="0"/>
          <w:sz w:val="24"/>
          <w:szCs w:val="24"/>
          <w:lang w:eastAsia="en-IN"/>
          <w14:ligatures w14:val="none"/>
        </w:rPr>
        <w:t>y</w:t>
      </w:r>
    </w:p>
    <w:p w14:paraId="6A5D37F0" w14:textId="12673B6C" w:rsidR="0038026F" w:rsidRPr="000915D0" w:rsidRDefault="008909AD" w:rsidP="007759C7">
      <w:pPr>
        <w:pStyle w:val="NormalWeb"/>
        <w:spacing w:before="0" w:beforeAutospacing="0" w:after="0" w:afterAutospacing="0" w:line="360" w:lineRule="auto"/>
        <w:jc w:val="both"/>
      </w:pPr>
      <w:r w:rsidRPr="002D159C">
        <w:rPr>
          <w:rFonts w:eastAsiaTheme="minorEastAsia"/>
          <w:color w:val="11151A" w:themeColor="text2" w:themeShade="40"/>
          <w:kern w:val="24"/>
          <w:lang w:val="en-US"/>
        </w:rPr>
        <w:t>Personal growth refers to the process of developing and enhancing one's inner self, leading to a more authentic, resilient, and purposeful life</w:t>
      </w:r>
      <w:sdt>
        <w:sdtPr>
          <w:rPr>
            <w:rFonts w:eastAsiaTheme="minorEastAsia"/>
            <w:color w:val="11151A" w:themeColor="text2" w:themeShade="40"/>
            <w:kern w:val="24"/>
            <w:lang w:val="en-US"/>
          </w:rPr>
          <w:id w:val="-418095366"/>
          <w:citation/>
        </w:sdtPr>
        <w:sdtContent>
          <w:r w:rsidR="00210A86" w:rsidRPr="002D159C">
            <w:rPr>
              <w:rFonts w:eastAsiaTheme="minorEastAsia"/>
              <w:color w:val="11151A" w:themeColor="text2" w:themeShade="40"/>
              <w:kern w:val="24"/>
              <w:lang w:val="en-US"/>
            </w:rPr>
            <w:fldChar w:fldCharType="begin"/>
          </w:r>
          <w:r w:rsidR="00210A86" w:rsidRPr="002D159C">
            <w:rPr>
              <w:rFonts w:eastAsiaTheme="minorEastAsia"/>
              <w:color w:val="11151A" w:themeColor="text2" w:themeShade="40"/>
              <w:kern w:val="24"/>
            </w:rPr>
            <w:instrText xml:space="preserve"> CITATION Irv99 \l 16393 </w:instrText>
          </w:r>
          <w:r w:rsidR="00210A86" w:rsidRPr="002D159C">
            <w:rPr>
              <w:rFonts w:eastAsiaTheme="minorEastAsia"/>
              <w:color w:val="11151A" w:themeColor="text2" w:themeShade="40"/>
              <w:kern w:val="24"/>
              <w:lang w:val="en-US"/>
            </w:rPr>
            <w:fldChar w:fldCharType="separate"/>
          </w:r>
          <w:r w:rsidR="00CA0D1F">
            <w:rPr>
              <w:rFonts w:eastAsiaTheme="minorEastAsia"/>
              <w:noProof/>
              <w:color w:val="11151A" w:themeColor="text2" w:themeShade="40"/>
              <w:kern w:val="24"/>
            </w:rPr>
            <w:t xml:space="preserve"> </w:t>
          </w:r>
          <w:r w:rsidR="00CA0D1F" w:rsidRPr="00CA0D1F">
            <w:rPr>
              <w:rFonts w:eastAsiaTheme="minorEastAsia"/>
              <w:noProof/>
              <w:color w:val="11151A" w:themeColor="text2" w:themeShade="40"/>
              <w:kern w:val="24"/>
            </w:rPr>
            <w:t>(Irving &amp; Williams , 1999)</w:t>
          </w:r>
          <w:r w:rsidR="00210A86" w:rsidRPr="002D159C">
            <w:rPr>
              <w:rFonts w:eastAsiaTheme="minorEastAsia"/>
              <w:color w:val="11151A" w:themeColor="text2" w:themeShade="40"/>
              <w:kern w:val="24"/>
              <w:lang w:val="en-US"/>
            </w:rPr>
            <w:fldChar w:fldCharType="end"/>
          </w:r>
        </w:sdtContent>
      </w:sdt>
      <w:r w:rsidR="00210A86" w:rsidRPr="002D159C">
        <w:rPr>
          <w:rFonts w:eastAsiaTheme="minorEastAsia"/>
          <w:color w:val="11151A" w:themeColor="text2" w:themeShade="40"/>
          <w:kern w:val="24"/>
          <w:lang w:val="en-US"/>
        </w:rPr>
        <w:t xml:space="preserve">. </w:t>
      </w:r>
      <w:r w:rsidRPr="002D159C">
        <w:rPr>
          <w:rFonts w:eastAsiaTheme="minorEastAsia"/>
          <w:color w:val="11151A" w:themeColor="text2" w:themeShade="40"/>
          <w:kern w:val="24"/>
          <w:lang w:val="en-US"/>
        </w:rPr>
        <w:t>Self-discovery refers to the process of gaining insight into one's thoughts, feelings, motivations, and values, leading to a deeper understanding of oneself and one's place in the world</w:t>
      </w:r>
      <w:sdt>
        <w:sdtPr>
          <w:rPr>
            <w:rFonts w:eastAsiaTheme="minorEastAsia"/>
            <w:color w:val="11151A" w:themeColor="text2" w:themeShade="40"/>
            <w:kern w:val="24"/>
            <w:lang w:val="en-US"/>
          </w:rPr>
          <w:id w:val="-914248125"/>
          <w:citation/>
        </w:sdtPr>
        <w:sdtContent>
          <w:r w:rsidR="00210A86" w:rsidRPr="002D159C">
            <w:rPr>
              <w:rFonts w:eastAsiaTheme="minorEastAsia"/>
              <w:color w:val="11151A" w:themeColor="text2" w:themeShade="40"/>
              <w:kern w:val="24"/>
              <w:lang w:val="en-US"/>
            </w:rPr>
            <w:fldChar w:fldCharType="begin"/>
          </w:r>
          <w:r w:rsidR="00210A86" w:rsidRPr="002D159C">
            <w:rPr>
              <w:rFonts w:eastAsiaTheme="minorEastAsia"/>
              <w:color w:val="11151A" w:themeColor="text2" w:themeShade="40"/>
              <w:kern w:val="24"/>
            </w:rPr>
            <w:instrText xml:space="preserve">CITATION Placeholder2 \l 16393 </w:instrText>
          </w:r>
          <w:r w:rsidR="00210A86" w:rsidRPr="002D159C">
            <w:rPr>
              <w:rFonts w:eastAsiaTheme="minorEastAsia"/>
              <w:color w:val="11151A" w:themeColor="text2" w:themeShade="40"/>
              <w:kern w:val="24"/>
              <w:lang w:val="en-US"/>
            </w:rPr>
            <w:fldChar w:fldCharType="separate"/>
          </w:r>
          <w:r w:rsidR="00CA0D1F">
            <w:rPr>
              <w:rFonts w:eastAsiaTheme="minorEastAsia"/>
              <w:noProof/>
              <w:color w:val="11151A" w:themeColor="text2" w:themeShade="40"/>
              <w:kern w:val="24"/>
            </w:rPr>
            <w:t xml:space="preserve"> </w:t>
          </w:r>
          <w:r w:rsidR="00CA0D1F" w:rsidRPr="00CA0D1F">
            <w:rPr>
              <w:rFonts w:eastAsiaTheme="minorEastAsia"/>
              <w:noProof/>
              <w:color w:val="11151A" w:themeColor="text2" w:themeShade="40"/>
              <w:kern w:val="24"/>
            </w:rPr>
            <w:t>( Bench et al., 2015)</w:t>
          </w:r>
          <w:r w:rsidR="00210A86" w:rsidRPr="002D159C">
            <w:rPr>
              <w:rFonts w:eastAsiaTheme="minorEastAsia"/>
              <w:color w:val="11151A" w:themeColor="text2" w:themeShade="40"/>
              <w:kern w:val="24"/>
              <w:lang w:val="en-US"/>
            </w:rPr>
            <w:fldChar w:fldCharType="end"/>
          </w:r>
        </w:sdtContent>
      </w:sdt>
      <w:r w:rsidR="00210A86" w:rsidRPr="002D159C">
        <w:rPr>
          <w:rFonts w:eastAsiaTheme="minorEastAsia"/>
          <w:color w:val="11151A" w:themeColor="text2" w:themeShade="40"/>
          <w:kern w:val="24"/>
          <w:lang w:val="en-US"/>
        </w:rPr>
        <w:t xml:space="preserve">. </w:t>
      </w:r>
      <w:r w:rsidR="0038026F" w:rsidRPr="002D159C">
        <w:t xml:space="preserve">For many young people, extra-dyadic relationships are part of </w:t>
      </w:r>
      <w:r w:rsidR="0038026F" w:rsidRPr="000915D0">
        <w:t>identity exploration.</w:t>
      </w:r>
    </w:p>
    <w:p w14:paraId="1537F205" w14:textId="77777777" w:rsidR="0038026F" w:rsidRPr="002D159C" w:rsidRDefault="0038026F" w:rsidP="007759C7">
      <w:pPr>
        <w:numPr>
          <w:ilvl w:val="0"/>
          <w:numId w:val="7"/>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kern w:val="0"/>
          <w:sz w:val="24"/>
          <w:szCs w:val="24"/>
          <w:lang w:eastAsia="en-IN"/>
          <w14:ligatures w14:val="none"/>
        </w:rPr>
        <w:t>Some use it to understand their romantic or sexual preferences.</w:t>
      </w:r>
    </w:p>
    <w:p w14:paraId="1E4C58A6" w14:textId="77777777" w:rsidR="0038026F" w:rsidRPr="002D159C" w:rsidRDefault="0038026F" w:rsidP="007759C7">
      <w:pPr>
        <w:numPr>
          <w:ilvl w:val="0"/>
          <w:numId w:val="7"/>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kern w:val="0"/>
          <w:sz w:val="24"/>
          <w:szCs w:val="24"/>
          <w:lang w:eastAsia="en-IN"/>
          <w14:ligatures w14:val="none"/>
        </w:rPr>
        <w:t>It can be a way to test boundaries, challenge norms, or learn what they want from long-term partnerships.</w:t>
      </w:r>
    </w:p>
    <w:p w14:paraId="680AC3F7" w14:textId="7D4B2B1C" w:rsidR="007759C7" w:rsidRPr="00100B18" w:rsidRDefault="0038026F" w:rsidP="007759C7">
      <w:pPr>
        <w:numPr>
          <w:ilvl w:val="0"/>
          <w:numId w:val="7"/>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kern w:val="0"/>
          <w:sz w:val="24"/>
          <w:szCs w:val="24"/>
          <w:lang w:eastAsia="en-IN"/>
          <w14:ligatures w14:val="none"/>
        </w:rPr>
        <w:lastRenderedPageBreak/>
        <w:t>Even negative experiences may result in greater self-awareness.</w:t>
      </w:r>
    </w:p>
    <w:p w14:paraId="5D91868A" w14:textId="77777777" w:rsidR="0038026F" w:rsidRPr="002D159C" w:rsidRDefault="0038026F" w:rsidP="007759C7">
      <w:pPr>
        <w:spacing w:after="0" w:line="360" w:lineRule="auto"/>
        <w:jc w:val="both"/>
        <w:rPr>
          <w:rFonts w:ascii="Times New Roman" w:eastAsia="Times New Roman" w:hAnsi="Times New Roman" w:cs="Times New Roman"/>
          <w:b/>
          <w:bCs/>
          <w:kern w:val="0"/>
          <w:sz w:val="24"/>
          <w:szCs w:val="24"/>
          <w:lang w:eastAsia="en-IN"/>
          <w14:ligatures w14:val="none"/>
        </w:rPr>
      </w:pPr>
      <w:r w:rsidRPr="002D159C">
        <w:rPr>
          <w:rFonts w:ascii="Times New Roman" w:eastAsia="Times New Roman" w:hAnsi="Times New Roman" w:cs="Times New Roman"/>
          <w:b/>
          <w:bCs/>
          <w:kern w:val="0"/>
          <w:sz w:val="24"/>
          <w:szCs w:val="24"/>
          <w:lang w:eastAsia="en-IN"/>
          <w14:ligatures w14:val="none"/>
        </w:rPr>
        <w:t>8. Intimate Partner Violence (IPV)</w:t>
      </w:r>
    </w:p>
    <w:p w14:paraId="32E33992" w14:textId="603A137D" w:rsidR="0038026F" w:rsidRPr="000915D0" w:rsidRDefault="008909AD" w:rsidP="007759C7">
      <w:pPr>
        <w:pStyle w:val="NormalWeb"/>
        <w:spacing w:before="0" w:beforeAutospacing="0" w:after="0" w:afterAutospacing="0" w:line="360" w:lineRule="auto"/>
        <w:jc w:val="both"/>
      </w:pPr>
      <w:r w:rsidRPr="002D159C">
        <w:rPr>
          <w:rFonts w:eastAsiaTheme="minorEastAsia"/>
          <w:color w:val="11151A" w:themeColor="text2" w:themeShade="40"/>
          <w:kern w:val="24"/>
          <w:lang w:val="en-US"/>
        </w:rPr>
        <w:t>Intimate partner violence refers to a pattern of behavior in which one partner seeks to exert power and control over the other through physical, sexual, emotional, economic, or psychological abuse, often leading to trauma, fear, and entrapment</w:t>
      </w:r>
      <w:sdt>
        <w:sdtPr>
          <w:rPr>
            <w:rFonts w:eastAsia="+mn-ea"/>
            <w:kern w:val="24"/>
            <w:lang w:val="en-US"/>
          </w:rPr>
          <w:id w:val="2021891866"/>
          <w:citation/>
        </w:sdtPr>
        <w:sdtContent>
          <w:r w:rsidR="00210A86" w:rsidRPr="002D159C">
            <w:rPr>
              <w:rFonts w:eastAsia="+mn-ea"/>
              <w:kern w:val="24"/>
              <w:lang w:val="en-US"/>
            </w:rPr>
            <w:fldChar w:fldCharType="begin"/>
          </w:r>
          <w:r w:rsidR="000A3133">
            <w:rPr>
              <w:rFonts w:eastAsia="+mn-ea"/>
              <w:kern w:val="24"/>
            </w:rPr>
            <w:instrText xml:space="preserve">CITATION SBa22 \l 16393 </w:instrText>
          </w:r>
          <w:r w:rsidR="00210A86" w:rsidRPr="002D159C">
            <w:rPr>
              <w:rFonts w:eastAsia="+mn-ea"/>
              <w:kern w:val="24"/>
              <w:lang w:val="en-US"/>
            </w:rPr>
            <w:fldChar w:fldCharType="separate"/>
          </w:r>
          <w:r w:rsidR="000A3133">
            <w:rPr>
              <w:rFonts w:eastAsia="+mn-ea"/>
              <w:noProof/>
              <w:kern w:val="24"/>
            </w:rPr>
            <w:t xml:space="preserve"> </w:t>
          </w:r>
          <w:r w:rsidR="000A3133" w:rsidRPr="000A3133">
            <w:rPr>
              <w:rFonts w:eastAsia="+mn-ea"/>
              <w:noProof/>
              <w:kern w:val="24"/>
            </w:rPr>
            <w:t>(Bachuwa et al., 2022)</w:t>
          </w:r>
          <w:r w:rsidR="00210A86" w:rsidRPr="002D159C">
            <w:rPr>
              <w:rFonts w:eastAsia="+mn-ea"/>
              <w:kern w:val="24"/>
              <w:lang w:val="en-US"/>
            </w:rPr>
            <w:fldChar w:fldCharType="end"/>
          </w:r>
        </w:sdtContent>
      </w:sdt>
      <w:r w:rsidR="00210A86" w:rsidRPr="002D159C">
        <w:rPr>
          <w:rFonts w:eastAsiaTheme="minorEastAsia"/>
          <w:color w:val="11151A" w:themeColor="text2" w:themeShade="40"/>
          <w:kern w:val="24"/>
          <w:lang w:val="en-US"/>
        </w:rPr>
        <w:t xml:space="preserve"> </w:t>
      </w:r>
      <w:r w:rsidR="0038026F" w:rsidRPr="002D159C">
        <w:t xml:space="preserve">This variable examines how </w:t>
      </w:r>
      <w:r w:rsidR="0038026F" w:rsidRPr="000915D0">
        <w:t>extra-dyadic involvement intersects with psychological or physical abuse.</w:t>
      </w:r>
    </w:p>
    <w:p w14:paraId="52245CEC" w14:textId="77777777" w:rsidR="0038026F" w:rsidRPr="002D159C" w:rsidRDefault="0038026F" w:rsidP="007759C7">
      <w:pPr>
        <w:numPr>
          <w:ilvl w:val="0"/>
          <w:numId w:val="8"/>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kern w:val="0"/>
          <w:sz w:val="24"/>
          <w:szCs w:val="24"/>
          <w:lang w:eastAsia="en-IN"/>
          <w14:ligatures w14:val="none"/>
        </w:rPr>
        <w:t>Cheating (real or suspected) often triggers jealousy, surveillance, verbal abuse, or even physical aggression.</w:t>
      </w:r>
    </w:p>
    <w:p w14:paraId="580D9D21" w14:textId="77777777" w:rsidR="0038026F" w:rsidRPr="002D159C" w:rsidRDefault="0038026F" w:rsidP="007759C7">
      <w:pPr>
        <w:numPr>
          <w:ilvl w:val="0"/>
          <w:numId w:val="8"/>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kern w:val="0"/>
          <w:sz w:val="24"/>
          <w:szCs w:val="24"/>
          <w:lang w:eastAsia="en-IN"/>
          <w14:ligatures w14:val="none"/>
        </w:rPr>
        <w:t>In some cases, extra-dyadic relationships occur as a response to ongoing IPV</w:t>
      </w:r>
      <w:r w:rsidR="00210A86" w:rsidRPr="002D159C">
        <w:rPr>
          <w:rFonts w:ascii="Times New Roman" w:eastAsia="Times New Roman" w:hAnsi="Times New Roman" w:cs="Times New Roman"/>
          <w:kern w:val="0"/>
          <w:sz w:val="24"/>
          <w:szCs w:val="24"/>
          <w:lang w:eastAsia="en-IN"/>
          <w14:ligatures w14:val="none"/>
        </w:rPr>
        <w:t xml:space="preserve">, </w:t>
      </w:r>
      <w:r w:rsidRPr="002D159C">
        <w:rPr>
          <w:rFonts w:ascii="Times New Roman" w:eastAsia="Times New Roman" w:hAnsi="Times New Roman" w:cs="Times New Roman"/>
          <w:kern w:val="0"/>
          <w:sz w:val="24"/>
          <w:szCs w:val="24"/>
          <w:lang w:eastAsia="en-IN"/>
          <w14:ligatures w14:val="none"/>
        </w:rPr>
        <w:t>either as an escape or retaliation.</w:t>
      </w:r>
    </w:p>
    <w:p w14:paraId="1D51DB33" w14:textId="33AFB7C6" w:rsidR="008909AD" w:rsidRDefault="0038026F" w:rsidP="007759C7">
      <w:pPr>
        <w:numPr>
          <w:ilvl w:val="0"/>
          <w:numId w:val="8"/>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2D159C">
        <w:rPr>
          <w:rFonts w:ascii="Times New Roman" w:eastAsia="Times New Roman" w:hAnsi="Times New Roman" w:cs="Times New Roman"/>
          <w:kern w:val="0"/>
          <w:sz w:val="24"/>
          <w:szCs w:val="24"/>
          <w:lang w:eastAsia="en-IN"/>
          <w14:ligatures w14:val="none"/>
        </w:rPr>
        <w:t>It's crucial to explore whether IPV is a cause or consequence of infidelity.</w:t>
      </w:r>
    </w:p>
    <w:p w14:paraId="7729FB85" w14:textId="34326D6D" w:rsidR="00697E4C" w:rsidRPr="00697E4C" w:rsidRDefault="00100B18" w:rsidP="007759C7">
      <w:pPr>
        <w:spacing w:after="0" w:line="360" w:lineRule="auto"/>
        <w:jc w:val="both"/>
        <w:rPr>
          <w:rFonts w:ascii="Times New Roman" w:eastAsia="Times New Roman" w:hAnsi="Times New Roman" w:cs="Times New Roman"/>
          <w:b/>
          <w:bCs/>
          <w:kern w:val="0"/>
          <w:sz w:val="24"/>
          <w:szCs w:val="24"/>
          <w:lang w:eastAsia="en-IN"/>
          <w14:ligatures w14:val="none"/>
        </w:rPr>
      </w:pPr>
      <w:r>
        <w:rPr>
          <w:rFonts w:ascii="Times New Roman" w:eastAsia="Times New Roman" w:hAnsi="Times New Roman" w:cs="Times New Roman"/>
          <w:b/>
          <w:bCs/>
          <w:kern w:val="0"/>
          <w:sz w:val="24"/>
          <w:szCs w:val="24"/>
          <w:lang w:eastAsia="en-IN"/>
          <w14:ligatures w14:val="none"/>
        </w:rPr>
        <w:t xml:space="preserve">1.39. </w:t>
      </w:r>
      <w:proofErr w:type="gramStart"/>
      <w:r w:rsidR="00697E4C" w:rsidRPr="00697E4C">
        <w:rPr>
          <w:rFonts w:ascii="Times New Roman" w:eastAsia="Times New Roman" w:hAnsi="Times New Roman" w:cs="Times New Roman"/>
          <w:b/>
          <w:bCs/>
          <w:kern w:val="0"/>
          <w:sz w:val="24"/>
          <w:szCs w:val="24"/>
          <w:lang w:eastAsia="en-IN"/>
          <w14:ligatures w14:val="none"/>
        </w:rPr>
        <w:t>Conclusion</w:t>
      </w:r>
      <w:proofErr w:type="gramEnd"/>
    </w:p>
    <w:p w14:paraId="6852EFB1" w14:textId="4A584A90" w:rsidR="00E57E2B" w:rsidRDefault="00210A86" w:rsidP="007759C7">
      <w:pPr>
        <w:spacing w:after="0" w:line="360" w:lineRule="auto"/>
        <w:jc w:val="both"/>
        <w:rPr>
          <w:rFonts w:ascii="Times New Roman" w:eastAsia="Times New Roman" w:hAnsi="Times New Roman" w:cs="Times New Roman"/>
          <w:kern w:val="0"/>
          <w:sz w:val="24"/>
          <w:szCs w:val="24"/>
          <w:lang w:val="en-US" w:eastAsia="en-IN"/>
          <w14:ligatures w14:val="none"/>
        </w:rPr>
      </w:pPr>
      <w:r w:rsidRPr="002D159C">
        <w:rPr>
          <w:rFonts w:ascii="Times New Roman" w:hAnsi="Times New Roman" w:cs="Times New Roman"/>
          <w:sz w:val="24"/>
          <w:szCs w:val="24"/>
        </w:rPr>
        <w:t>Conducting exploratory research on extra-dyadic relationships (EDRs) among young, unmarried couples necessitates a nuanced approach to understand</w:t>
      </w:r>
      <w:r w:rsidR="00104D25" w:rsidRPr="002D159C">
        <w:rPr>
          <w:rFonts w:ascii="Times New Roman" w:hAnsi="Times New Roman" w:cs="Times New Roman"/>
          <w:sz w:val="24"/>
          <w:szCs w:val="24"/>
        </w:rPr>
        <w:t>ing</w:t>
      </w:r>
      <w:r w:rsidRPr="002D159C">
        <w:rPr>
          <w:rFonts w:ascii="Times New Roman" w:hAnsi="Times New Roman" w:cs="Times New Roman"/>
          <w:sz w:val="24"/>
          <w:szCs w:val="24"/>
        </w:rPr>
        <w:t xml:space="preserve"> the prevalence, nature, and contributing factors within this specific demographic. This study would involve employing qualitative methods such as in-depth interviews and focus groups to delve into the subjective experiences, perceptions, and motivations behind EDRs, as well as the impact on relationship dynamics and individual well-being. Given the potentially sensitive nature of the topic, ethical considerations regarding anonymity and confidentiality will be paramount in data collection and analysis, aiming to generate rich, descriptive insights that can inform future quantitative research and the development of relevant support systems. </w:t>
      </w:r>
      <w:r w:rsidR="008909AD" w:rsidRPr="002D159C">
        <w:rPr>
          <w:rFonts w:ascii="Times New Roman" w:eastAsia="Times New Roman" w:hAnsi="Times New Roman" w:cs="Times New Roman"/>
          <w:kern w:val="0"/>
          <w:sz w:val="24"/>
          <w:szCs w:val="24"/>
          <w:lang w:val="en-US" w:eastAsia="en-IN"/>
          <w14:ligatures w14:val="none"/>
        </w:rPr>
        <w:t>The research will reveal the nature of extra-dyadic relationships and the subjective experiences of the research participants. The data can bring about research-informed evidence to support couples therapy, relationship enhancement, and other professional social work interventions among young couples and families. By exploring the complexities of modern relationships, this research can provide valuable insights for policymakers, educators, and couples themselves.</w:t>
      </w:r>
      <w:r w:rsidR="00E57E2B">
        <w:rPr>
          <w:rFonts w:ascii="Times New Roman" w:eastAsia="Times New Roman" w:hAnsi="Times New Roman" w:cs="Times New Roman"/>
          <w:kern w:val="0"/>
          <w:sz w:val="24"/>
          <w:szCs w:val="24"/>
          <w:lang w:val="en-US" w:eastAsia="en-IN"/>
          <w14:ligatures w14:val="none"/>
        </w:rPr>
        <w:br w:type="page"/>
      </w:r>
    </w:p>
    <w:p w14:paraId="4C95053D" w14:textId="77777777" w:rsidR="00C87086" w:rsidRDefault="00C87086" w:rsidP="00C87086">
      <w:pPr>
        <w:spacing w:after="0" w:line="360" w:lineRule="auto"/>
        <w:jc w:val="center"/>
        <w:rPr>
          <w:rFonts w:ascii="Times New Roman" w:hAnsi="Times New Roman" w:cs="Times New Roman"/>
          <w:b/>
          <w:bCs/>
          <w:sz w:val="40"/>
          <w:szCs w:val="40"/>
        </w:rPr>
      </w:pPr>
      <w:bookmarkStart w:id="8" w:name="_Hlk197479827"/>
    </w:p>
    <w:p w14:paraId="16B50192" w14:textId="77777777" w:rsidR="00C87086" w:rsidRDefault="00C87086" w:rsidP="00C87086">
      <w:pPr>
        <w:spacing w:after="0" w:line="360" w:lineRule="auto"/>
        <w:jc w:val="center"/>
        <w:rPr>
          <w:rFonts w:ascii="Times New Roman" w:hAnsi="Times New Roman" w:cs="Times New Roman"/>
          <w:b/>
          <w:bCs/>
          <w:sz w:val="40"/>
          <w:szCs w:val="40"/>
        </w:rPr>
      </w:pPr>
    </w:p>
    <w:p w14:paraId="4FDECB77" w14:textId="77777777" w:rsidR="00C87086" w:rsidRDefault="00C87086" w:rsidP="00C87086">
      <w:pPr>
        <w:spacing w:after="0" w:line="360" w:lineRule="auto"/>
        <w:jc w:val="center"/>
        <w:rPr>
          <w:rFonts w:ascii="Times New Roman" w:hAnsi="Times New Roman" w:cs="Times New Roman"/>
          <w:b/>
          <w:bCs/>
          <w:sz w:val="40"/>
          <w:szCs w:val="40"/>
        </w:rPr>
      </w:pPr>
    </w:p>
    <w:p w14:paraId="2C73DDC3" w14:textId="77777777" w:rsidR="00C87086" w:rsidRDefault="00C87086" w:rsidP="00C87086">
      <w:pPr>
        <w:spacing w:after="0" w:line="360" w:lineRule="auto"/>
        <w:jc w:val="center"/>
        <w:rPr>
          <w:rFonts w:ascii="Times New Roman" w:hAnsi="Times New Roman" w:cs="Times New Roman"/>
          <w:b/>
          <w:bCs/>
          <w:sz w:val="40"/>
          <w:szCs w:val="40"/>
        </w:rPr>
      </w:pPr>
    </w:p>
    <w:p w14:paraId="08885E90" w14:textId="77777777" w:rsidR="00C87086" w:rsidRDefault="00C87086" w:rsidP="00C87086">
      <w:pPr>
        <w:spacing w:after="0" w:line="360" w:lineRule="auto"/>
        <w:jc w:val="center"/>
        <w:rPr>
          <w:rFonts w:ascii="Times New Roman" w:hAnsi="Times New Roman" w:cs="Times New Roman"/>
          <w:b/>
          <w:bCs/>
          <w:sz w:val="40"/>
          <w:szCs w:val="40"/>
        </w:rPr>
      </w:pPr>
    </w:p>
    <w:p w14:paraId="12249317" w14:textId="77777777" w:rsidR="00C87086" w:rsidRDefault="00C87086" w:rsidP="00C87086">
      <w:pPr>
        <w:spacing w:after="0" w:line="360" w:lineRule="auto"/>
        <w:jc w:val="center"/>
        <w:rPr>
          <w:rFonts w:ascii="Times New Roman" w:hAnsi="Times New Roman" w:cs="Times New Roman"/>
          <w:b/>
          <w:bCs/>
          <w:sz w:val="40"/>
          <w:szCs w:val="40"/>
        </w:rPr>
      </w:pPr>
    </w:p>
    <w:p w14:paraId="415F1DB5" w14:textId="77777777" w:rsidR="00C87086" w:rsidRDefault="00C87086" w:rsidP="00C87086">
      <w:pPr>
        <w:spacing w:after="0" w:line="360" w:lineRule="auto"/>
        <w:jc w:val="center"/>
        <w:rPr>
          <w:rFonts w:ascii="Times New Roman" w:hAnsi="Times New Roman" w:cs="Times New Roman"/>
          <w:b/>
          <w:bCs/>
          <w:sz w:val="40"/>
          <w:szCs w:val="40"/>
        </w:rPr>
      </w:pPr>
    </w:p>
    <w:p w14:paraId="15E11C77" w14:textId="77777777" w:rsidR="00C87086" w:rsidRDefault="00C87086" w:rsidP="00C87086">
      <w:pPr>
        <w:spacing w:after="0" w:line="360" w:lineRule="auto"/>
        <w:jc w:val="center"/>
        <w:rPr>
          <w:rFonts w:ascii="Times New Roman" w:hAnsi="Times New Roman" w:cs="Times New Roman"/>
          <w:b/>
          <w:bCs/>
          <w:sz w:val="40"/>
          <w:szCs w:val="40"/>
        </w:rPr>
      </w:pPr>
    </w:p>
    <w:p w14:paraId="407E5991" w14:textId="77777777" w:rsidR="00C87086" w:rsidRDefault="00C87086" w:rsidP="00C87086">
      <w:pPr>
        <w:spacing w:after="0" w:line="360" w:lineRule="auto"/>
        <w:jc w:val="center"/>
        <w:rPr>
          <w:rFonts w:ascii="Times New Roman" w:hAnsi="Times New Roman" w:cs="Times New Roman"/>
          <w:b/>
          <w:bCs/>
          <w:sz w:val="40"/>
          <w:szCs w:val="40"/>
        </w:rPr>
      </w:pPr>
    </w:p>
    <w:p w14:paraId="0D32012F" w14:textId="780DB24E" w:rsidR="00C87086" w:rsidRPr="00C87086" w:rsidRDefault="00C87086" w:rsidP="007759C7">
      <w:pPr>
        <w:spacing w:after="0" w:line="360" w:lineRule="auto"/>
        <w:jc w:val="center"/>
        <w:rPr>
          <w:rFonts w:ascii="Times New Roman" w:hAnsi="Times New Roman" w:cs="Times New Roman"/>
          <w:b/>
          <w:bCs/>
          <w:sz w:val="40"/>
          <w:szCs w:val="40"/>
        </w:rPr>
      </w:pPr>
      <w:r w:rsidRPr="00C87086">
        <w:rPr>
          <w:rFonts w:ascii="Times New Roman" w:hAnsi="Times New Roman" w:cs="Times New Roman"/>
          <w:b/>
          <w:bCs/>
          <w:sz w:val="40"/>
          <w:szCs w:val="40"/>
        </w:rPr>
        <w:t>Chapter 2</w:t>
      </w:r>
    </w:p>
    <w:p w14:paraId="6749E463" w14:textId="77777777" w:rsidR="00C87086" w:rsidRDefault="00C87086" w:rsidP="007759C7">
      <w:pPr>
        <w:spacing w:after="0" w:line="360" w:lineRule="auto"/>
        <w:jc w:val="center"/>
        <w:rPr>
          <w:rFonts w:ascii="Times New Roman" w:hAnsi="Times New Roman" w:cs="Times New Roman"/>
          <w:b/>
          <w:bCs/>
          <w:sz w:val="40"/>
          <w:szCs w:val="40"/>
        </w:rPr>
      </w:pPr>
      <w:r w:rsidRPr="00C87086">
        <w:rPr>
          <w:rFonts w:ascii="Times New Roman" w:hAnsi="Times New Roman" w:cs="Times New Roman"/>
          <w:b/>
          <w:bCs/>
          <w:sz w:val="40"/>
          <w:szCs w:val="40"/>
        </w:rPr>
        <w:t>Review of Literature</w:t>
      </w:r>
    </w:p>
    <w:p w14:paraId="54976FF8" w14:textId="77777777" w:rsidR="00C87086" w:rsidRDefault="00C87086" w:rsidP="00C87086">
      <w:pPr>
        <w:spacing w:after="0" w:line="360" w:lineRule="auto"/>
        <w:jc w:val="center"/>
        <w:rPr>
          <w:rFonts w:ascii="Times New Roman" w:hAnsi="Times New Roman" w:cs="Times New Roman"/>
          <w:b/>
          <w:bCs/>
          <w:sz w:val="40"/>
          <w:szCs w:val="40"/>
        </w:rPr>
      </w:pPr>
    </w:p>
    <w:p w14:paraId="742AC386" w14:textId="77777777" w:rsidR="00C87086" w:rsidRDefault="00C87086" w:rsidP="00C87086">
      <w:pPr>
        <w:spacing w:after="0" w:line="360" w:lineRule="auto"/>
        <w:jc w:val="center"/>
        <w:rPr>
          <w:rFonts w:ascii="Times New Roman" w:hAnsi="Times New Roman" w:cs="Times New Roman"/>
          <w:b/>
          <w:bCs/>
          <w:sz w:val="40"/>
          <w:szCs w:val="40"/>
        </w:rPr>
      </w:pPr>
    </w:p>
    <w:p w14:paraId="2347D3C4" w14:textId="77777777" w:rsidR="00C87086" w:rsidRDefault="00C87086" w:rsidP="00C87086">
      <w:pPr>
        <w:spacing w:after="0" w:line="360" w:lineRule="auto"/>
        <w:jc w:val="center"/>
        <w:rPr>
          <w:rFonts w:ascii="Times New Roman" w:hAnsi="Times New Roman" w:cs="Times New Roman"/>
          <w:b/>
          <w:bCs/>
          <w:sz w:val="40"/>
          <w:szCs w:val="40"/>
        </w:rPr>
      </w:pPr>
    </w:p>
    <w:p w14:paraId="60B9E933" w14:textId="77777777" w:rsidR="00C87086" w:rsidRDefault="00C87086" w:rsidP="00C87086">
      <w:pPr>
        <w:spacing w:after="0" w:line="360" w:lineRule="auto"/>
        <w:jc w:val="center"/>
        <w:rPr>
          <w:rFonts w:ascii="Times New Roman" w:hAnsi="Times New Roman" w:cs="Times New Roman"/>
          <w:b/>
          <w:bCs/>
          <w:sz w:val="40"/>
          <w:szCs w:val="40"/>
        </w:rPr>
      </w:pPr>
    </w:p>
    <w:p w14:paraId="06FE3629" w14:textId="77777777" w:rsidR="00C87086" w:rsidRDefault="00C87086" w:rsidP="00C87086">
      <w:pPr>
        <w:spacing w:after="0" w:line="360" w:lineRule="auto"/>
        <w:jc w:val="center"/>
        <w:rPr>
          <w:rFonts w:ascii="Times New Roman" w:hAnsi="Times New Roman" w:cs="Times New Roman"/>
          <w:b/>
          <w:bCs/>
          <w:sz w:val="40"/>
          <w:szCs w:val="40"/>
        </w:rPr>
      </w:pPr>
    </w:p>
    <w:p w14:paraId="31465A06" w14:textId="77777777" w:rsidR="00C87086" w:rsidRDefault="00C87086" w:rsidP="00C87086">
      <w:pPr>
        <w:spacing w:after="0" w:line="360" w:lineRule="auto"/>
        <w:jc w:val="center"/>
        <w:rPr>
          <w:rFonts w:ascii="Times New Roman" w:hAnsi="Times New Roman" w:cs="Times New Roman"/>
          <w:b/>
          <w:bCs/>
          <w:sz w:val="40"/>
          <w:szCs w:val="40"/>
        </w:rPr>
      </w:pPr>
    </w:p>
    <w:p w14:paraId="3D413DC3" w14:textId="77777777" w:rsidR="00C87086" w:rsidRDefault="00C87086" w:rsidP="00C87086">
      <w:pPr>
        <w:spacing w:after="0" w:line="360" w:lineRule="auto"/>
        <w:jc w:val="center"/>
        <w:rPr>
          <w:rFonts w:ascii="Times New Roman" w:hAnsi="Times New Roman" w:cs="Times New Roman"/>
          <w:b/>
          <w:bCs/>
          <w:sz w:val="40"/>
          <w:szCs w:val="40"/>
        </w:rPr>
      </w:pPr>
    </w:p>
    <w:p w14:paraId="7A3E37D5" w14:textId="77777777" w:rsidR="00C87086" w:rsidRDefault="00C87086" w:rsidP="00C87086">
      <w:pPr>
        <w:spacing w:after="0" w:line="360" w:lineRule="auto"/>
        <w:jc w:val="center"/>
        <w:rPr>
          <w:rFonts w:ascii="Times New Roman" w:hAnsi="Times New Roman" w:cs="Times New Roman"/>
          <w:b/>
          <w:bCs/>
          <w:sz w:val="40"/>
          <w:szCs w:val="40"/>
        </w:rPr>
      </w:pPr>
    </w:p>
    <w:p w14:paraId="004BF912" w14:textId="3FF0E0E3" w:rsidR="00C87086" w:rsidRDefault="00C87086" w:rsidP="00C87086">
      <w:pPr>
        <w:spacing w:after="0" w:line="360" w:lineRule="auto"/>
        <w:jc w:val="center"/>
      </w:pPr>
      <w:r>
        <w:br w:type="page"/>
      </w:r>
    </w:p>
    <w:p w14:paraId="1EFBCCC1" w14:textId="1659C98D" w:rsidR="002D48C0"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2.1. </w:t>
      </w:r>
      <w:proofErr w:type="gramStart"/>
      <w:r w:rsidR="002D48C0">
        <w:rPr>
          <w:rFonts w:ascii="Times New Roman" w:hAnsi="Times New Roman" w:cs="Times New Roman"/>
          <w:b/>
          <w:bCs/>
          <w:sz w:val="24"/>
          <w:szCs w:val="24"/>
        </w:rPr>
        <w:t>Introduction</w:t>
      </w:r>
      <w:proofErr w:type="gramEnd"/>
    </w:p>
    <w:p w14:paraId="777FF029" w14:textId="0AA80B4F" w:rsidR="002D48C0" w:rsidRPr="002D48C0" w:rsidRDefault="002D48C0" w:rsidP="007759C7">
      <w:pPr>
        <w:spacing w:after="0" w:line="360" w:lineRule="auto"/>
        <w:jc w:val="both"/>
        <w:rPr>
          <w:rFonts w:ascii="Times New Roman" w:eastAsia="Times New Roman" w:hAnsi="Times New Roman" w:cs="Times New Roman"/>
          <w:kern w:val="0"/>
          <w:sz w:val="24"/>
          <w:szCs w:val="24"/>
          <w:lang w:eastAsia="en-IN"/>
          <w14:ligatures w14:val="none"/>
        </w:rPr>
      </w:pPr>
      <w:r w:rsidRPr="00EB333D">
        <w:rPr>
          <w:rFonts w:ascii="Times New Roman" w:hAnsi="Times New Roman" w:cs="Times New Roman"/>
          <w:sz w:val="24"/>
          <w:szCs w:val="24"/>
        </w:rPr>
        <w:t xml:space="preserve">Extra-dyadic relationships in young unmarried couples refer to romantic and/or sexual contacts that one or both partners engage in outside of their primary relationship. These interactions can range from emotional bonds and flirtations to physical affairs in various </w:t>
      </w:r>
      <w:r>
        <w:rPr>
          <w:rFonts w:ascii="Times New Roman" w:hAnsi="Times New Roman" w:cs="Times New Roman"/>
          <w:sz w:val="24"/>
          <w:szCs w:val="24"/>
        </w:rPr>
        <w:t>online and offline settings</w:t>
      </w:r>
      <w:r w:rsidRPr="00EB333D">
        <w:rPr>
          <w:rFonts w:ascii="Times New Roman" w:hAnsi="Times New Roman" w:cs="Times New Roman"/>
          <w:sz w:val="24"/>
          <w:szCs w:val="24"/>
        </w:rPr>
        <w:t>. Exploring this topic provides valuable insights into the nature, dynamics, and perspectives of extra-dyadic relationsh</w:t>
      </w:r>
      <w:r>
        <w:rPr>
          <w:rFonts w:ascii="Times New Roman" w:hAnsi="Times New Roman" w:cs="Times New Roman"/>
          <w:sz w:val="24"/>
          <w:szCs w:val="24"/>
        </w:rPr>
        <w:t xml:space="preserve">ips in </w:t>
      </w:r>
      <w:r w:rsidRPr="00EB333D">
        <w:rPr>
          <w:rFonts w:ascii="Times New Roman" w:hAnsi="Times New Roman" w:cs="Times New Roman"/>
          <w:sz w:val="24"/>
          <w:szCs w:val="24"/>
        </w:rPr>
        <w:t xml:space="preserve">young unmarried couples. </w:t>
      </w:r>
      <w:r>
        <w:rPr>
          <w:rFonts w:ascii="Times New Roman" w:hAnsi="Times New Roman" w:cs="Times New Roman"/>
          <w:sz w:val="24"/>
          <w:szCs w:val="24"/>
        </w:rPr>
        <w:t>Changing relationship dynamics, increased prevalence, impact on mental health, shifting boundaries, and impacts on future relationships are common during this period.</w:t>
      </w:r>
      <w:r w:rsidRPr="000F450B">
        <w:rPr>
          <w:rFonts w:ascii="Times New Roman" w:eastAsia="Times New Roman" w:hAnsi="Times New Roman" w:cs="Times New Roman"/>
          <w:kern w:val="0"/>
          <w:sz w:val="24"/>
          <w:szCs w:val="24"/>
          <w:lang w:eastAsia="en-IN"/>
          <w14:ligatures w14:val="none"/>
        </w:rPr>
        <w:t xml:space="preserve"> The </w:t>
      </w:r>
      <w:r>
        <w:rPr>
          <w:rFonts w:ascii="Times New Roman" w:eastAsia="Times New Roman" w:hAnsi="Times New Roman" w:cs="Times New Roman"/>
          <w:kern w:val="0"/>
          <w:sz w:val="24"/>
          <w:szCs w:val="24"/>
          <w:lang w:eastAsia="en-IN"/>
          <w14:ligatures w14:val="none"/>
        </w:rPr>
        <w:t>purpose of the study is</w:t>
      </w:r>
      <w:r w:rsidRPr="000F450B">
        <w:rPr>
          <w:rFonts w:ascii="Times New Roman" w:eastAsia="Times New Roman" w:hAnsi="Times New Roman" w:cs="Times New Roman"/>
          <w:kern w:val="0"/>
          <w:sz w:val="24"/>
          <w:szCs w:val="24"/>
          <w:lang w:eastAsia="en-IN"/>
          <w14:ligatures w14:val="none"/>
        </w:rPr>
        <w:t xml:space="preserve"> to identify the </w:t>
      </w:r>
      <w:r>
        <w:rPr>
          <w:rFonts w:ascii="Times New Roman" w:eastAsia="Times New Roman" w:hAnsi="Times New Roman" w:cs="Times New Roman"/>
          <w:kern w:val="0"/>
          <w:sz w:val="24"/>
          <w:szCs w:val="24"/>
          <w:lang w:eastAsia="en-IN"/>
          <w14:ligatures w14:val="none"/>
        </w:rPr>
        <w:t>communication, intimacy, sexual involvement, trends, and</w:t>
      </w:r>
      <w:r w:rsidRPr="000F450B">
        <w:rPr>
          <w:rFonts w:ascii="Times New Roman" w:eastAsia="Times New Roman" w:hAnsi="Times New Roman" w:cs="Times New Roman"/>
          <w:kern w:val="0"/>
          <w:sz w:val="24"/>
          <w:szCs w:val="24"/>
          <w:lang w:eastAsia="en-IN"/>
          <w14:ligatures w14:val="none"/>
        </w:rPr>
        <w:t xml:space="preserve"> dynamics that define these external relationships</w:t>
      </w:r>
      <w:r>
        <w:rPr>
          <w:rFonts w:ascii="Times New Roman" w:eastAsia="Times New Roman" w:hAnsi="Times New Roman" w:cs="Times New Roman"/>
          <w:kern w:val="0"/>
          <w:sz w:val="24"/>
          <w:szCs w:val="24"/>
          <w:lang w:eastAsia="en-IN"/>
          <w14:ligatures w14:val="none"/>
        </w:rPr>
        <w:t xml:space="preserve">. </w:t>
      </w:r>
      <w:r w:rsidRPr="000F450B">
        <w:rPr>
          <w:rFonts w:ascii="Times New Roman" w:eastAsia="Times New Roman" w:hAnsi="Times New Roman" w:cs="Times New Roman"/>
          <w:kern w:val="0"/>
          <w:sz w:val="24"/>
          <w:szCs w:val="24"/>
          <w:lang w:eastAsia="en-IN"/>
          <w14:ligatures w14:val="none"/>
        </w:rPr>
        <w:t xml:space="preserve">It aims to comprehend how these relationships emerge, the channels </w:t>
      </w:r>
      <w:r>
        <w:rPr>
          <w:rFonts w:ascii="Times New Roman" w:eastAsia="Times New Roman" w:hAnsi="Times New Roman" w:cs="Times New Roman"/>
          <w:kern w:val="0"/>
          <w:sz w:val="24"/>
          <w:szCs w:val="24"/>
          <w:lang w:eastAsia="en-IN"/>
          <w14:ligatures w14:val="none"/>
        </w:rPr>
        <w:t xml:space="preserve">they are fostered, </w:t>
      </w:r>
      <w:r w:rsidRPr="000F450B">
        <w:rPr>
          <w:rFonts w:ascii="Times New Roman" w:eastAsia="Times New Roman" w:hAnsi="Times New Roman" w:cs="Times New Roman"/>
          <w:kern w:val="0"/>
          <w:sz w:val="24"/>
          <w:szCs w:val="24"/>
          <w:lang w:eastAsia="en-IN"/>
          <w14:ligatures w14:val="none"/>
        </w:rPr>
        <w:t xml:space="preserve">trust, commitment, and personal development. Furthermore, the study will look into peer dynamics, conflict resolution strategies, and the potential link to intimate partner violence, </w:t>
      </w:r>
      <w:r>
        <w:rPr>
          <w:rFonts w:ascii="Times New Roman" w:eastAsia="Times New Roman" w:hAnsi="Times New Roman" w:cs="Times New Roman"/>
          <w:kern w:val="0"/>
          <w:sz w:val="24"/>
          <w:szCs w:val="24"/>
          <w:lang w:eastAsia="en-IN"/>
          <w14:ligatures w14:val="none"/>
        </w:rPr>
        <w:t>to provide</w:t>
      </w:r>
      <w:r w:rsidRPr="000F450B">
        <w:rPr>
          <w:rFonts w:ascii="Times New Roman" w:eastAsia="Times New Roman" w:hAnsi="Times New Roman" w:cs="Times New Roman"/>
          <w:kern w:val="0"/>
          <w:sz w:val="24"/>
          <w:szCs w:val="24"/>
          <w:lang w:eastAsia="en-IN"/>
          <w14:ligatures w14:val="none"/>
        </w:rPr>
        <w:t xml:space="preserve"> a comprehensive</w:t>
      </w:r>
      <w:r>
        <w:rPr>
          <w:rFonts w:ascii="Times New Roman" w:eastAsia="Times New Roman" w:hAnsi="Times New Roman" w:cs="Times New Roman"/>
          <w:kern w:val="0"/>
          <w:sz w:val="24"/>
          <w:szCs w:val="24"/>
          <w:lang w:eastAsia="en-IN"/>
          <w14:ligatures w14:val="none"/>
        </w:rPr>
        <w:t xml:space="preserve"> </w:t>
      </w:r>
      <w:r w:rsidRPr="000F450B">
        <w:rPr>
          <w:rFonts w:ascii="Times New Roman" w:eastAsia="Times New Roman" w:hAnsi="Times New Roman" w:cs="Times New Roman"/>
          <w:kern w:val="0"/>
          <w:sz w:val="24"/>
          <w:szCs w:val="24"/>
          <w:lang w:eastAsia="en-IN"/>
          <w14:ligatures w14:val="none"/>
        </w:rPr>
        <w:t>understanding of how extra-dyadic relationships shape and are shaped by</w:t>
      </w:r>
      <w:r>
        <w:rPr>
          <w:rFonts w:ascii="Times New Roman" w:eastAsia="Times New Roman" w:hAnsi="Times New Roman" w:cs="Times New Roman"/>
          <w:kern w:val="0"/>
          <w:sz w:val="24"/>
          <w:szCs w:val="24"/>
          <w:lang w:eastAsia="en-IN"/>
          <w14:ligatures w14:val="none"/>
        </w:rPr>
        <w:t xml:space="preserve"> </w:t>
      </w:r>
      <w:r w:rsidRPr="000F450B">
        <w:rPr>
          <w:rFonts w:ascii="Times New Roman" w:eastAsia="Times New Roman" w:hAnsi="Times New Roman" w:cs="Times New Roman"/>
          <w:kern w:val="0"/>
          <w:sz w:val="24"/>
          <w:szCs w:val="24"/>
          <w:lang w:eastAsia="en-IN"/>
          <w14:ligatures w14:val="none"/>
        </w:rPr>
        <w:t>romantic engagements</w:t>
      </w:r>
      <w:r>
        <w:rPr>
          <w:rFonts w:ascii="Times New Roman" w:eastAsia="Times New Roman" w:hAnsi="Times New Roman" w:cs="Times New Roman"/>
          <w:kern w:val="0"/>
          <w:sz w:val="24"/>
          <w:szCs w:val="24"/>
          <w:lang w:eastAsia="en-IN"/>
          <w14:ligatures w14:val="none"/>
        </w:rPr>
        <w:t>.</w:t>
      </w:r>
    </w:p>
    <w:p w14:paraId="3216C19B" w14:textId="19682E6A" w:rsidR="002D48C0"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2.2. </w:t>
      </w:r>
      <w:r w:rsidR="002D48C0" w:rsidRPr="00A62351">
        <w:rPr>
          <w:rFonts w:ascii="Times New Roman" w:hAnsi="Times New Roman" w:cs="Times New Roman"/>
          <w:b/>
          <w:bCs/>
          <w:sz w:val="24"/>
          <w:szCs w:val="24"/>
        </w:rPr>
        <w:t>Search Strategy</w:t>
      </w:r>
    </w:p>
    <w:p w14:paraId="0C3C17E2" w14:textId="3D54B341" w:rsidR="002D48C0" w:rsidRDefault="002D48C0" w:rsidP="007759C7">
      <w:pPr>
        <w:spacing w:after="0" w:line="360" w:lineRule="auto"/>
        <w:jc w:val="both"/>
        <w:rPr>
          <w:rFonts w:ascii="Times New Roman" w:hAnsi="Times New Roman" w:cs="Times New Roman"/>
          <w:sz w:val="24"/>
          <w:szCs w:val="24"/>
        </w:rPr>
      </w:pPr>
      <w:r>
        <w:rPr>
          <w:rFonts w:ascii="Times New Roman" w:eastAsia="Times New Roman" w:hAnsi="Times New Roman" w:cs="Times New Roman"/>
          <w:kern w:val="0"/>
          <w:sz w:val="24"/>
          <w:szCs w:val="24"/>
          <w:lang w:eastAsia="en-IN"/>
          <w14:ligatures w14:val="none"/>
        </w:rPr>
        <w:t>The key variables under the main objective have been refined from an extensive literature review and personal reflections</w:t>
      </w:r>
      <w:r w:rsidRPr="007F28DC">
        <w:rPr>
          <w:rFonts w:ascii="Times New Roman" w:eastAsia="Times New Roman" w:hAnsi="Times New Roman" w:cs="Times New Roman"/>
          <w:kern w:val="0"/>
          <w:sz w:val="24"/>
          <w:szCs w:val="24"/>
          <w:lang w:eastAsia="en-IN"/>
          <w14:ligatures w14:val="none"/>
        </w:rPr>
        <w:t xml:space="preserve">. Building on my undergraduate research, "Marital Adjustment of Young Married Working Couples," now </w:t>
      </w:r>
      <w:r>
        <w:rPr>
          <w:rFonts w:ascii="Times New Roman" w:eastAsia="Times New Roman" w:hAnsi="Times New Roman" w:cs="Times New Roman"/>
          <w:kern w:val="0"/>
          <w:sz w:val="24"/>
          <w:szCs w:val="24"/>
          <w:lang w:eastAsia="en-IN"/>
          <w14:ligatures w14:val="none"/>
        </w:rPr>
        <w:t xml:space="preserve">the researcher is focusing on a comparative analysis </w:t>
      </w:r>
      <w:r w:rsidRPr="007F28DC">
        <w:rPr>
          <w:rFonts w:ascii="Times New Roman" w:eastAsia="Times New Roman" w:hAnsi="Times New Roman" w:cs="Times New Roman"/>
          <w:kern w:val="0"/>
          <w:sz w:val="24"/>
          <w:szCs w:val="24"/>
          <w:lang w:eastAsia="en-IN"/>
          <w14:ligatures w14:val="none"/>
        </w:rPr>
        <w:t>exploring th</w:t>
      </w:r>
      <w:r>
        <w:rPr>
          <w:rFonts w:ascii="Times New Roman" w:eastAsia="Times New Roman" w:hAnsi="Times New Roman" w:cs="Times New Roman"/>
          <w:kern w:val="0"/>
          <w:sz w:val="24"/>
          <w:szCs w:val="24"/>
          <w:lang w:eastAsia="en-IN"/>
          <w14:ligatures w14:val="none"/>
        </w:rPr>
        <w:t>e</w:t>
      </w:r>
      <w:r w:rsidRPr="007F28DC">
        <w:rPr>
          <w:rFonts w:ascii="Times New Roman" w:eastAsia="Times New Roman" w:hAnsi="Times New Roman" w:cs="Times New Roman"/>
          <w:kern w:val="0"/>
          <w:sz w:val="24"/>
          <w:szCs w:val="24"/>
          <w:lang w:eastAsia="en-IN"/>
          <w14:ligatures w14:val="none"/>
        </w:rPr>
        <w:t xml:space="preserve"> topic further.</w:t>
      </w:r>
      <w:r>
        <w:rPr>
          <w:rFonts w:ascii="Times New Roman" w:eastAsia="Times New Roman" w:hAnsi="Times New Roman" w:cs="Times New Roman"/>
          <w:kern w:val="0"/>
          <w:sz w:val="24"/>
          <w:szCs w:val="24"/>
          <w:lang w:eastAsia="en-IN"/>
          <w14:ligatures w14:val="none"/>
        </w:rPr>
        <w:t xml:space="preserve"> </w:t>
      </w:r>
      <w:r w:rsidRPr="00C36E6E">
        <w:rPr>
          <w:rFonts w:ascii="Times New Roman" w:hAnsi="Times New Roman" w:cs="Times New Roman"/>
          <w:sz w:val="24"/>
          <w:szCs w:val="24"/>
        </w:rPr>
        <w:t>The researcher reviewed literature from the past 15 years, focusing on variables related to extra-dyadic relationships. Driven by a strong motivation to understand the topic, the research process unfolded in three stages. Initially, the search concentrated on key variables related to marital adjustment. This was followed by a detailed sifting of information, leading to the current study. Through preliminary interactions with study participants and the development of a monograph, the researcher refined the focus.</w:t>
      </w:r>
    </w:p>
    <w:p w14:paraId="56345E69" w14:textId="78F5E416" w:rsidR="002D48C0" w:rsidRDefault="002D48C0" w:rsidP="007759C7">
      <w:pPr>
        <w:spacing w:after="0" w:line="360" w:lineRule="auto"/>
        <w:jc w:val="both"/>
        <w:rPr>
          <w:rFonts w:ascii="Times New Roman" w:eastAsia="Times New Roman" w:hAnsi="Times New Roman" w:cs="Times New Roman"/>
          <w:b/>
          <w:bCs/>
          <w:kern w:val="24"/>
          <w:sz w:val="24"/>
          <w:szCs w:val="24"/>
          <w:lang w:eastAsia="en-IN"/>
          <w14:ligatures w14:val="none"/>
        </w:rPr>
      </w:pPr>
      <w:r>
        <w:rPr>
          <w:rFonts w:ascii="Times New Roman" w:eastAsia="Times New Roman" w:hAnsi="Times New Roman" w:cs="Times New Roman"/>
          <w:b/>
          <w:bCs/>
          <w:kern w:val="24"/>
          <w:sz w:val="24"/>
          <w:szCs w:val="24"/>
          <w:lang w:eastAsia="en-IN"/>
          <w14:ligatures w14:val="none"/>
        </w:rPr>
        <w:t>Stage 1</w:t>
      </w:r>
    </w:p>
    <w:p w14:paraId="59361CEE" w14:textId="77777777" w:rsidR="002D48C0" w:rsidRDefault="002D48C0" w:rsidP="007759C7">
      <w:pPr>
        <w:pStyle w:val="ListParagraph"/>
        <w:numPr>
          <w:ilvl w:val="0"/>
          <w:numId w:val="17"/>
        </w:numPr>
        <w:spacing w:after="0" w:line="360" w:lineRule="auto"/>
        <w:ind w:left="0" w:firstLine="0"/>
        <w:contextualSpacing w:val="0"/>
        <w:jc w:val="both"/>
        <w:rPr>
          <w:rFonts w:ascii="Times New Roman" w:eastAsia="Times New Roman" w:hAnsi="Times New Roman" w:cs="Times New Roman"/>
          <w:kern w:val="0"/>
          <w:sz w:val="24"/>
          <w:szCs w:val="24"/>
          <w:lang w:eastAsia="en-IN"/>
          <w14:ligatures w14:val="none"/>
        </w:rPr>
      </w:pPr>
      <w:r w:rsidRPr="002D48C0">
        <w:rPr>
          <w:rFonts w:ascii="Times New Roman" w:eastAsia="Times New Roman" w:hAnsi="Times New Roman" w:cs="Times New Roman"/>
          <w:kern w:val="0"/>
          <w:sz w:val="24"/>
          <w:szCs w:val="24"/>
          <w:lang w:eastAsia="en-IN"/>
          <w14:ligatures w14:val="none"/>
        </w:rPr>
        <w:t>Personal reflections</w:t>
      </w:r>
    </w:p>
    <w:p w14:paraId="736C116D" w14:textId="7E3021D7" w:rsidR="002D48C0" w:rsidRPr="002D48C0" w:rsidRDefault="002D48C0" w:rsidP="007759C7">
      <w:pPr>
        <w:pStyle w:val="ListParagraph"/>
        <w:numPr>
          <w:ilvl w:val="0"/>
          <w:numId w:val="17"/>
        </w:numPr>
        <w:spacing w:after="0" w:line="360" w:lineRule="auto"/>
        <w:ind w:left="0" w:firstLine="0"/>
        <w:contextualSpacing w:val="0"/>
        <w:jc w:val="both"/>
        <w:rPr>
          <w:rFonts w:ascii="Times New Roman" w:eastAsia="Times New Roman" w:hAnsi="Times New Roman" w:cs="Times New Roman"/>
          <w:kern w:val="0"/>
          <w:sz w:val="24"/>
          <w:szCs w:val="24"/>
          <w:lang w:eastAsia="en-IN"/>
          <w14:ligatures w14:val="none"/>
        </w:rPr>
      </w:pPr>
      <w:r w:rsidRPr="002D48C0">
        <w:rPr>
          <w:rFonts w:ascii="Times New Roman" w:eastAsia="Times New Roman" w:hAnsi="Times New Roman" w:cs="Times New Roman"/>
          <w:kern w:val="0"/>
          <w:sz w:val="24"/>
          <w:szCs w:val="24"/>
          <w:lang w:eastAsia="en-IN"/>
          <w14:ligatures w14:val="none"/>
        </w:rPr>
        <w:t>Building on undergraduate rese</w:t>
      </w:r>
      <w:r w:rsidR="00A429D4">
        <w:rPr>
          <w:rFonts w:ascii="Times New Roman" w:eastAsia="Times New Roman" w:hAnsi="Times New Roman" w:cs="Times New Roman"/>
          <w:kern w:val="0"/>
          <w:sz w:val="24"/>
          <w:szCs w:val="24"/>
          <w:lang w:eastAsia="en-IN"/>
          <w14:ligatures w14:val="none"/>
        </w:rPr>
        <w:t>a</w:t>
      </w:r>
      <w:r w:rsidRPr="002D48C0">
        <w:rPr>
          <w:rFonts w:ascii="Times New Roman" w:eastAsia="Times New Roman" w:hAnsi="Times New Roman" w:cs="Times New Roman"/>
          <w:kern w:val="0"/>
          <w:sz w:val="24"/>
          <w:szCs w:val="24"/>
          <w:lang w:eastAsia="en-IN"/>
          <w14:ligatures w14:val="none"/>
        </w:rPr>
        <w:t>rch</w:t>
      </w:r>
    </w:p>
    <w:p w14:paraId="718390AE" w14:textId="20A6FF36" w:rsidR="002D48C0" w:rsidRDefault="002D48C0" w:rsidP="007759C7">
      <w:pPr>
        <w:spacing w:after="0" w:line="360" w:lineRule="auto"/>
        <w:jc w:val="both"/>
        <w:rPr>
          <w:rFonts w:ascii="Times New Roman" w:eastAsia="Times New Roman" w:hAnsi="Times New Roman" w:cs="Times New Roman"/>
          <w:b/>
          <w:bCs/>
          <w:kern w:val="24"/>
          <w:sz w:val="24"/>
          <w:szCs w:val="24"/>
          <w:lang w:eastAsia="en-IN"/>
          <w14:ligatures w14:val="none"/>
        </w:rPr>
      </w:pPr>
      <w:r>
        <w:rPr>
          <w:rFonts w:ascii="Times New Roman" w:eastAsia="Times New Roman" w:hAnsi="Times New Roman" w:cs="Times New Roman"/>
          <w:b/>
          <w:bCs/>
          <w:kern w:val="24"/>
          <w:sz w:val="24"/>
          <w:szCs w:val="24"/>
          <w:lang w:eastAsia="en-IN"/>
          <w14:ligatures w14:val="none"/>
        </w:rPr>
        <w:t>Stage 2</w:t>
      </w:r>
    </w:p>
    <w:p w14:paraId="504AB5EB" w14:textId="540FD375" w:rsidR="002D48C0" w:rsidRDefault="002D48C0" w:rsidP="007759C7">
      <w:pPr>
        <w:pStyle w:val="ListParagraph"/>
        <w:numPr>
          <w:ilvl w:val="0"/>
          <w:numId w:val="19"/>
        </w:numPr>
        <w:spacing w:after="0" w:line="360" w:lineRule="auto"/>
        <w:ind w:left="0" w:firstLine="0"/>
        <w:contextualSpacing w:val="0"/>
        <w:jc w:val="both"/>
        <w:rPr>
          <w:rFonts w:ascii="Times New Roman" w:eastAsia="Times New Roman" w:hAnsi="Times New Roman" w:cs="Times New Roman"/>
          <w:kern w:val="0"/>
          <w:sz w:val="24"/>
          <w:szCs w:val="24"/>
          <w:lang w:eastAsia="en-IN"/>
          <w14:ligatures w14:val="none"/>
        </w:rPr>
      </w:pPr>
      <w:r w:rsidRPr="002D48C0">
        <w:rPr>
          <w:rFonts w:ascii="Times New Roman" w:eastAsia="Times New Roman" w:hAnsi="Times New Roman" w:cs="Times New Roman"/>
          <w:kern w:val="0"/>
          <w:sz w:val="24"/>
          <w:szCs w:val="24"/>
          <w:lang w:eastAsia="en-IN"/>
          <w14:ligatures w14:val="none"/>
        </w:rPr>
        <w:t>Con</w:t>
      </w:r>
      <w:r w:rsidR="00A429D4">
        <w:rPr>
          <w:rFonts w:ascii="Times New Roman" w:eastAsia="Times New Roman" w:hAnsi="Times New Roman" w:cs="Times New Roman"/>
          <w:kern w:val="0"/>
          <w:sz w:val="24"/>
          <w:szCs w:val="24"/>
          <w:lang w:eastAsia="en-IN"/>
          <w14:ligatures w14:val="none"/>
        </w:rPr>
        <w:t>c</w:t>
      </w:r>
      <w:r w:rsidRPr="002D48C0">
        <w:rPr>
          <w:rFonts w:ascii="Times New Roman" w:eastAsia="Times New Roman" w:hAnsi="Times New Roman" w:cs="Times New Roman"/>
          <w:kern w:val="0"/>
          <w:sz w:val="24"/>
          <w:szCs w:val="24"/>
          <w:lang w:eastAsia="en-IN"/>
          <w14:ligatures w14:val="none"/>
        </w:rPr>
        <w:t>entration on key variables related to marital adjustment</w:t>
      </w:r>
    </w:p>
    <w:p w14:paraId="6CD22692" w14:textId="72542F2C" w:rsidR="002D48C0" w:rsidRDefault="002D48C0" w:rsidP="007759C7">
      <w:pPr>
        <w:pStyle w:val="ListParagraph"/>
        <w:numPr>
          <w:ilvl w:val="0"/>
          <w:numId w:val="19"/>
        </w:numPr>
        <w:spacing w:after="0" w:line="360" w:lineRule="auto"/>
        <w:ind w:left="0" w:firstLine="0"/>
        <w:contextualSpacing w:val="0"/>
        <w:jc w:val="both"/>
        <w:rPr>
          <w:rFonts w:ascii="Times New Roman" w:eastAsia="Times New Roman" w:hAnsi="Times New Roman" w:cs="Times New Roman"/>
          <w:kern w:val="0"/>
          <w:sz w:val="24"/>
          <w:szCs w:val="24"/>
          <w:lang w:eastAsia="en-IN"/>
          <w14:ligatures w14:val="none"/>
        </w:rPr>
      </w:pPr>
      <w:r w:rsidRPr="002D48C0">
        <w:rPr>
          <w:rFonts w:ascii="Times New Roman" w:eastAsia="Times New Roman" w:hAnsi="Times New Roman" w:cs="Times New Roman"/>
          <w:kern w:val="0"/>
          <w:sz w:val="24"/>
          <w:szCs w:val="24"/>
          <w:lang w:eastAsia="en-IN"/>
          <w14:ligatures w14:val="none"/>
        </w:rPr>
        <w:t xml:space="preserve">Reviewing </w:t>
      </w:r>
      <w:r w:rsidR="00A429D4">
        <w:rPr>
          <w:rFonts w:ascii="Times New Roman" w:eastAsia="Times New Roman" w:hAnsi="Times New Roman" w:cs="Times New Roman"/>
          <w:kern w:val="0"/>
          <w:sz w:val="24"/>
          <w:szCs w:val="24"/>
          <w:lang w:eastAsia="en-IN"/>
          <w14:ligatures w14:val="none"/>
        </w:rPr>
        <w:t>pieces of literature</w:t>
      </w:r>
    </w:p>
    <w:p w14:paraId="48562D34" w14:textId="35E85E3D" w:rsidR="002D48C0" w:rsidRPr="002D48C0" w:rsidRDefault="002D48C0" w:rsidP="007759C7">
      <w:pPr>
        <w:spacing w:after="0" w:line="360" w:lineRule="auto"/>
        <w:jc w:val="both"/>
        <w:rPr>
          <w:rFonts w:ascii="Times New Roman" w:eastAsia="Times New Roman" w:hAnsi="Times New Roman" w:cs="Times New Roman"/>
          <w:b/>
          <w:bCs/>
          <w:kern w:val="0"/>
          <w:sz w:val="24"/>
          <w:szCs w:val="24"/>
          <w:lang w:eastAsia="en-IN"/>
          <w14:ligatures w14:val="none"/>
        </w:rPr>
      </w:pPr>
      <w:r w:rsidRPr="002D48C0">
        <w:rPr>
          <w:rFonts w:ascii="Times New Roman" w:eastAsia="Times New Roman" w:hAnsi="Times New Roman" w:cs="Times New Roman"/>
          <w:b/>
          <w:bCs/>
          <w:kern w:val="0"/>
          <w:sz w:val="24"/>
          <w:szCs w:val="24"/>
          <w:lang w:eastAsia="en-IN"/>
          <w14:ligatures w14:val="none"/>
        </w:rPr>
        <w:t>Stage 3</w:t>
      </w:r>
    </w:p>
    <w:p w14:paraId="7B2BBF39" w14:textId="77777777" w:rsidR="00A429D4" w:rsidRDefault="002D48C0" w:rsidP="007759C7">
      <w:pPr>
        <w:pStyle w:val="ListParagraph"/>
        <w:numPr>
          <w:ilvl w:val="0"/>
          <w:numId w:val="19"/>
        </w:numPr>
        <w:spacing w:after="0" w:line="360" w:lineRule="auto"/>
        <w:ind w:left="0" w:firstLine="0"/>
        <w:contextualSpacing w:val="0"/>
        <w:jc w:val="both"/>
        <w:rPr>
          <w:rFonts w:ascii="Times New Roman" w:eastAsia="Times New Roman" w:hAnsi="Times New Roman" w:cs="Times New Roman"/>
          <w:kern w:val="0"/>
          <w:sz w:val="24"/>
          <w:szCs w:val="24"/>
          <w:lang w:eastAsia="en-IN"/>
          <w14:ligatures w14:val="none"/>
        </w:rPr>
      </w:pPr>
      <w:r w:rsidRPr="00A429D4">
        <w:rPr>
          <w:rFonts w:ascii="Times New Roman" w:eastAsia="Times New Roman" w:hAnsi="Times New Roman" w:cs="Times New Roman"/>
          <w:kern w:val="0"/>
          <w:sz w:val="24"/>
          <w:szCs w:val="24"/>
          <w:lang w:eastAsia="en-IN"/>
          <w14:ligatures w14:val="none"/>
        </w:rPr>
        <w:t>Identification of the topic</w:t>
      </w:r>
    </w:p>
    <w:p w14:paraId="3989100F" w14:textId="77777777" w:rsidR="00A429D4" w:rsidRDefault="002D48C0" w:rsidP="007759C7">
      <w:pPr>
        <w:pStyle w:val="ListParagraph"/>
        <w:numPr>
          <w:ilvl w:val="0"/>
          <w:numId w:val="19"/>
        </w:numPr>
        <w:spacing w:after="0" w:line="360" w:lineRule="auto"/>
        <w:ind w:left="0" w:firstLine="0"/>
        <w:contextualSpacing w:val="0"/>
        <w:jc w:val="both"/>
        <w:rPr>
          <w:rFonts w:ascii="Times New Roman" w:eastAsia="Times New Roman" w:hAnsi="Times New Roman" w:cs="Times New Roman"/>
          <w:kern w:val="0"/>
          <w:sz w:val="24"/>
          <w:szCs w:val="24"/>
          <w:lang w:eastAsia="en-IN"/>
          <w14:ligatures w14:val="none"/>
        </w:rPr>
      </w:pPr>
      <w:r w:rsidRPr="00A429D4">
        <w:rPr>
          <w:rFonts w:ascii="Times New Roman" w:eastAsia="Times New Roman" w:hAnsi="Times New Roman" w:cs="Times New Roman"/>
          <w:kern w:val="0"/>
          <w:sz w:val="24"/>
          <w:szCs w:val="24"/>
          <w:lang w:eastAsia="en-IN"/>
          <w14:ligatures w14:val="none"/>
        </w:rPr>
        <w:t>Pilot interactions</w:t>
      </w:r>
    </w:p>
    <w:p w14:paraId="0CCAD885" w14:textId="77777777" w:rsidR="00A429D4" w:rsidRDefault="002D48C0" w:rsidP="007759C7">
      <w:pPr>
        <w:pStyle w:val="ListParagraph"/>
        <w:numPr>
          <w:ilvl w:val="0"/>
          <w:numId w:val="19"/>
        </w:numPr>
        <w:spacing w:after="0" w:line="360" w:lineRule="auto"/>
        <w:ind w:left="0" w:firstLine="0"/>
        <w:contextualSpacing w:val="0"/>
        <w:jc w:val="both"/>
        <w:rPr>
          <w:rFonts w:ascii="Times New Roman" w:eastAsia="Times New Roman" w:hAnsi="Times New Roman" w:cs="Times New Roman"/>
          <w:kern w:val="0"/>
          <w:sz w:val="24"/>
          <w:szCs w:val="24"/>
          <w:lang w:eastAsia="en-IN"/>
          <w14:ligatures w14:val="none"/>
        </w:rPr>
      </w:pPr>
      <w:r w:rsidRPr="00A429D4">
        <w:rPr>
          <w:rFonts w:ascii="Times New Roman" w:eastAsia="Times New Roman" w:hAnsi="Times New Roman" w:cs="Times New Roman"/>
          <w:kern w:val="0"/>
          <w:sz w:val="24"/>
          <w:szCs w:val="24"/>
          <w:lang w:eastAsia="en-IN"/>
          <w14:ligatures w14:val="none"/>
        </w:rPr>
        <w:lastRenderedPageBreak/>
        <w:t>Monograph development</w:t>
      </w:r>
    </w:p>
    <w:p w14:paraId="41998F5C" w14:textId="57AC6C7D" w:rsidR="002D48C0" w:rsidRPr="00A429D4" w:rsidRDefault="002D48C0" w:rsidP="007759C7">
      <w:pPr>
        <w:pStyle w:val="ListParagraph"/>
        <w:numPr>
          <w:ilvl w:val="0"/>
          <w:numId w:val="19"/>
        </w:numPr>
        <w:spacing w:after="0" w:line="360" w:lineRule="auto"/>
        <w:ind w:left="0" w:firstLine="0"/>
        <w:contextualSpacing w:val="0"/>
        <w:jc w:val="both"/>
        <w:rPr>
          <w:rFonts w:ascii="Times New Roman" w:eastAsia="Times New Roman" w:hAnsi="Times New Roman" w:cs="Times New Roman"/>
          <w:kern w:val="0"/>
          <w:sz w:val="24"/>
          <w:szCs w:val="24"/>
          <w:lang w:eastAsia="en-IN"/>
          <w14:ligatures w14:val="none"/>
        </w:rPr>
      </w:pPr>
      <w:r w:rsidRPr="00A429D4">
        <w:rPr>
          <w:rFonts w:ascii="Times New Roman" w:eastAsia="Times New Roman" w:hAnsi="Times New Roman" w:cs="Times New Roman"/>
          <w:kern w:val="0"/>
          <w:sz w:val="24"/>
          <w:szCs w:val="24"/>
          <w:lang w:eastAsia="en-IN"/>
          <w14:ligatures w14:val="none"/>
        </w:rPr>
        <w:t>Consolidated relevant studies</w:t>
      </w:r>
    </w:p>
    <w:p w14:paraId="064A4227" w14:textId="55CB3156" w:rsidR="00E57E2B" w:rsidRPr="00E57E2B" w:rsidRDefault="00100B18" w:rsidP="007759C7">
      <w:pPr>
        <w:spacing w:after="0" w:line="360" w:lineRule="auto"/>
        <w:jc w:val="both"/>
        <w:rPr>
          <w:rFonts w:ascii="Times New Roman" w:hAnsi="Times New Roman" w:cs="Times New Roman"/>
          <w:b/>
          <w:bCs/>
          <w:sz w:val="24"/>
          <w:szCs w:val="24"/>
        </w:rPr>
      </w:pPr>
      <w:r>
        <w:rPr>
          <w:rFonts w:ascii="Times New Roman" w:eastAsia="Times New Roman" w:hAnsi="Times New Roman" w:cs="Times New Roman"/>
          <w:b/>
          <w:bCs/>
          <w:kern w:val="24"/>
          <w:sz w:val="24"/>
          <w:szCs w:val="24"/>
          <w:lang w:eastAsia="en-IN"/>
          <w14:ligatures w14:val="none"/>
        </w:rPr>
        <w:t xml:space="preserve">2.3. </w:t>
      </w:r>
      <w:proofErr w:type="gramStart"/>
      <w:r w:rsidR="00E57E2B" w:rsidRPr="00E57E2B">
        <w:rPr>
          <w:rFonts w:ascii="Times New Roman" w:eastAsia="Times New Roman" w:hAnsi="Times New Roman" w:cs="Times New Roman"/>
          <w:b/>
          <w:bCs/>
          <w:kern w:val="24"/>
          <w:sz w:val="24"/>
          <w:szCs w:val="24"/>
          <w:lang w:eastAsia="en-IN"/>
          <w14:ligatures w14:val="none"/>
        </w:rPr>
        <w:t>Marital</w:t>
      </w:r>
      <w:proofErr w:type="gramEnd"/>
      <w:r w:rsidR="00E57E2B" w:rsidRPr="00E57E2B">
        <w:rPr>
          <w:rFonts w:ascii="Times New Roman" w:eastAsia="Times New Roman" w:hAnsi="Times New Roman" w:cs="Times New Roman"/>
          <w:b/>
          <w:bCs/>
          <w:kern w:val="24"/>
          <w:sz w:val="24"/>
          <w:szCs w:val="24"/>
          <w:lang w:eastAsia="en-IN"/>
          <w14:ligatures w14:val="none"/>
        </w:rPr>
        <w:t xml:space="preserve"> Adjustment</w:t>
      </w:r>
    </w:p>
    <w:p w14:paraId="69D87741" w14:textId="47A058C2" w:rsidR="00E57E2B" w:rsidRPr="00E57E2B" w:rsidRDefault="00E57E2B" w:rsidP="007759C7">
      <w:pPr>
        <w:spacing w:after="0" w:line="360" w:lineRule="auto"/>
        <w:jc w:val="both"/>
        <w:rPr>
          <w:rFonts w:ascii="Times New Roman" w:hAnsi="Times New Roman" w:cs="Times New Roman"/>
          <w:b/>
          <w:bCs/>
          <w:sz w:val="24"/>
          <w:szCs w:val="24"/>
        </w:rPr>
      </w:pPr>
      <w:r w:rsidRPr="00E57E2B">
        <w:rPr>
          <w:rFonts w:ascii="Times New Roman" w:eastAsia="Times New Roman" w:hAnsi="Times New Roman" w:cs="Times New Roman"/>
          <w:kern w:val="24"/>
          <w:sz w:val="24"/>
          <w:szCs w:val="24"/>
          <w:lang w:eastAsia="en-IN"/>
          <w14:ligatures w14:val="none"/>
        </w:rPr>
        <w:t>The primary goal of the current study, "</w:t>
      </w:r>
      <w:bookmarkStart w:id="9" w:name="_Hlk197390487"/>
      <w:r w:rsidRPr="00E57E2B">
        <w:rPr>
          <w:rFonts w:ascii="Times New Roman" w:eastAsia="Times New Roman" w:hAnsi="Times New Roman" w:cs="Times New Roman"/>
          <w:kern w:val="24"/>
          <w:sz w:val="24"/>
          <w:szCs w:val="24"/>
          <w:lang w:eastAsia="en-IN"/>
          <w14:ligatures w14:val="none"/>
        </w:rPr>
        <w:t>Marital Adjustment</w:t>
      </w:r>
      <w:bookmarkEnd w:id="9"/>
      <w:r w:rsidRPr="00E57E2B">
        <w:rPr>
          <w:rFonts w:ascii="Times New Roman" w:eastAsia="Times New Roman" w:hAnsi="Times New Roman" w:cs="Times New Roman"/>
          <w:kern w:val="24"/>
          <w:sz w:val="24"/>
          <w:szCs w:val="24"/>
          <w:lang w:eastAsia="en-IN"/>
          <w14:ligatures w14:val="none"/>
        </w:rPr>
        <w:t xml:space="preserve"> of young married working couples," is to show how marriages change as they become more integrated into the family environment. When one partner experiences unease while other personality traits are present, there is a problem, and marriage modifications are required to resolve it. Getting in touch with favorable conditions through contact that involves affection between the couples, conflict that arises in a statement, mutual understanding, and agreement is the best way to affect marital adjustment. </w:t>
      </w:r>
      <w:r w:rsidRPr="00E57E2B">
        <w:rPr>
          <w:rFonts w:ascii="Times New Roman" w:hAnsi="Times New Roman" w:cs="Times New Roman"/>
          <w:sz w:val="24"/>
          <w:szCs w:val="24"/>
        </w:rPr>
        <w:t xml:space="preserve">Marital adjustment is the process through which married partners adapt to each other's needs, expectations, and behaviors to create a harmonious and stable relationship. It involves balancing individual differences, developing effective communication, and showing mutual respect and understanding. Marital adjustment is not a static state but a continuous process that evolves with time as couples face various life stages, challenges, and transitions. </w:t>
      </w:r>
      <w:r w:rsidR="00A15B3F">
        <w:rPr>
          <w:rFonts w:ascii="Times New Roman" w:hAnsi="Times New Roman" w:cs="Times New Roman"/>
          <w:sz w:val="24"/>
          <w:szCs w:val="24"/>
        </w:rPr>
        <w:t>Emotional closeness, cooperation, shared responsibilities, and satisfaction in various aspects of the relationship, such as intimacy, finances, and parenting typically mark a well-adjusted marriage</w:t>
      </w:r>
      <w:r w:rsidRPr="00E57E2B">
        <w:rPr>
          <w:rFonts w:ascii="Times New Roman" w:hAnsi="Times New Roman" w:cs="Times New Roman"/>
          <w:sz w:val="24"/>
          <w:szCs w:val="24"/>
        </w:rPr>
        <w:t xml:space="preserve">. Several factors contribute to marital adjustment, including personality traits, cultural background, family support, conflict resolution skills, and mutual commitment. Couples who are open to compromise, express affection regularly, and handle disagreements constructively tend to experience better marital adjustment. On the other hand, unresolved conflicts, lack of communication, or unmet expectations can hinder this process and lead to dissatisfaction or even separation. Thus, nurturing marital adjustment is essential for building a lasting and fulfilling partnership. Marital adjustment, from a psychological standpoint, refers to the dynamic process by which spouses manage and align their emotional, behavioral, and cognitive responses to each other and the demands of married life. It encompasses multiple dimensions such as communication quality, conflict resolution, emotional intimacy, sexual satisfaction, and role agreement. Theories such as social exchange theory and attachment theory help explain how partners negotiate needs and maintain relationship satisfaction. Social exchange theory emphasizes the balance of rewards and costs within the relationship, suggesting that individuals remain satisfied when perceived benefits outweigh the drawbacks. Meanwhile, attachment theory highlights how early bonding experiences influence adult relational behavior, with secure attachments facilitating higher levels of trust and cooperation in marital interactions. Couples with high marital adjustment tend to report greater life satisfaction, lower levels of </w:t>
      </w:r>
      <w:r w:rsidRPr="00E57E2B">
        <w:rPr>
          <w:rFonts w:ascii="Times New Roman" w:hAnsi="Times New Roman" w:cs="Times New Roman"/>
          <w:sz w:val="24"/>
          <w:szCs w:val="24"/>
        </w:rPr>
        <w:lastRenderedPageBreak/>
        <w:t xml:space="preserve">stress, and better mental health outcomes. Conversely, chronic maladjustment is associated with an increased risk of depression, anxiety, and marital dissolution. Therefore, fostering psychological resilience, empathy, and open communication are essential strategies promoted in marital counseling and therapy to enhance long-term relational functioning </w:t>
      </w:r>
      <w:sdt>
        <w:sdtPr>
          <w:rPr>
            <w:rFonts w:ascii="Times New Roman" w:hAnsi="Times New Roman" w:cs="Times New Roman"/>
            <w:sz w:val="24"/>
            <w:szCs w:val="24"/>
          </w:rPr>
          <w:id w:val="1962227531"/>
          <w:citation/>
        </w:sdtPr>
        <w:sdtContent>
          <w:r w:rsidRPr="00E57E2B">
            <w:rPr>
              <w:rFonts w:ascii="Times New Roman" w:hAnsi="Times New Roman" w:cs="Times New Roman"/>
              <w:sz w:val="24"/>
              <w:szCs w:val="24"/>
            </w:rPr>
            <w:fldChar w:fldCharType="begin"/>
          </w:r>
          <w:r w:rsidRPr="00E57E2B">
            <w:rPr>
              <w:rFonts w:ascii="Times New Roman" w:hAnsi="Times New Roman" w:cs="Times New Roman"/>
              <w:sz w:val="24"/>
              <w:szCs w:val="24"/>
            </w:rPr>
            <w:instrText xml:space="preserve"> CITATION Pat25 \l 16393 </w:instrText>
          </w:r>
          <w:r w:rsidRPr="00E57E2B">
            <w:rPr>
              <w:rFonts w:ascii="Times New Roman" w:hAnsi="Times New Roman" w:cs="Times New Roman"/>
              <w:sz w:val="24"/>
              <w:szCs w:val="24"/>
            </w:rPr>
            <w:fldChar w:fldCharType="separate"/>
          </w:r>
          <w:r w:rsidR="00CA0D1F" w:rsidRPr="00CA0D1F">
            <w:rPr>
              <w:rFonts w:ascii="Times New Roman" w:hAnsi="Times New Roman" w:cs="Times New Roman"/>
              <w:noProof/>
              <w:sz w:val="24"/>
              <w:szCs w:val="24"/>
            </w:rPr>
            <w:t>( Patricia et al., 2025)</w:t>
          </w:r>
          <w:r w:rsidRPr="00E57E2B">
            <w:rPr>
              <w:rFonts w:ascii="Times New Roman" w:hAnsi="Times New Roman" w:cs="Times New Roman"/>
              <w:sz w:val="24"/>
              <w:szCs w:val="24"/>
            </w:rPr>
            <w:fldChar w:fldCharType="end"/>
          </w:r>
        </w:sdtContent>
      </w:sdt>
      <w:r w:rsidRPr="00E57E2B">
        <w:rPr>
          <w:rFonts w:ascii="Times New Roman" w:hAnsi="Times New Roman" w:cs="Times New Roman"/>
          <w:sz w:val="24"/>
          <w:szCs w:val="24"/>
        </w:rPr>
        <w:t>.</w:t>
      </w:r>
    </w:p>
    <w:p w14:paraId="3063F572" w14:textId="3A5D4038" w:rsidR="00E57E2B" w:rsidRPr="00E57E2B" w:rsidRDefault="00100B18" w:rsidP="007759C7">
      <w:pPr>
        <w:spacing w:after="0" w:line="360" w:lineRule="auto"/>
        <w:jc w:val="both"/>
        <w:rPr>
          <w:rFonts w:ascii="Times New Roman" w:eastAsia="Times New Roman" w:hAnsi="Times New Roman" w:cs="Times New Roman"/>
          <w:b/>
          <w:bCs/>
          <w:kern w:val="24"/>
          <w:sz w:val="24"/>
          <w:szCs w:val="24"/>
          <w:lang w:eastAsia="en-IN"/>
          <w14:ligatures w14:val="none"/>
        </w:rPr>
      </w:pPr>
      <w:r>
        <w:rPr>
          <w:rFonts w:ascii="Times New Roman" w:eastAsia="Times New Roman" w:hAnsi="Times New Roman" w:cs="Times New Roman"/>
          <w:b/>
          <w:bCs/>
          <w:kern w:val="24"/>
          <w:sz w:val="24"/>
          <w:szCs w:val="24"/>
          <w:lang w:eastAsia="en-IN"/>
          <w14:ligatures w14:val="none"/>
        </w:rPr>
        <w:t xml:space="preserve">2.4. </w:t>
      </w:r>
      <w:proofErr w:type="gramStart"/>
      <w:r w:rsidR="00E57E2B" w:rsidRPr="00E57E2B">
        <w:rPr>
          <w:rFonts w:ascii="Times New Roman" w:eastAsia="Times New Roman" w:hAnsi="Times New Roman" w:cs="Times New Roman"/>
          <w:b/>
          <w:bCs/>
          <w:kern w:val="24"/>
          <w:sz w:val="24"/>
          <w:szCs w:val="24"/>
          <w:lang w:eastAsia="en-IN"/>
          <w14:ligatures w14:val="none"/>
        </w:rPr>
        <w:t>Working</w:t>
      </w:r>
      <w:proofErr w:type="gramEnd"/>
      <w:r w:rsidR="00E57E2B" w:rsidRPr="00E57E2B">
        <w:rPr>
          <w:rFonts w:ascii="Times New Roman" w:eastAsia="Times New Roman" w:hAnsi="Times New Roman" w:cs="Times New Roman"/>
          <w:b/>
          <w:bCs/>
          <w:kern w:val="24"/>
          <w:sz w:val="24"/>
          <w:szCs w:val="24"/>
          <w:lang w:eastAsia="en-IN"/>
          <w14:ligatures w14:val="none"/>
        </w:rPr>
        <w:t xml:space="preserve"> Couples</w:t>
      </w:r>
    </w:p>
    <w:p w14:paraId="05CBE16C" w14:textId="1FE085EA" w:rsidR="00E57E2B" w:rsidRPr="00E57E2B" w:rsidRDefault="00E57E2B" w:rsidP="007759C7">
      <w:pPr>
        <w:spacing w:after="0" w:line="360" w:lineRule="auto"/>
        <w:jc w:val="both"/>
        <w:rPr>
          <w:rFonts w:ascii="Times New Roman" w:eastAsia="Calibri" w:hAnsi="Times New Roman" w:cs="Times New Roman"/>
          <w:kern w:val="0"/>
          <w:sz w:val="24"/>
          <w:szCs w:val="24"/>
          <w:lang w:eastAsia="en-IN"/>
          <w14:ligatures w14:val="none"/>
        </w:rPr>
      </w:pPr>
      <w:r w:rsidRPr="00E57E2B">
        <w:rPr>
          <w:rFonts w:ascii="Times New Roman" w:eastAsia="Times New Roman" w:hAnsi="Times New Roman" w:cs="Times New Roman"/>
          <w:kern w:val="0"/>
          <w:sz w:val="24"/>
          <w:szCs w:val="24"/>
          <w:lang w:eastAsia="en-IN"/>
          <w14:ligatures w14:val="none"/>
        </w:rPr>
        <w:t xml:space="preserve">Working couples, where both partners are employed either full-time or part-time, are increasingly common in today’s globalized, fast-paced world. This shift reflects broader changes in societal norms, economic pressures, and gender roles. Traditionally, one partner, usually the man, was the primary breadwinner, while the other, typically the woman, managed household duties. However, the rise of women in the workforce, increasing costs of living, and evolving ideas about equality have led to more dual-income households. These couples must learn to balance not only their professional obligations but also personal commitments, household responsibilities, and, often, parenting. The dynamics of working couples are unique and can be both rewarding and challenging. On the one hand, having two sources of income can provide financial stability, enable better lifestyle choices, and reduce individual pressure to be the sole provider. On the other hand, time management becomes crucial. Coordinating schedules, dividing chores, and ensuring quality time together can be difficult, especially in demanding or unpredictable jobs. Stress from work can spill into personal life, and couples may struggle to maintain emotional intimacy and communication. Effective communication and mutual support are essential for working couples to thrive. Many adopt strategies such as sharing household tasks equitably, using digital calendars to align schedules, or setting aside time specifically for each other. Flexibility, empathy, and a shared understanding of career goals also play a key role. In some cases, couples choose to stagger their working hours or one partner may opt for part-time work or remote arrangements to better manage home life, especially when children are involved. Moreover, working couples are reshaping traditional family structures and societal expectations. They are often role models for equal partnerships and cooperative decision-making. Employers and policymakers are increasingly recognizing the need to support such couples through workplace flexibility, parental leave, childcare services, and mental health support. Ultimately, the success of working couples lies in their ability to adapt, communicate openly, and nurture both their professional and personal lives. </w:t>
      </w:r>
      <w:r w:rsidRPr="00E57E2B">
        <w:rPr>
          <w:rFonts w:ascii="Times New Roman" w:eastAsia="Times New Roman" w:hAnsi="Times New Roman" w:cs="Times New Roman"/>
          <w:kern w:val="24"/>
          <w:sz w:val="24"/>
          <w:szCs w:val="24"/>
          <w:lang w:eastAsia="en-IN"/>
          <w14:ligatures w14:val="none"/>
        </w:rPr>
        <w:t xml:space="preserve">Understanding the unique traits, common understanding, and marital adaptations of young working couples is the study's aim. A rigorous schedule or stress from the workplace could flow over into family time as a result of the marriage changes, which could subsequently lead </w:t>
      </w:r>
      <w:r w:rsidRPr="00E57E2B">
        <w:rPr>
          <w:rFonts w:ascii="Times New Roman" w:eastAsia="Times New Roman" w:hAnsi="Times New Roman" w:cs="Times New Roman"/>
          <w:kern w:val="24"/>
          <w:sz w:val="24"/>
          <w:szCs w:val="24"/>
          <w:lang w:eastAsia="en-IN"/>
          <w14:ligatures w14:val="none"/>
        </w:rPr>
        <w:lastRenderedPageBreak/>
        <w:t xml:space="preserve">to the appearance of specific family issues </w:t>
      </w:r>
      <w:r w:rsidRPr="00E57E2B">
        <w:rPr>
          <w:rFonts w:ascii="Times New Roman" w:eastAsia="Calibri" w:hAnsi="Times New Roman" w:cs="Times New Roman"/>
          <w:kern w:val="0"/>
          <w:sz w:val="24"/>
          <w:szCs w:val="24"/>
          <w:lang w:eastAsia="en-IN"/>
          <w14:ligatures w14:val="none"/>
        </w:rPr>
        <w:t>The one-to-one marital partnership known as monogamy is still very common in today's societies. Humans are bisexual by nature, which means that the complementary male-female partnership is mutually nourishing. Even while a small proportion of the population is increasingly choosing singlehood, single parenting, and same-sex unions, this does not threaten the institution of marriage. The conventional conception of marriage and family is influenced by modern shifts in values and social consciousnes</w:t>
      </w:r>
      <w:r w:rsidR="00C87086">
        <w:rPr>
          <w:rFonts w:ascii="Times New Roman" w:eastAsia="Calibri" w:hAnsi="Times New Roman" w:cs="Times New Roman"/>
          <w:kern w:val="0"/>
          <w:sz w:val="24"/>
          <w:szCs w:val="24"/>
          <w:lang w:eastAsia="en-IN"/>
          <w14:ligatures w14:val="none"/>
        </w:rPr>
        <w:t>s.</w:t>
      </w:r>
      <w:r w:rsidRPr="00E57E2B">
        <w:rPr>
          <w:rFonts w:ascii="Times New Roman" w:eastAsia="Calibri" w:hAnsi="Times New Roman" w:cs="Times New Roman"/>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A cohabiting pair is said to be a dual-earner relationship if both members are employed. The term "dual-career relationship" refers to a couple with two incomes where both parties are pursuing careers, both are dedicated to their jobs and maybe to professional advancement</w:t>
      </w:r>
      <w:r w:rsidR="00C87086">
        <w:rPr>
          <w:rFonts w:ascii="Times New Roman" w:eastAsia="Times New Roman" w:hAnsi="Times New Roman" w:cs="Times New Roman"/>
          <w:kern w:val="0"/>
          <w:sz w:val="24"/>
          <w:szCs w:val="24"/>
          <w:lang w:eastAsia="en-IN"/>
          <w14:ligatures w14:val="none"/>
        </w:rPr>
        <w:t xml:space="preserve">. </w:t>
      </w:r>
      <w:r w:rsidRPr="00E57E2B">
        <w:rPr>
          <w:rFonts w:ascii="Times New Roman" w:eastAsia="Times New Roman" w:hAnsi="Times New Roman" w:cs="Times New Roman"/>
          <w:kern w:val="0"/>
          <w:sz w:val="24"/>
          <w:szCs w:val="24"/>
          <w:shd w:val="clear" w:color="auto" w:fill="FFFFFF"/>
          <w:lang w:eastAsia="en-IN"/>
          <w14:ligatures w14:val="none"/>
        </w:rPr>
        <w:t xml:space="preserve">Relationship communication that works well is a talent that can be developed. It requires work. </w:t>
      </w:r>
      <w:r w:rsidRPr="00E57E2B">
        <w:rPr>
          <w:rFonts w:ascii="Times New Roman" w:eastAsia="Times New Roman" w:hAnsi="Times New Roman" w:cs="Times New Roman"/>
          <w:kern w:val="0"/>
          <w:sz w:val="24"/>
          <w:szCs w:val="24"/>
          <w:lang w:eastAsia="en-IN"/>
          <w14:ligatures w14:val="none"/>
        </w:rPr>
        <w:t xml:space="preserve">It turns out that your chances are substantially higher if you both share specific personality features. In actuality, relationships don't care about the core of your personality or those of the spouse. </w:t>
      </w:r>
      <w:r w:rsidR="00C87086" w:rsidRPr="00C87086">
        <w:rPr>
          <w:rFonts w:ascii="Times New Roman" w:eastAsia="Times New Roman" w:hAnsi="Times New Roman" w:cs="Times New Roman"/>
          <w:kern w:val="0"/>
          <w:sz w:val="24"/>
          <w:szCs w:val="24"/>
          <w:lang w:eastAsia="en-IN"/>
          <w14:ligatures w14:val="none"/>
        </w:rPr>
        <w:t>The crossover relationships were significant and about equally strong for both partners, after controlling for some important characteristics of the work and home environment.</w:t>
      </w:r>
      <w:r w:rsidRPr="00E57E2B">
        <w:rPr>
          <w:rFonts w:ascii="Times New Roman" w:eastAsia="Times New Roman" w:hAnsi="Times New Roman" w:cs="Times New Roman"/>
          <w:kern w:val="0"/>
          <w:sz w:val="24"/>
          <w:szCs w:val="24"/>
          <w:lang w:eastAsia="en-IN"/>
          <w14:ligatures w14:val="none"/>
        </w:rPr>
        <w:t xml:space="preserve"> If the couple has been married for a time, you are already aware of how difficult marriage can be. Healthy relationships are maintained for a variety of reasons in addition to love</w:t>
      </w:r>
      <w:r w:rsidR="00C87086">
        <w:rPr>
          <w:rFonts w:ascii="Times New Roman" w:eastAsia="Times New Roman" w:hAnsi="Times New Roman" w:cs="Times New Roman"/>
          <w:kern w:val="0"/>
          <w:sz w:val="24"/>
          <w:szCs w:val="24"/>
          <w:lang w:eastAsia="en-IN"/>
          <w14:ligatures w14:val="none"/>
        </w:rPr>
        <w:t xml:space="preserve"> </w:t>
      </w:r>
      <w:sdt>
        <w:sdtPr>
          <w:rPr>
            <w:rFonts w:ascii="Times New Roman" w:eastAsia="Times New Roman" w:hAnsi="Times New Roman" w:cs="Times New Roman"/>
            <w:kern w:val="0"/>
            <w:sz w:val="24"/>
            <w:szCs w:val="24"/>
            <w:lang w:eastAsia="en-IN"/>
            <w14:ligatures w14:val="none"/>
          </w:rPr>
          <w:id w:val="-1355335542"/>
          <w:citation/>
        </w:sdtPr>
        <w:sdtContent>
          <w:r w:rsidR="00C87086">
            <w:rPr>
              <w:rFonts w:ascii="Times New Roman" w:eastAsia="Times New Roman" w:hAnsi="Times New Roman" w:cs="Times New Roman"/>
              <w:kern w:val="0"/>
              <w:sz w:val="24"/>
              <w:szCs w:val="24"/>
              <w:lang w:eastAsia="en-IN"/>
              <w14:ligatures w14:val="none"/>
            </w:rPr>
            <w:fldChar w:fldCharType="begin"/>
          </w:r>
          <w:r w:rsidR="00C87086">
            <w:rPr>
              <w:rFonts w:ascii="Times New Roman" w:eastAsia="Times New Roman" w:hAnsi="Times New Roman" w:cs="Times New Roman"/>
              <w:kern w:val="0"/>
              <w:sz w:val="24"/>
              <w:szCs w:val="24"/>
              <w:lang w:eastAsia="en-IN"/>
              <w14:ligatures w14:val="none"/>
            </w:rPr>
            <w:instrText xml:space="preserve"> CITATION Bak05 \l 16393 </w:instrText>
          </w:r>
          <w:r w:rsidR="00C87086">
            <w:rPr>
              <w:rFonts w:ascii="Times New Roman" w:eastAsia="Times New Roman" w:hAnsi="Times New Roman" w:cs="Times New Roman"/>
              <w:kern w:val="0"/>
              <w:sz w:val="24"/>
              <w:szCs w:val="24"/>
              <w:lang w:eastAsia="en-IN"/>
              <w14:ligatures w14:val="none"/>
            </w:rPr>
            <w:fldChar w:fldCharType="separate"/>
          </w:r>
          <w:r w:rsidR="00CA0D1F" w:rsidRPr="00CA0D1F">
            <w:rPr>
              <w:rFonts w:ascii="Times New Roman" w:eastAsia="Times New Roman" w:hAnsi="Times New Roman" w:cs="Times New Roman"/>
              <w:noProof/>
              <w:kern w:val="0"/>
              <w:sz w:val="24"/>
              <w:szCs w:val="24"/>
              <w:lang w:eastAsia="en-IN"/>
              <w14:ligatures w14:val="none"/>
            </w:rPr>
            <w:t>( Bakker et al., 2005)</w:t>
          </w:r>
          <w:r w:rsidR="00C87086">
            <w:rPr>
              <w:rFonts w:ascii="Times New Roman" w:eastAsia="Times New Roman" w:hAnsi="Times New Roman" w:cs="Times New Roman"/>
              <w:kern w:val="0"/>
              <w:sz w:val="24"/>
              <w:szCs w:val="24"/>
              <w:lang w:eastAsia="en-IN"/>
              <w14:ligatures w14:val="none"/>
            </w:rPr>
            <w:fldChar w:fldCharType="end"/>
          </w:r>
        </w:sdtContent>
      </w:sdt>
      <w:r w:rsidR="00C87086">
        <w:rPr>
          <w:rFonts w:ascii="Times New Roman" w:eastAsia="Times New Roman" w:hAnsi="Times New Roman" w:cs="Times New Roman"/>
          <w:kern w:val="0"/>
          <w:sz w:val="24"/>
          <w:szCs w:val="24"/>
          <w:lang w:eastAsia="en-IN"/>
          <w14:ligatures w14:val="none"/>
        </w:rPr>
        <w:t>.</w:t>
      </w:r>
    </w:p>
    <w:p w14:paraId="799398E3" w14:textId="7A4444C9" w:rsidR="00E57E2B" w:rsidRPr="00E57E2B" w:rsidRDefault="00100B18" w:rsidP="007759C7">
      <w:pPr>
        <w:spacing w:after="0" w:line="360" w:lineRule="auto"/>
        <w:jc w:val="both"/>
        <w:rPr>
          <w:rFonts w:ascii="Times New Roman" w:eastAsia="Calibri" w:hAnsi="Times New Roman" w:cs="Times New Roman"/>
          <w:b/>
          <w:bCs/>
          <w:kern w:val="0"/>
          <w:sz w:val="24"/>
          <w:szCs w:val="24"/>
          <w:lang w:eastAsia="en-IN"/>
          <w14:ligatures w14:val="none"/>
        </w:rPr>
      </w:pPr>
      <w:r>
        <w:rPr>
          <w:rFonts w:ascii="Times New Roman" w:eastAsia="Calibri" w:hAnsi="Times New Roman" w:cs="Times New Roman"/>
          <w:b/>
          <w:bCs/>
          <w:kern w:val="0"/>
          <w:sz w:val="24"/>
          <w:szCs w:val="24"/>
          <w:lang w:eastAsia="en-IN"/>
          <w14:ligatures w14:val="none"/>
        </w:rPr>
        <w:t xml:space="preserve">2.5. </w:t>
      </w:r>
      <w:proofErr w:type="gramStart"/>
      <w:r w:rsidR="00E57E2B" w:rsidRPr="00E57E2B">
        <w:rPr>
          <w:rFonts w:ascii="Times New Roman" w:eastAsia="Calibri" w:hAnsi="Times New Roman" w:cs="Times New Roman"/>
          <w:b/>
          <w:bCs/>
          <w:kern w:val="0"/>
          <w:sz w:val="24"/>
          <w:szCs w:val="24"/>
          <w:lang w:eastAsia="en-IN"/>
          <w14:ligatures w14:val="none"/>
        </w:rPr>
        <w:t>Marriage</w:t>
      </w:r>
      <w:proofErr w:type="gramEnd"/>
      <w:r w:rsidR="00E57E2B" w:rsidRPr="00E57E2B">
        <w:rPr>
          <w:rFonts w:ascii="Times New Roman" w:eastAsia="Calibri" w:hAnsi="Times New Roman" w:cs="Times New Roman"/>
          <w:b/>
          <w:bCs/>
          <w:kern w:val="0"/>
          <w:sz w:val="24"/>
          <w:szCs w:val="24"/>
          <w:lang w:eastAsia="en-IN"/>
          <w14:ligatures w14:val="none"/>
        </w:rPr>
        <w:t xml:space="preserve"> Trends</w:t>
      </w:r>
    </w:p>
    <w:p w14:paraId="09B9E794" w14:textId="1686F923" w:rsidR="00E57E2B" w:rsidRPr="00E57E2B" w:rsidRDefault="00E57E2B" w:rsidP="007759C7">
      <w:pPr>
        <w:spacing w:after="0" w:line="360" w:lineRule="auto"/>
        <w:jc w:val="both"/>
        <w:rPr>
          <w:rFonts w:ascii="Times New Roman" w:eastAsia="Calibri" w:hAnsi="Times New Roman" w:cs="Times New Roman"/>
          <w:kern w:val="0"/>
          <w:sz w:val="24"/>
          <w:szCs w:val="24"/>
          <w:lang w:eastAsia="en-IN"/>
          <w14:ligatures w14:val="none"/>
        </w:rPr>
      </w:pPr>
      <w:r w:rsidRPr="00E57E2B">
        <w:rPr>
          <w:rFonts w:ascii="Times New Roman" w:eastAsia="Calibri" w:hAnsi="Times New Roman" w:cs="Times New Roman"/>
          <w:kern w:val="0"/>
          <w:sz w:val="24"/>
          <w:szCs w:val="24"/>
          <w:lang w:eastAsia="en-IN"/>
          <w14:ligatures w14:val="none"/>
        </w:rPr>
        <w:t>The practice of upholding traditional moral principles, the patriarchal family structure, and the notion of having several children have all gradually faded from view. Instead, the social structure has been infiltrated by premarital sex, abortion, illegitimacy, prostitution, and marital infidelity. Even if the primary purpose of the family has not altered, these factors affect how couples interact and how they adjust to marriage. In other words, a thorough and protracted period of marital preparation is critical to the success of any marriage</w:t>
      </w:r>
      <w:r w:rsidR="00C87086">
        <w:rPr>
          <w:rFonts w:ascii="Times New Roman" w:eastAsia="Calibri" w:hAnsi="Times New Roman" w:cs="Times New Roman"/>
          <w:kern w:val="0"/>
          <w:sz w:val="24"/>
          <w:szCs w:val="24"/>
          <w:lang w:eastAsia="en-IN"/>
          <w14:ligatures w14:val="none"/>
        </w:rPr>
        <w:t>. A</w:t>
      </w:r>
      <w:r w:rsidR="00C87086" w:rsidRPr="00C87086">
        <w:rPr>
          <w:rFonts w:ascii="Times New Roman" w:eastAsia="Calibri" w:hAnsi="Times New Roman" w:cs="Times New Roman"/>
          <w:kern w:val="0"/>
          <w:sz w:val="24"/>
          <w:szCs w:val="24"/>
          <w:lang w:eastAsia="en-IN"/>
          <w14:ligatures w14:val="none"/>
        </w:rPr>
        <w:t>s a resource, wives' emotion</w:t>
      </w:r>
      <w:r w:rsidR="00C87086">
        <w:rPr>
          <w:rFonts w:ascii="Times New Roman" w:eastAsia="Calibri" w:hAnsi="Times New Roman" w:cs="Times New Roman"/>
          <w:kern w:val="0"/>
          <w:sz w:val="24"/>
          <w:szCs w:val="24"/>
          <w:lang w:eastAsia="en-IN"/>
          <w14:ligatures w14:val="none"/>
        </w:rPr>
        <w:t>al</w:t>
      </w:r>
      <w:r w:rsidR="00C87086" w:rsidRPr="00C87086">
        <w:rPr>
          <w:rFonts w:ascii="Times New Roman" w:eastAsia="Calibri" w:hAnsi="Times New Roman" w:cs="Times New Roman"/>
          <w:kern w:val="0"/>
          <w:sz w:val="24"/>
          <w:szCs w:val="24"/>
          <w:lang w:eastAsia="en-IN"/>
          <w14:ligatures w14:val="none"/>
        </w:rPr>
        <w:t xml:space="preserve"> work is shaped by the demands of the </w:t>
      </w:r>
      <w:proofErr w:type="spellStart"/>
      <w:r w:rsidR="00C87086" w:rsidRPr="00C87086">
        <w:rPr>
          <w:rFonts w:ascii="Times New Roman" w:eastAsia="Calibri" w:hAnsi="Times New Roman" w:cs="Times New Roman"/>
          <w:kern w:val="0"/>
          <w:sz w:val="24"/>
          <w:szCs w:val="24"/>
          <w:lang w:eastAsia="en-IN"/>
          <w14:ligatures w14:val="none"/>
        </w:rPr>
        <w:t>labor</w:t>
      </w:r>
      <w:proofErr w:type="spellEnd"/>
      <w:r w:rsidR="00C87086" w:rsidRPr="00C87086">
        <w:rPr>
          <w:rFonts w:ascii="Times New Roman" w:eastAsia="Calibri" w:hAnsi="Times New Roman" w:cs="Times New Roman"/>
          <w:kern w:val="0"/>
          <w:sz w:val="24"/>
          <w:szCs w:val="24"/>
          <w:lang w:eastAsia="en-IN"/>
          <w14:ligatures w14:val="none"/>
        </w:rPr>
        <w:t xml:space="preserve"> market that their husbands encounter.</w:t>
      </w:r>
      <w:r w:rsidR="00C87086">
        <w:rPr>
          <w:rFonts w:ascii="Times New Roman" w:eastAsia="Calibri" w:hAnsi="Times New Roman" w:cs="Times New Roman"/>
          <w:kern w:val="0"/>
          <w:sz w:val="24"/>
          <w:szCs w:val="24"/>
          <w:lang w:eastAsia="en-IN"/>
          <w14:ligatures w14:val="none"/>
        </w:rPr>
        <w:t xml:space="preserve"> </w:t>
      </w:r>
      <w:sdt>
        <w:sdtPr>
          <w:rPr>
            <w:rFonts w:ascii="Times New Roman" w:eastAsia="Calibri" w:hAnsi="Times New Roman" w:cs="Times New Roman"/>
            <w:kern w:val="0"/>
            <w:sz w:val="24"/>
            <w:szCs w:val="24"/>
            <w:lang w:eastAsia="en-IN"/>
            <w14:ligatures w14:val="none"/>
          </w:rPr>
          <w:id w:val="-636644346"/>
          <w:citation/>
        </w:sdtPr>
        <w:sdtContent>
          <w:r w:rsidR="00C87086">
            <w:rPr>
              <w:rFonts w:ascii="Times New Roman" w:eastAsia="Calibri" w:hAnsi="Times New Roman" w:cs="Times New Roman"/>
              <w:kern w:val="0"/>
              <w:sz w:val="24"/>
              <w:szCs w:val="24"/>
              <w:lang w:eastAsia="en-IN"/>
              <w14:ligatures w14:val="none"/>
            </w:rPr>
            <w:fldChar w:fldCharType="begin"/>
          </w:r>
          <w:r w:rsidR="00C87086">
            <w:rPr>
              <w:rFonts w:ascii="Times New Roman" w:eastAsia="Calibri" w:hAnsi="Times New Roman" w:cs="Times New Roman"/>
              <w:kern w:val="0"/>
              <w:sz w:val="24"/>
              <w:szCs w:val="24"/>
              <w:lang w:eastAsia="en-IN"/>
              <w14:ligatures w14:val="none"/>
            </w:rPr>
            <w:instrText xml:space="preserve"> CITATION Rao17 \l 16393 </w:instrText>
          </w:r>
          <w:r w:rsidR="00C87086">
            <w:rPr>
              <w:rFonts w:ascii="Times New Roman" w:eastAsia="Calibri" w:hAnsi="Times New Roman" w:cs="Times New Roman"/>
              <w:kern w:val="0"/>
              <w:sz w:val="24"/>
              <w:szCs w:val="24"/>
              <w:lang w:eastAsia="en-IN"/>
              <w14:ligatures w14:val="none"/>
            </w:rPr>
            <w:fldChar w:fldCharType="separate"/>
          </w:r>
          <w:r w:rsidR="00CA0D1F" w:rsidRPr="00CA0D1F">
            <w:rPr>
              <w:rFonts w:ascii="Times New Roman" w:eastAsia="Calibri" w:hAnsi="Times New Roman" w:cs="Times New Roman"/>
              <w:noProof/>
              <w:kern w:val="0"/>
              <w:sz w:val="24"/>
              <w:szCs w:val="24"/>
              <w:lang w:eastAsia="en-IN"/>
              <w14:ligatures w14:val="none"/>
            </w:rPr>
            <w:t>( Rao, 2017)</w:t>
          </w:r>
          <w:r w:rsidR="00C87086">
            <w:rPr>
              <w:rFonts w:ascii="Times New Roman" w:eastAsia="Calibri" w:hAnsi="Times New Roman" w:cs="Times New Roman"/>
              <w:kern w:val="0"/>
              <w:sz w:val="24"/>
              <w:szCs w:val="24"/>
              <w:lang w:eastAsia="en-IN"/>
              <w14:ligatures w14:val="none"/>
            </w:rPr>
            <w:fldChar w:fldCharType="end"/>
          </w:r>
        </w:sdtContent>
      </w:sdt>
      <w:r w:rsidR="00C87086">
        <w:rPr>
          <w:rFonts w:ascii="Times New Roman" w:eastAsia="Calibri" w:hAnsi="Times New Roman" w:cs="Times New Roman"/>
          <w:kern w:val="0"/>
          <w:sz w:val="24"/>
          <w:szCs w:val="24"/>
          <w:lang w:eastAsia="en-IN"/>
          <w14:ligatures w14:val="none"/>
        </w:rPr>
        <w:t>.</w:t>
      </w:r>
      <w:r w:rsidRPr="00E57E2B">
        <w:rPr>
          <w:rFonts w:ascii="Times New Roman" w:eastAsia="Calibri" w:hAnsi="Times New Roman" w:cs="Times New Roman"/>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Group marriage is when many men marry many women without differential ties binding any single couple. Polyandry refers to one woman married to several men, and polygamy, to one man married to several women. Monogamy is the one-to-one marital relationship that is widely practiced today in all cultures. By the very fact that human beings are bisexual, the complementary male-female relationship is mutually enriching. Although there is a growing trend for</w:t>
      </w:r>
      <w:r w:rsidRPr="00E57E2B">
        <w:rPr>
          <w:rFonts w:ascii="Times New Roman" w:eastAsia="Times New Roman" w:hAnsi="Times New Roman" w:cs="Times New Roman"/>
          <w:spacing w:val="-5"/>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single life, single parenting, and same-sex marriages among a small minority of the population, this does not shake the foundations of marriage</w:t>
      </w:r>
      <w:r w:rsidR="00C87086">
        <w:rPr>
          <w:rFonts w:ascii="Times New Roman" w:eastAsia="Times New Roman" w:hAnsi="Times New Roman" w:cs="Times New Roman"/>
          <w:kern w:val="0"/>
          <w:sz w:val="24"/>
          <w:szCs w:val="24"/>
          <w:lang w:eastAsia="en-IN"/>
          <w14:ligatures w14:val="none"/>
        </w:rPr>
        <w:t>.</w:t>
      </w:r>
      <w:r w:rsidRPr="00E57E2B">
        <w:rPr>
          <w:rFonts w:ascii="Times New Roman" w:eastAsia="Times New Roman" w:hAnsi="Times New Roman" w:cs="Times New Roman"/>
          <w:kern w:val="0"/>
          <w:sz w:val="24"/>
          <w:szCs w:val="24"/>
          <w:lang w:eastAsia="en-IN"/>
          <w14:ligatures w14:val="none"/>
        </w:rPr>
        <w:t xml:space="preserve"> Marriage is one of the most popular institutions found among human beings. Although historically marriage can be traced only to a few thousand years in the past, many sociologists agree that in one form or </w:t>
      </w:r>
      <w:r w:rsidRPr="00E57E2B">
        <w:rPr>
          <w:rFonts w:ascii="Times New Roman" w:eastAsia="Times New Roman" w:hAnsi="Times New Roman" w:cs="Times New Roman"/>
          <w:kern w:val="0"/>
          <w:sz w:val="24"/>
          <w:szCs w:val="24"/>
          <w:lang w:eastAsia="en-IN"/>
          <w14:ligatures w14:val="none"/>
        </w:rPr>
        <w:lastRenderedPageBreak/>
        <w:t>another, marriage has always existed in human society. Traditionally, there are five kinds of man-woman relationships on which marriage and family life are based. They are promiscuity, group marriage, polyandry, polygamy, and monogamy. Promiscuity refers to sex relations without regard to any rule, regulations, age, marital status, or blood ties. Group marriage is when many men marry many women without differential ties binding any single couple</w:t>
      </w:r>
      <w:r w:rsidR="00C87086">
        <w:rPr>
          <w:rFonts w:ascii="Times New Roman" w:eastAsia="Times New Roman" w:hAnsi="Times New Roman" w:cs="Times New Roman"/>
          <w:kern w:val="0"/>
          <w:sz w:val="24"/>
          <w:szCs w:val="24"/>
          <w:lang w:eastAsia="en-IN"/>
          <w14:ligatures w14:val="none"/>
        </w:rPr>
        <w:t>.</w:t>
      </w:r>
      <w:r w:rsidRPr="00E57E2B">
        <w:rPr>
          <w:rFonts w:ascii="Times New Roman" w:eastAsia="Times New Roman" w:hAnsi="Times New Roman" w:cs="Times New Roman"/>
          <w:kern w:val="0"/>
          <w:sz w:val="24"/>
          <w:szCs w:val="24"/>
          <w:lang w:eastAsia="en-IN"/>
          <w14:ligatures w14:val="none"/>
        </w:rPr>
        <w:t xml:space="preserve"> Although there is a growing trend for single life, single parenting, and same-sex marriages among a small minority of the population, this does not shake the foundations of marriage. Present-day changes in values and social consciousness influence the traditional understanding of marriage and family. Today, all over the world, there is a modern trend that considers marriage and family life as non-essential elements in the fulfillment and maintenance of human life</w:t>
      </w:r>
      <w:r w:rsidR="00C87086">
        <w:rPr>
          <w:rFonts w:ascii="Times New Roman" w:eastAsia="Times New Roman" w:hAnsi="Times New Roman" w:cs="Times New Roman"/>
          <w:kern w:val="0"/>
          <w:sz w:val="24"/>
          <w:szCs w:val="24"/>
          <w:lang w:eastAsia="en-IN"/>
          <w14:ligatures w14:val="none"/>
        </w:rPr>
        <w:t>.</w:t>
      </w:r>
      <w:r w:rsidRPr="00E57E2B">
        <w:rPr>
          <w:rFonts w:ascii="Times New Roman" w:eastAsia="Times New Roman" w:hAnsi="Times New Roman" w:cs="Times New Roman"/>
          <w:kern w:val="0"/>
          <w:sz w:val="24"/>
          <w:szCs w:val="24"/>
          <w:lang w:eastAsia="en-IN"/>
          <w14:ligatures w14:val="none"/>
        </w:rPr>
        <w:t xml:space="preserve"> Today, all over the world, the influences of Western culture, the diffusion of mass media, increasing population, industrialization, and urbanization have changed people's way of life.  New sexual ethics and sexual permissiveness affect the segments of marriage and family. The adherence to traditional moral values, the patriarchal family system, and the idea of having many children have slowly vanished from the scene</w:t>
      </w:r>
      <w:r w:rsidR="00C87086">
        <w:rPr>
          <w:rFonts w:ascii="Times New Roman" w:eastAsia="Times New Roman" w:hAnsi="Times New Roman" w:cs="Times New Roman"/>
          <w:kern w:val="0"/>
          <w:sz w:val="24"/>
          <w:szCs w:val="24"/>
          <w:lang w:eastAsia="en-IN"/>
          <w14:ligatures w14:val="none"/>
        </w:rPr>
        <w:t>.</w:t>
      </w:r>
      <w:r w:rsidRPr="00E57E2B">
        <w:rPr>
          <w:rFonts w:ascii="Times New Roman" w:eastAsia="Times New Roman" w:hAnsi="Times New Roman" w:cs="Times New Roman"/>
          <w:kern w:val="0"/>
          <w:sz w:val="24"/>
          <w:szCs w:val="24"/>
          <w:lang w:eastAsia="en-IN"/>
          <w14:ligatures w14:val="none"/>
        </w:rPr>
        <w:t xml:space="preserve"> Arranged marriages are marriages planned and agreed upon by the families or guardians of the couple concerned rather than by the couple themselves. </w:t>
      </w:r>
      <w:r w:rsidRPr="00E57E2B">
        <w:rPr>
          <w:rFonts w:ascii="Times New Roman" w:eastAsia="Calibri" w:hAnsi="Times New Roman" w:cs="Times New Roman"/>
          <w:kern w:val="0"/>
          <w:sz w:val="24"/>
          <w:szCs w:val="24"/>
          <w:lang w:eastAsia="en-IN"/>
          <w14:ligatures w14:val="none"/>
        </w:rPr>
        <w:t xml:space="preserve">Arranged marriages are predicated on the assumption that, for several reasons, such as the presence of imperfect and incomplete information and the tendency of young people to seek pleasure. It is difficult to evaluate the extent of change in an arranged marriage at global, regional, and even national scales, though. Measures of spouse choice and related behaviors are not routinely included in nationally representative surveys, such as demographic and health surveys. Further, many of the studies listed above used samples that are representative of cities or other localities within countries. Thus, many of the trends </w:t>
      </w:r>
      <w:proofErr w:type="spellStart"/>
      <w:r w:rsidRPr="00E57E2B">
        <w:rPr>
          <w:rFonts w:ascii="Times New Roman" w:eastAsia="Calibri" w:hAnsi="Times New Roman" w:cs="Times New Roman"/>
          <w:kern w:val="0"/>
          <w:sz w:val="24"/>
          <w:szCs w:val="24"/>
          <w:lang w:eastAsia="en-IN"/>
          <w14:ligatures w14:val="none"/>
        </w:rPr>
        <w:t>documThey</w:t>
      </w:r>
      <w:proofErr w:type="spellEnd"/>
      <w:r w:rsidRPr="00E57E2B">
        <w:rPr>
          <w:rFonts w:ascii="Times New Roman" w:eastAsia="Calibri" w:hAnsi="Times New Roman" w:cs="Times New Roman"/>
          <w:kern w:val="0"/>
          <w:sz w:val="24"/>
          <w:szCs w:val="24"/>
          <w:lang w:eastAsia="en-IN"/>
          <w14:ligatures w14:val="none"/>
        </w:rPr>
        <w:t xml:space="preserve"> came to stand for marriages that threatened borders of caste, religion, and community, as well as for marriages in which women promised to exert new kinds of freedom. The present policy of neglect and carelessness is slowly drifting towards the system of love marriage. One of the most striking aspects of love marriage is that it is being redefined to look suspiciously like the end goal of an arranged match. ‘Love’ is not always seen as the opposite of what your parents want you to have; instead, new upper-middle-class diasporic Indians can look to their families to help them find love in a hypermodern world where they cannot seem to do it for themselves</w:t>
      </w:r>
      <w:r w:rsidR="00C87086">
        <w:rPr>
          <w:rFonts w:ascii="Times New Roman" w:eastAsia="Calibri" w:hAnsi="Times New Roman" w:cs="Times New Roman"/>
          <w:kern w:val="0"/>
          <w:sz w:val="24"/>
          <w:szCs w:val="24"/>
          <w:lang w:eastAsia="en-IN"/>
          <w14:ligatures w14:val="none"/>
        </w:rPr>
        <w:t>.</w:t>
      </w:r>
    </w:p>
    <w:p w14:paraId="3BF5C799" w14:textId="689FC59D" w:rsidR="00E57E2B" w:rsidRPr="00E57E2B" w:rsidRDefault="00100B18" w:rsidP="007759C7">
      <w:pPr>
        <w:spacing w:after="0" w:line="360" w:lineRule="auto"/>
        <w:jc w:val="both"/>
        <w:rPr>
          <w:rFonts w:ascii="Times New Roman" w:eastAsia="Times New Roman" w:hAnsi="Times New Roman" w:cs="Times New Roman"/>
          <w:b/>
          <w:bCs/>
          <w:kern w:val="0"/>
          <w:sz w:val="24"/>
          <w:szCs w:val="24"/>
          <w:lang w:eastAsia="en-IN"/>
          <w14:ligatures w14:val="none"/>
        </w:rPr>
      </w:pPr>
      <w:r>
        <w:rPr>
          <w:rFonts w:ascii="Times New Roman" w:eastAsia="Times New Roman" w:hAnsi="Times New Roman" w:cs="Times New Roman"/>
          <w:b/>
          <w:bCs/>
          <w:kern w:val="0"/>
          <w:sz w:val="24"/>
          <w:szCs w:val="24"/>
          <w:lang w:eastAsia="en-IN"/>
          <w14:ligatures w14:val="none"/>
        </w:rPr>
        <w:t xml:space="preserve">2.6. </w:t>
      </w:r>
      <w:proofErr w:type="gramStart"/>
      <w:r w:rsidR="00E57E2B" w:rsidRPr="00E57E2B">
        <w:rPr>
          <w:rFonts w:ascii="Times New Roman" w:eastAsia="Times New Roman" w:hAnsi="Times New Roman" w:cs="Times New Roman"/>
          <w:b/>
          <w:bCs/>
          <w:kern w:val="0"/>
          <w:sz w:val="24"/>
          <w:szCs w:val="24"/>
          <w:lang w:eastAsia="en-IN"/>
          <w14:ligatures w14:val="none"/>
        </w:rPr>
        <w:t>Diverse</w:t>
      </w:r>
      <w:proofErr w:type="gramEnd"/>
      <w:r w:rsidR="00E57E2B" w:rsidRPr="00E57E2B">
        <w:rPr>
          <w:rFonts w:ascii="Times New Roman" w:eastAsia="Times New Roman" w:hAnsi="Times New Roman" w:cs="Times New Roman"/>
          <w:b/>
          <w:bCs/>
          <w:kern w:val="0"/>
          <w:sz w:val="24"/>
          <w:szCs w:val="24"/>
          <w:lang w:eastAsia="en-IN"/>
          <w14:ligatures w14:val="none"/>
        </w:rPr>
        <w:t xml:space="preserve"> Marital Practices Across Indian Communities</w:t>
      </w:r>
    </w:p>
    <w:p w14:paraId="5EF70036" w14:textId="5424B127" w:rsidR="00E57E2B" w:rsidRPr="00E57E2B" w:rsidRDefault="00E57E2B" w:rsidP="007759C7">
      <w:pPr>
        <w:shd w:val="clear" w:color="auto" w:fill="FFFFFF"/>
        <w:spacing w:after="0" w:line="360" w:lineRule="auto"/>
        <w:jc w:val="both"/>
        <w:textAlignment w:val="baseline"/>
        <w:rPr>
          <w:rFonts w:ascii="Times New Roman" w:eastAsia="Times New Roman" w:hAnsi="Times New Roman" w:cs="Times New Roman"/>
          <w:kern w:val="0"/>
          <w:sz w:val="24"/>
          <w:szCs w:val="24"/>
          <w:lang w:eastAsia="en-IN"/>
          <w14:ligatures w14:val="none"/>
        </w:rPr>
      </w:pPr>
      <w:r w:rsidRPr="00E57E2B">
        <w:rPr>
          <w:rFonts w:ascii="Times New Roman" w:eastAsia="Calibri" w:hAnsi="Times New Roman" w:cs="Times New Roman"/>
          <w:kern w:val="0"/>
          <w:sz w:val="24"/>
          <w:szCs w:val="24"/>
          <w:lang w:eastAsia="en-IN"/>
          <w14:ligatures w14:val="none"/>
        </w:rPr>
        <w:t xml:space="preserve">The distinctive Indianans of the ‘arranged love marriage’ seek to best both the potential fickleness of romantic love and the potential insensitivity of the intermediary-made match, redefining values of choice, individuality, and freedom. Love marriages were only commonly </w:t>
      </w:r>
      <w:r w:rsidRPr="00E57E2B">
        <w:rPr>
          <w:rFonts w:ascii="Times New Roman" w:eastAsia="Calibri" w:hAnsi="Times New Roman" w:cs="Times New Roman"/>
          <w:kern w:val="0"/>
          <w:sz w:val="24"/>
          <w:szCs w:val="24"/>
          <w:lang w:eastAsia="en-IN"/>
          <w14:ligatures w14:val="none"/>
        </w:rPr>
        <w:lastRenderedPageBreak/>
        <w:t xml:space="preserve">accepted in urban India, and such marriages were often considered inferior in other parts of the country. While love marriage has often been imagined as a practice of Westernisation, the workings of this keyword suggest that it is best understood as a place where competing ideas of Indianans fight for social meaning. </w:t>
      </w:r>
      <w:r w:rsidR="00C87086">
        <w:rPr>
          <w:rFonts w:ascii="Times New Roman" w:eastAsia="Calibri" w:hAnsi="Times New Roman" w:cs="Times New Roman"/>
          <w:kern w:val="0"/>
          <w:sz w:val="24"/>
          <w:szCs w:val="24"/>
          <w:lang w:eastAsia="en-IN"/>
          <w14:ligatures w14:val="none"/>
        </w:rPr>
        <w:t>T</w:t>
      </w:r>
      <w:r w:rsidRPr="00E57E2B">
        <w:rPr>
          <w:rFonts w:ascii="Times New Roman" w:eastAsia="Calibri" w:hAnsi="Times New Roman" w:cs="Times New Roman"/>
          <w:kern w:val="0"/>
          <w:sz w:val="24"/>
          <w:szCs w:val="24"/>
          <w:lang w:eastAsia="en-IN"/>
          <w14:ligatures w14:val="none"/>
        </w:rPr>
        <w:t>he idea of love marriage links together the most intimate with the most public understandings of individual and social modernity in India</w:t>
      </w:r>
      <w:r w:rsidR="00C87086">
        <w:rPr>
          <w:rFonts w:ascii="Times New Roman" w:eastAsia="Calibri" w:hAnsi="Times New Roman" w:cs="Times New Roman"/>
          <w:kern w:val="0"/>
          <w:sz w:val="24"/>
          <w:szCs w:val="24"/>
          <w:shd w:val="clear" w:color="auto" w:fill="FFFFFF"/>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 xml:space="preserve">Marriage is a universal social institution that can be found in all societies and at all developmental stages. Marriage takes many different forms depending on the society. Depending on their traditions, practices, and philosophical frameworks, various communities, cultures, and cultural groupings have distinct types or forms of marriage. Marriage is a social contract in certain societies while it is a religious sacrament in others. There are, however, a variety of marriages that are categorized in different ways. </w:t>
      </w:r>
      <w:r w:rsidRPr="00E57E2B">
        <w:rPr>
          <w:rFonts w:ascii="Times New Roman" w:hAnsi="Times New Roman" w:cs="Times New Roman"/>
          <w:sz w:val="24"/>
          <w:szCs w:val="24"/>
        </w:rPr>
        <w:t xml:space="preserve">The most common, logical, and ideal type of marriage is monogamy. One man and one woman are married to each other in a monogamous relationship. The essence of this kind of union is typically unbreakable. It will go on until death. Today, the idea of monogamy, one husband and one wife, is upheld and stressed all across the world. There are two kinds of monogamy: serial monogamy and non-serial monogamy. A type of marriage known as polygamy involves multiple partners. It permits either a guy or a woman to wed more than one man or woman at once. There are three different types of polygamy: endogamy, polyandry, and polygyny. Endogamy, also known as endogamous marriage, describes unions between members of the same caste, sub-caste, Varna, or tribe. For example, caste endogamy, sub-caste endogamy, Varna endogamy, and tribal endogamy are all examples of endogamous marriages. The endogamy or endogamous marriage system is directly opposed by this. It alludes to a system of marriage that forces people to wed outside of their gotra, </w:t>
      </w:r>
      <w:proofErr w:type="spellStart"/>
      <w:r w:rsidRPr="00E57E2B">
        <w:rPr>
          <w:rFonts w:ascii="Times New Roman" w:hAnsi="Times New Roman" w:cs="Times New Roman"/>
          <w:sz w:val="24"/>
          <w:szCs w:val="24"/>
        </w:rPr>
        <w:t>pravara</w:t>
      </w:r>
      <w:proofErr w:type="spellEnd"/>
      <w:r w:rsidRPr="00E57E2B">
        <w:rPr>
          <w:rFonts w:ascii="Times New Roman" w:hAnsi="Times New Roman" w:cs="Times New Roman"/>
          <w:sz w:val="24"/>
          <w:szCs w:val="24"/>
        </w:rPr>
        <w:t>, sapinda, or hamlet. This is a good marital system that produces children who are intelligent and healthy</w:t>
      </w:r>
      <w:r w:rsidR="00C87086">
        <w:rPr>
          <w:rFonts w:ascii="Times New Roman" w:hAnsi="Times New Roman" w:cs="Times New Roman"/>
          <w:sz w:val="24"/>
          <w:szCs w:val="24"/>
        </w:rPr>
        <w:t xml:space="preserve">. </w:t>
      </w:r>
      <w:r w:rsidRPr="00E57E2B">
        <w:rPr>
          <w:rFonts w:ascii="Times New Roman" w:hAnsi="Times New Roman" w:cs="Times New Roman"/>
          <w:sz w:val="24"/>
          <w:szCs w:val="24"/>
        </w:rPr>
        <w:t>The family is a close-knit domestic unit made up of individuals who are linked to one another through blood ties, sexual relationships, or legal ties</w:t>
      </w:r>
      <w:r w:rsidR="00C87086">
        <w:rPr>
          <w:rFonts w:ascii="Times New Roman" w:hAnsi="Times New Roman" w:cs="Times New Roman"/>
          <w:sz w:val="24"/>
          <w:szCs w:val="24"/>
        </w:rPr>
        <w:t xml:space="preserve">. </w:t>
      </w:r>
      <w:r w:rsidRPr="00E57E2B">
        <w:rPr>
          <w:rFonts w:ascii="Times New Roman" w:hAnsi="Times New Roman" w:cs="Times New Roman"/>
          <w:sz w:val="24"/>
          <w:szCs w:val="24"/>
        </w:rPr>
        <w:t xml:space="preserve">The most significant primary group present in any civilization, it is also the smallest and most fundamental social unit. It is the most basic and straightforward group that may be found in a society. It is a social unit made up of a mother, a father, and one or more kids. It is the closest group to which a child is exposed. In actuality, it is the longest-lasting group, having a significant impact on a person's life from the moment of birth until the moment of death. It also explains the social connection that lasts the longest in society. Sexual relationships that are specific and long-lasting enough to support childbearing and propagation characterize the family as a social unit. </w:t>
      </w:r>
      <w:r w:rsidRPr="00E57E2B">
        <w:rPr>
          <w:rFonts w:ascii="Times New Roman" w:eastAsia="Times New Roman" w:hAnsi="Times New Roman" w:cs="Times New Roman"/>
          <w:kern w:val="0"/>
          <w:sz w:val="24"/>
          <w:szCs w:val="24"/>
          <w:lang w:eastAsia="en-IN"/>
          <w14:ligatures w14:val="none"/>
        </w:rPr>
        <w:t xml:space="preserve">A family in which the authority is carried down the male line and descent is traced through the male line or the father’s side is called a patrilineal family. Matrilineal </w:t>
      </w:r>
      <w:r w:rsidRPr="00E57E2B">
        <w:rPr>
          <w:rFonts w:ascii="Times New Roman" w:eastAsia="Times New Roman" w:hAnsi="Times New Roman" w:cs="Times New Roman"/>
          <w:kern w:val="0"/>
          <w:sz w:val="24"/>
          <w:szCs w:val="24"/>
          <w:lang w:eastAsia="en-IN"/>
          <w14:ligatures w14:val="none"/>
        </w:rPr>
        <w:lastRenderedPageBreak/>
        <w:t>civilizations typically contain matriarchal families. In these homes, a woman serves as the family's head and is given authority. Property is passed down through the female line, hence only daughters can inherit it. Following marriage, the husband moves into the wife's home and is descended from her mother. In this place, mothers raise their children in their homes. Consequently, the matrilocal system exists in matriarchal communities. Only matrilineal civilizations, which are extremely rare throughout the world, contain matriarchal families. Since patrilineal civilizations make up the majority of societies in the globe, patriarchal households are typically found everywhere. In patriarchal homes, a man serves as the family's head and is given authority. Children are raised in their father's home and descent and property are passed down through the male line. These are patrilocal families by nature. Those who are consanguine kin that is, a family made up of parents and children or siblings, or those who are members of a consanguine family have a blood connection to one. A joint family is made up of three generations who share a kitchen, a purse, and other financial obligations while residing under the same roof. It is a family made up of three nuclear families coexisting. A joint family is a group of individuals, who normally live under the same roof, consume meals prepared at one hearth, hold property in common, who part in common family worship, and linear to one another as some special form of kindred</w:t>
      </w:r>
      <w:r w:rsidR="00C87086">
        <w:rPr>
          <w:rFonts w:ascii="Times New Roman" w:eastAsia="Times New Roman" w:hAnsi="Times New Roman" w:cs="Times New Roman"/>
          <w:kern w:val="0"/>
          <w:sz w:val="24"/>
          <w:szCs w:val="24"/>
          <w:lang w:eastAsia="en-IN"/>
          <w14:ligatures w14:val="none"/>
        </w:rPr>
        <w:t xml:space="preserve"> </w:t>
      </w:r>
      <w:sdt>
        <w:sdtPr>
          <w:rPr>
            <w:rFonts w:ascii="Times New Roman" w:eastAsia="Times New Roman" w:hAnsi="Times New Roman" w:cs="Times New Roman"/>
            <w:kern w:val="0"/>
            <w:sz w:val="24"/>
            <w:szCs w:val="24"/>
            <w:lang w:eastAsia="en-IN"/>
            <w14:ligatures w14:val="none"/>
          </w:rPr>
          <w:id w:val="-657005259"/>
          <w:citation/>
        </w:sdtPr>
        <w:sdtContent>
          <w:r w:rsidR="00C87086">
            <w:rPr>
              <w:rFonts w:ascii="Times New Roman" w:eastAsia="Times New Roman" w:hAnsi="Times New Roman" w:cs="Times New Roman"/>
              <w:kern w:val="0"/>
              <w:sz w:val="24"/>
              <w:szCs w:val="24"/>
              <w:lang w:eastAsia="en-IN"/>
              <w14:ligatures w14:val="none"/>
            </w:rPr>
            <w:fldChar w:fldCharType="begin"/>
          </w:r>
          <w:r w:rsidR="00C87086">
            <w:rPr>
              <w:rFonts w:ascii="Times New Roman" w:eastAsia="Times New Roman" w:hAnsi="Times New Roman" w:cs="Times New Roman"/>
              <w:kern w:val="0"/>
              <w:sz w:val="24"/>
              <w:szCs w:val="24"/>
              <w:lang w:eastAsia="en-IN"/>
              <w14:ligatures w14:val="none"/>
            </w:rPr>
            <w:instrText xml:space="preserve"> CITATION Bla17 \l 16393 </w:instrText>
          </w:r>
          <w:r w:rsidR="00C87086">
            <w:rPr>
              <w:rFonts w:ascii="Times New Roman" w:eastAsia="Times New Roman" w:hAnsi="Times New Roman" w:cs="Times New Roman"/>
              <w:kern w:val="0"/>
              <w:sz w:val="24"/>
              <w:szCs w:val="24"/>
              <w:lang w:eastAsia="en-IN"/>
              <w14:ligatures w14:val="none"/>
            </w:rPr>
            <w:fldChar w:fldCharType="separate"/>
          </w:r>
          <w:r w:rsidR="00CA0D1F" w:rsidRPr="00CA0D1F">
            <w:rPr>
              <w:rFonts w:ascii="Times New Roman" w:eastAsia="Times New Roman" w:hAnsi="Times New Roman" w:cs="Times New Roman"/>
              <w:noProof/>
              <w:kern w:val="0"/>
              <w:sz w:val="24"/>
              <w:szCs w:val="24"/>
              <w:lang w:eastAsia="en-IN"/>
              <w14:ligatures w14:val="none"/>
            </w:rPr>
            <w:t>(Black, 2017)</w:t>
          </w:r>
          <w:r w:rsidR="00C87086">
            <w:rPr>
              <w:rFonts w:ascii="Times New Roman" w:eastAsia="Times New Roman" w:hAnsi="Times New Roman" w:cs="Times New Roman"/>
              <w:kern w:val="0"/>
              <w:sz w:val="24"/>
              <w:szCs w:val="24"/>
              <w:lang w:eastAsia="en-IN"/>
              <w14:ligatures w14:val="none"/>
            </w:rPr>
            <w:fldChar w:fldCharType="end"/>
          </w:r>
        </w:sdtContent>
      </w:sdt>
      <w:r w:rsidR="00C87086">
        <w:rPr>
          <w:rFonts w:ascii="Times New Roman" w:eastAsia="Times New Roman" w:hAnsi="Times New Roman" w:cs="Times New Roman"/>
          <w:kern w:val="0"/>
          <w:sz w:val="24"/>
          <w:szCs w:val="24"/>
          <w:lang w:eastAsia="en-IN"/>
          <w14:ligatures w14:val="none"/>
        </w:rPr>
        <w:t>.</w:t>
      </w:r>
    </w:p>
    <w:p w14:paraId="44D00A55" w14:textId="147CFC1B" w:rsidR="00E57E2B" w:rsidRPr="00E57E2B" w:rsidRDefault="00100B18" w:rsidP="007759C7">
      <w:pPr>
        <w:shd w:val="clear" w:color="auto" w:fill="FFFFFF"/>
        <w:spacing w:after="0" w:line="360" w:lineRule="auto"/>
        <w:jc w:val="both"/>
        <w:textAlignment w:val="baseline"/>
        <w:rPr>
          <w:rFonts w:ascii="Times New Roman" w:eastAsia="Times New Roman" w:hAnsi="Times New Roman" w:cs="Times New Roman"/>
          <w:b/>
          <w:bCs/>
          <w:kern w:val="0"/>
          <w:sz w:val="24"/>
          <w:szCs w:val="24"/>
          <w:lang w:eastAsia="en-IN"/>
          <w14:ligatures w14:val="none"/>
        </w:rPr>
      </w:pPr>
      <w:r>
        <w:rPr>
          <w:rFonts w:ascii="Times New Roman" w:eastAsia="Times New Roman" w:hAnsi="Times New Roman" w:cs="Times New Roman"/>
          <w:b/>
          <w:bCs/>
          <w:kern w:val="0"/>
          <w:sz w:val="24"/>
          <w:szCs w:val="24"/>
          <w:lang w:eastAsia="en-IN"/>
          <w14:ligatures w14:val="none"/>
        </w:rPr>
        <w:t xml:space="preserve">2.7. </w:t>
      </w:r>
      <w:proofErr w:type="gramStart"/>
      <w:r w:rsidR="00E57E2B" w:rsidRPr="00E57E2B">
        <w:rPr>
          <w:rFonts w:ascii="Times New Roman" w:eastAsia="Times New Roman" w:hAnsi="Times New Roman" w:cs="Times New Roman"/>
          <w:b/>
          <w:bCs/>
          <w:kern w:val="0"/>
          <w:sz w:val="24"/>
          <w:szCs w:val="24"/>
          <w:lang w:eastAsia="en-IN"/>
          <w14:ligatures w14:val="none"/>
        </w:rPr>
        <w:t>Personality</w:t>
      </w:r>
      <w:proofErr w:type="gramEnd"/>
      <w:r w:rsidR="00E57E2B" w:rsidRPr="00E57E2B">
        <w:rPr>
          <w:rFonts w:ascii="Times New Roman" w:eastAsia="Times New Roman" w:hAnsi="Times New Roman" w:cs="Times New Roman"/>
          <w:b/>
          <w:bCs/>
          <w:kern w:val="0"/>
          <w:sz w:val="24"/>
          <w:szCs w:val="24"/>
          <w:lang w:eastAsia="en-IN"/>
          <w14:ligatures w14:val="none"/>
        </w:rPr>
        <w:t xml:space="preserve"> Traits</w:t>
      </w:r>
    </w:p>
    <w:p w14:paraId="7C293C3C" w14:textId="79B0FDD1" w:rsidR="00E57E2B" w:rsidRPr="00E57E2B" w:rsidRDefault="00E57E2B" w:rsidP="007759C7">
      <w:pPr>
        <w:shd w:val="clear" w:color="auto" w:fill="FFFFFF"/>
        <w:spacing w:after="0" w:line="360" w:lineRule="auto"/>
        <w:jc w:val="both"/>
        <w:textAlignment w:val="baseline"/>
        <w:rPr>
          <w:rFonts w:ascii="Times New Roman" w:eastAsia="Times New Roman" w:hAnsi="Times New Roman" w:cs="Times New Roman"/>
          <w:kern w:val="0"/>
          <w:sz w:val="24"/>
          <w:szCs w:val="24"/>
          <w:lang w:eastAsia="en-IN"/>
          <w14:ligatures w14:val="none"/>
        </w:rPr>
      </w:pPr>
      <w:r w:rsidRPr="00E57E2B">
        <w:rPr>
          <w:rFonts w:ascii="Times New Roman" w:hAnsi="Times New Roman" w:cs="Times New Roman"/>
          <w:sz w:val="24"/>
          <w:szCs w:val="24"/>
        </w:rPr>
        <w:t>It's important to comprehend and accept the spouse's personality because not every aspect of it will be a good quality. When one among the couple feels pressured to modify their spouse, the marriage will swiftly disintegrate, especially since the person married them in the first place for their true character. Not accepting a partner's personality and attempting to alter them can be quite challenging. The cornerstone of a happy, long-lasting marriage is loving the partner without passing judgment on the</w:t>
      </w:r>
      <w:r w:rsidR="00C87086">
        <w:rPr>
          <w:rFonts w:ascii="Times New Roman" w:hAnsi="Times New Roman" w:cs="Times New Roman"/>
          <w:sz w:val="24"/>
          <w:szCs w:val="24"/>
        </w:rPr>
        <w:t>m. C</w:t>
      </w:r>
      <w:r w:rsidR="00C87086" w:rsidRPr="00C87086">
        <w:rPr>
          <w:rFonts w:ascii="Times New Roman" w:hAnsi="Times New Roman" w:cs="Times New Roman"/>
          <w:sz w:val="24"/>
          <w:szCs w:val="24"/>
        </w:rPr>
        <w:t xml:space="preserve">onscientiousness is the trait most broadly associated with marital satisfaction in this sample of long-wed couples </w:t>
      </w:r>
      <w:sdt>
        <w:sdtPr>
          <w:rPr>
            <w:rFonts w:ascii="Times New Roman" w:hAnsi="Times New Roman" w:cs="Times New Roman"/>
            <w:sz w:val="24"/>
            <w:szCs w:val="24"/>
          </w:rPr>
          <w:id w:val="151952378"/>
          <w:citation/>
        </w:sdtPr>
        <w:sdtContent>
          <w:r w:rsidR="00C87086">
            <w:rPr>
              <w:rFonts w:ascii="Times New Roman" w:hAnsi="Times New Roman" w:cs="Times New Roman"/>
              <w:sz w:val="24"/>
              <w:szCs w:val="24"/>
            </w:rPr>
            <w:fldChar w:fldCharType="begin"/>
          </w:r>
          <w:r w:rsidR="00C87086">
            <w:rPr>
              <w:rFonts w:ascii="Times New Roman" w:hAnsi="Times New Roman" w:cs="Times New Roman"/>
              <w:sz w:val="24"/>
              <w:szCs w:val="24"/>
            </w:rPr>
            <w:instrText xml:space="preserve"> CITATION Cla12 \l 16393 </w:instrText>
          </w:r>
          <w:r w:rsidR="00C87086">
            <w:rPr>
              <w:rFonts w:ascii="Times New Roman" w:hAnsi="Times New Roman" w:cs="Times New Roman"/>
              <w:sz w:val="24"/>
              <w:szCs w:val="24"/>
            </w:rPr>
            <w:fldChar w:fldCharType="separate"/>
          </w:r>
          <w:r w:rsidR="00CA0D1F" w:rsidRPr="00CA0D1F">
            <w:rPr>
              <w:rFonts w:ascii="Times New Roman" w:hAnsi="Times New Roman" w:cs="Times New Roman"/>
              <w:noProof/>
              <w:sz w:val="24"/>
              <w:szCs w:val="24"/>
            </w:rPr>
            <w:t>( Claxton et al., 2012)</w:t>
          </w:r>
          <w:r w:rsidR="00C87086">
            <w:rPr>
              <w:rFonts w:ascii="Times New Roman" w:hAnsi="Times New Roman" w:cs="Times New Roman"/>
              <w:sz w:val="24"/>
              <w:szCs w:val="24"/>
            </w:rPr>
            <w:fldChar w:fldCharType="end"/>
          </w:r>
        </w:sdtContent>
      </w:sdt>
      <w:r w:rsidR="00C87086">
        <w:rPr>
          <w:rFonts w:ascii="Times New Roman" w:hAnsi="Times New Roman" w:cs="Times New Roman"/>
          <w:sz w:val="24"/>
          <w:szCs w:val="24"/>
        </w:rPr>
        <w:t>.</w:t>
      </w:r>
      <w:r w:rsidRPr="00E57E2B">
        <w:rPr>
          <w:rFonts w:ascii="Times New Roman" w:hAnsi="Times New Roman" w:cs="Times New Roman"/>
          <w:sz w:val="24"/>
          <w:szCs w:val="24"/>
        </w:rPr>
        <w:t xml:space="preserve"> Both partners must believe that the other will value their thoughts and opinions in addition to being there for them when needed. Accepting the partner's individuality</w:t>
      </w:r>
      <w:r w:rsidRPr="00E57E2B">
        <w:rPr>
          <w:rFonts w:ascii="Times New Roman" w:eastAsia="Times New Roman" w:hAnsi="Times New Roman" w:cs="Times New Roman"/>
          <w:kern w:val="0"/>
          <w:sz w:val="24"/>
          <w:szCs w:val="24"/>
          <w:lang w:eastAsia="en-IN"/>
          <w14:ligatures w14:val="none"/>
        </w:rPr>
        <w:t xml:space="preserve"> is vital as part of listening to them and having faith in them. </w:t>
      </w:r>
      <w:r w:rsidRPr="00E57E2B">
        <w:rPr>
          <w:rFonts w:ascii="Times New Roman" w:hAnsi="Times New Roman" w:cs="Times New Roman"/>
          <w:sz w:val="24"/>
          <w:szCs w:val="24"/>
        </w:rPr>
        <w:t xml:space="preserve">A long-lasting, healthy relationship depends heavily on being able to express feelings honestly. Because every individual is aware of how their partner thinks and behaves, the propensity to hold back on sharing their true feelings. </w:t>
      </w:r>
      <w:r w:rsidRPr="00E57E2B">
        <w:rPr>
          <w:rFonts w:ascii="Times New Roman" w:eastAsia="Times New Roman" w:hAnsi="Times New Roman" w:cs="Times New Roman"/>
          <w:kern w:val="0"/>
          <w:sz w:val="24"/>
          <w:szCs w:val="24"/>
          <w:lang w:eastAsia="en-IN"/>
          <w14:ligatures w14:val="none"/>
        </w:rPr>
        <w:t>In a relationship, having a forgiving heart is a crucial personality quality. There are bound to be miscommunications, errors, and even arguments when two people enter a marriage. The couple can keep the relationship strong in the long run by</w:t>
      </w:r>
      <w:r w:rsidR="00C87086">
        <w:rPr>
          <w:rFonts w:ascii="Times New Roman" w:eastAsia="Times New Roman" w:hAnsi="Times New Roman" w:cs="Times New Roman"/>
          <w:kern w:val="0"/>
          <w:sz w:val="24"/>
          <w:szCs w:val="24"/>
          <w:lang w:eastAsia="en-IN"/>
          <w14:ligatures w14:val="none"/>
        </w:rPr>
        <w:t xml:space="preserve"> forgiving. </w:t>
      </w:r>
      <w:r w:rsidRPr="00E57E2B">
        <w:rPr>
          <w:rFonts w:ascii="Times New Roman" w:eastAsia="Times New Roman" w:hAnsi="Times New Roman" w:cs="Times New Roman"/>
          <w:kern w:val="0"/>
          <w:sz w:val="24"/>
          <w:szCs w:val="24"/>
          <w:lang w:eastAsia="en-IN"/>
          <w14:ligatures w14:val="none"/>
        </w:rPr>
        <w:t>Getting married is simply a small part of it. Appreciating who your partner is and what they bring to the team helps marriages last</w:t>
      </w:r>
      <w:r w:rsidR="00C87086">
        <w:rPr>
          <w:rFonts w:ascii="Times New Roman" w:eastAsia="Times New Roman" w:hAnsi="Times New Roman" w:cs="Times New Roman"/>
          <w:kern w:val="0"/>
          <w:sz w:val="24"/>
          <w:szCs w:val="24"/>
          <w:lang w:eastAsia="en-IN"/>
          <w14:ligatures w14:val="none"/>
        </w:rPr>
        <w:t xml:space="preserve">. </w:t>
      </w:r>
      <w:r w:rsidRPr="00E57E2B">
        <w:rPr>
          <w:rFonts w:ascii="Times New Roman" w:hAnsi="Times New Roman" w:cs="Times New Roman"/>
          <w:sz w:val="24"/>
          <w:szCs w:val="24"/>
        </w:rPr>
        <w:lastRenderedPageBreak/>
        <w:t xml:space="preserve">Laughing about a partner's differences is a wonderful thing. A couple may get through difficult times together by having a sense of </w:t>
      </w:r>
      <w:proofErr w:type="spellStart"/>
      <w:r w:rsidRPr="00E57E2B">
        <w:rPr>
          <w:rFonts w:ascii="Times New Roman" w:hAnsi="Times New Roman" w:cs="Times New Roman"/>
          <w:sz w:val="24"/>
          <w:szCs w:val="24"/>
        </w:rPr>
        <w:t>humor</w:t>
      </w:r>
      <w:proofErr w:type="spellEnd"/>
      <w:r w:rsidRPr="00E57E2B">
        <w:rPr>
          <w:rFonts w:ascii="Times New Roman" w:hAnsi="Times New Roman" w:cs="Times New Roman"/>
          <w:sz w:val="24"/>
          <w:szCs w:val="24"/>
        </w:rPr>
        <w:t>. It will not only keep things interesting and help you diffuse stressful situations</w:t>
      </w:r>
      <w:r w:rsidR="00C87086">
        <w:rPr>
          <w:rFonts w:ascii="Times New Roman" w:hAnsi="Times New Roman" w:cs="Times New Roman"/>
          <w:sz w:val="24"/>
          <w:szCs w:val="24"/>
        </w:rPr>
        <w:t xml:space="preserve">. </w:t>
      </w:r>
      <w:r w:rsidRPr="00E57E2B">
        <w:rPr>
          <w:rFonts w:ascii="Times New Roman" w:eastAsia="Times New Roman" w:hAnsi="Times New Roman" w:cs="Times New Roman"/>
          <w:kern w:val="0"/>
          <w:sz w:val="24"/>
          <w:szCs w:val="24"/>
          <w:lang w:eastAsia="en-IN"/>
          <w14:ligatures w14:val="none"/>
        </w:rPr>
        <w:t>Intimacy, passion</w:t>
      </w:r>
      <w:r w:rsidR="00C87086">
        <w:rPr>
          <w:rFonts w:ascii="Times New Roman" w:eastAsia="Times New Roman" w:hAnsi="Times New Roman" w:cs="Times New Roman"/>
          <w:kern w:val="0"/>
          <w:sz w:val="24"/>
          <w:szCs w:val="24"/>
          <w:lang w:eastAsia="en-IN"/>
          <w14:ligatures w14:val="none"/>
        </w:rPr>
        <w:t>,</w:t>
      </w:r>
      <w:r w:rsidRPr="00E57E2B">
        <w:rPr>
          <w:rFonts w:ascii="Times New Roman" w:eastAsia="Times New Roman" w:hAnsi="Times New Roman" w:cs="Times New Roman"/>
          <w:kern w:val="0"/>
          <w:sz w:val="24"/>
          <w:szCs w:val="24"/>
          <w:lang w:eastAsia="en-IN"/>
          <w14:ligatures w14:val="none"/>
        </w:rPr>
        <w:t xml:space="preserve"> and commitment define love as a set of feelings and actions. It entails tenderness, proximity, safety, attraction, affection, and trust. Love has different levels of intensity and can evolve. It can lead to bad emotions like jealousy and stress, but it is also linked to a variety of positive emotions like happiness, enthusiasm, life satisfaction, and bliss.  Some would contend that one of the most significant human emotions is love. It is still one of the least understood behaviors, despite being one of the most investigated. For instance, scientists disagree on whether love is a purely cultural or biological phenomenon. Most likely, both biology and culture have an impact on love. Although hormones and genetics play a significant role, our notions of love also have an impact on how we express and experience love. Forms of love consist of friendship, infatuation, passionate love, unrequited love, and compassionate or companionate love</w:t>
      </w:r>
      <w:r w:rsidR="00C87086">
        <w:rPr>
          <w:rFonts w:ascii="Times New Roman" w:eastAsia="Times New Roman" w:hAnsi="Times New Roman" w:cs="Times New Roman"/>
          <w:kern w:val="0"/>
          <w:sz w:val="24"/>
          <w:szCs w:val="24"/>
          <w:lang w:eastAsia="en-IN"/>
          <w14:ligatures w14:val="none"/>
        </w:rPr>
        <w:t xml:space="preserve"> </w:t>
      </w:r>
      <w:r w:rsidR="00C87086" w:rsidRPr="00C87086">
        <w:rPr>
          <w:rFonts w:ascii="Times New Roman" w:eastAsia="Times New Roman" w:hAnsi="Times New Roman" w:cs="Times New Roman"/>
          <w:kern w:val="0"/>
          <w:sz w:val="24"/>
          <w:szCs w:val="24"/>
          <w:lang w:eastAsia="en-IN"/>
          <w14:ligatures w14:val="none"/>
        </w:rPr>
        <w:t xml:space="preserve">Personality traits can be used to predict an individual’s behaviors in different life situations, including marital life situations. Marital satisfaction is influenced by different factors </w:t>
      </w:r>
      <w:r w:rsidR="00C87086">
        <w:rPr>
          <w:rFonts w:ascii="Times New Roman" w:eastAsia="Times New Roman" w:hAnsi="Times New Roman" w:cs="Times New Roman"/>
          <w:kern w:val="0"/>
          <w:sz w:val="24"/>
          <w:szCs w:val="24"/>
          <w:lang w:eastAsia="en-IN"/>
          <w14:ligatures w14:val="none"/>
        </w:rPr>
        <w:t xml:space="preserve">and </w:t>
      </w:r>
      <w:r w:rsidR="00C87086" w:rsidRPr="00C87086">
        <w:rPr>
          <w:rFonts w:ascii="Times New Roman" w:eastAsia="Times New Roman" w:hAnsi="Times New Roman" w:cs="Times New Roman"/>
          <w:kern w:val="0"/>
          <w:sz w:val="24"/>
          <w:szCs w:val="24"/>
          <w:lang w:eastAsia="en-IN"/>
          <w14:ligatures w14:val="none"/>
        </w:rPr>
        <w:t>is a criterion used to assess couples’ relationship quality. The goal of the present study was to review Iranian studies on the correlation between personality traits and marital satisfaction.</w:t>
      </w:r>
      <w:r w:rsidR="00C87086">
        <w:rPr>
          <w:rFonts w:ascii="Times New Roman" w:eastAsia="Times New Roman" w:hAnsi="Times New Roman" w:cs="Times New Roman"/>
          <w:kern w:val="0"/>
          <w:sz w:val="24"/>
          <w:szCs w:val="24"/>
          <w:lang w:eastAsia="en-IN"/>
          <w14:ligatures w14:val="none"/>
        </w:rPr>
        <w:t xml:space="preserve"> </w:t>
      </w:r>
      <w:sdt>
        <w:sdtPr>
          <w:rPr>
            <w:rFonts w:ascii="Times New Roman" w:eastAsia="Times New Roman" w:hAnsi="Times New Roman" w:cs="Times New Roman"/>
            <w:kern w:val="0"/>
            <w:sz w:val="24"/>
            <w:szCs w:val="24"/>
            <w:lang w:eastAsia="en-IN"/>
            <w14:ligatures w14:val="none"/>
          </w:rPr>
          <w:id w:val="-200018892"/>
          <w:citation/>
        </w:sdtPr>
        <w:sdtContent>
          <w:r w:rsidR="00C87086">
            <w:rPr>
              <w:rFonts w:ascii="Times New Roman" w:eastAsia="Times New Roman" w:hAnsi="Times New Roman" w:cs="Times New Roman"/>
              <w:kern w:val="0"/>
              <w:sz w:val="24"/>
              <w:szCs w:val="24"/>
              <w:lang w:eastAsia="en-IN"/>
              <w14:ligatures w14:val="none"/>
            </w:rPr>
            <w:fldChar w:fldCharType="begin"/>
          </w:r>
          <w:r w:rsidR="00C87086">
            <w:rPr>
              <w:rFonts w:ascii="Times New Roman" w:eastAsia="Times New Roman" w:hAnsi="Times New Roman" w:cs="Times New Roman"/>
              <w:kern w:val="0"/>
              <w:sz w:val="24"/>
              <w:szCs w:val="24"/>
              <w:lang w:eastAsia="en-IN"/>
              <w14:ligatures w14:val="none"/>
            </w:rPr>
            <w:instrText xml:space="preserve"> CITATION Say20 \l 16393 </w:instrText>
          </w:r>
          <w:r w:rsidR="00C87086">
            <w:rPr>
              <w:rFonts w:ascii="Times New Roman" w:eastAsia="Times New Roman" w:hAnsi="Times New Roman" w:cs="Times New Roman"/>
              <w:kern w:val="0"/>
              <w:sz w:val="24"/>
              <w:szCs w:val="24"/>
              <w:lang w:eastAsia="en-IN"/>
              <w14:ligatures w14:val="none"/>
            </w:rPr>
            <w:fldChar w:fldCharType="separate"/>
          </w:r>
          <w:r w:rsidR="00CA0D1F" w:rsidRPr="00CA0D1F">
            <w:rPr>
              <w:rFonts w:ascii="Times New Roman" w:eastAsia="Times New Roman" w:hAnsi="Times New Roman" w:cs="Times New Roman"/>
              <w:noProof/>
              <w:kern w:val="0"/>
              <w:sz w:val="24"/>
              <w:szCs w:val="24"/>
              <w:lang w:eastAsia="en-IN"/>
              <w14:ligatures w14:val="none"/>
            </w:rPr>
            <w:t>(Sayehmiri et al., 2020)</w:t>
          </w:r>
          <w:r w:rsidR="00C87086">
            <w:rPr>
              <w:rFonts w:ascii="Times New Roman" w:eastAsia="Times New Roman" w:hAnsi="Times New Roman" w:cs="Times New Roman"/>
              <w:kern w:val="0"/>
              <w:sz w:val="24"/>
              <w:szCs w:val="24"/>
              <w:lang w:eastAsia="en-IN"/>
              <w14:ligatures w14:val="none"/>
            </w:rPr>
            <w:fldChar w:fldCharType="end"/>
          </w:r>
        </w:sdtContent>
      </w:sdt>
      <w:r w:rsidR="00C87086">
        <w:rPr>
          <w:rFonts w:ascii="Times New Roman" w:eastAsia="Times New Roman" w:hAnsi="Times New Roman" w:cs="Times New Roman"/>
          <w:kern w:val="0"/>
          <w:sz w:val="24"/>
          <w:szCs w:val="24"/>
          <w:lang w:eastAsia="en-IN"/>
          <w14:ligatures w14:val="none"/>
        </w:rPr>
        <w:t>.</w:t>
      </w:r>
    </w:p>
    <w:p w14:paraId="54F8D670" w14:textId="3A3A3DB6" w:rsidR="00E57E2B" w:rsidRPr="00E57E2B" w:rsidRDefault="00100B18" w:rsidP="007759C7">
      <w:pPr>
        <w:shd w:val="clear" w:color="auto" w:fill="FFFFFF"/>
        <w:spacing w:after="0" w:line="360" w:lineRule="auto"/>
        <w:jc w:val="both"/>
        <w:textAlignment w:val="baseline"/>
        <w:rPr>
          <w:rFonts w:ascii="Times New Roman" w:eastAsia="Times New Roman" w:hAnsi="Times New Roman" w:cs="Times New Roman"/>
          <w:b/>
          <w:bCs/>
          <w:kern w:val="0"/>
          <w:sz w:val="24"/>
          <w:szCs w:val="24"/>
          <w:lang w:eastAsia="en-IN"/>
          <w14:ligatures w14:val="none"/>
        </w:rPr>
      </w:pPr>
      <w:r>
        <w:rPr>
          <w:rFonts w:ascii="Times New Roman" w:hAnsi="Times New Roman" w:cs="Times New Roman"/>
          <w:b/>
          <w:bCs/>
          <w:sz w:val="24"/>
          <w:szCs w:val="24"/>
        </w:rPr>
        <w:t xml:space="preserve">2.8. </w:t>
      </w:r>
      <w:proofErr w:type="gramStart"/>
      <w:r w:rsidR="00E57E2B" w:rsidRPr="00E57E2B">
        <w:rPr>
          <w:rFonts w:ascii="Times New Roman" w:hAnsi="Times New Roman" w:cs="Times New Roman"/>
          <w:b/>
          <w:bCs/>
          <w:sz w:val="24"/>
          <w:szCs w:val="24"/>
        </w:rPr>
        <w:t>The</w:t>
      </w:r>
      <w:proofErr w:type="gramEnd"/>
      <w:r w:rsidR="00E57E2B" w:rsidRPr="00E57E2B">
        <w:rPr>
          <w:rFonts w:ascii="Times New Roman" w:hAnsi="Times New Roman" w:cs="Times New Roman"/>
          <w:b/>
          <w:bCs/>
          <w:sz w:val="24"/>
          <w:szCs w:val="24"/>
        </w:rPr>
        <w:t xml:space="preserve"> Role of Intimacy and Communication in Marital Satisfaction</w:t>
      </w:r>
    </w:p>
    <w:p w14:paraId="1C086190" w14:textId="375A5FDC" w:rsidR="00CA0D1F" w:rsidRPr="00A429D4" w:rsidRDefault="00E57E2B" w:rsidP="007759C7">
      <w:pPr>
        <w:shd w:val="clear" w:color="auto" w:fill="FFFFFF"/>
        <w:spacing w:after="0" w:line="360" w:lineRule="auto"/>
        <w:jc w:val="both"/>
        <w:textAlignment w:val="baseline"/>
        <w:rPr>
          <w:rFonts w:ascii="Times New Roman" w:eastAsia="Times New Roman" w:hAnsi="Times New Roman" w:cs="Times New Roman"/>
          <w:sz w:val="24"/>
          <w:szCs w:val="24"/>
          <w:lang w:eastAsia="en-IN"/>
        </w:rPr>
      </w:pPr>
      <w:r w:rsidRPr="00E57E2B">
        <w:rPr>
          <w:rFonts w:ascii="Times New Roman" w:eastAsia="Times New Roman" w:hAnsi="Times New Roman" w:cs="Times New Roman"/>
          <w:kern w:val="0"/>
          <w:sz w:val="24"/>
          <w:szCs w:val="24"/>
          <w:lang w:eastAsia="en-IN"/>
          <w14:ligatures w14:val="none"/>
        </w:rPr>
        <w:t>Regular sex has been related to a lower divorce rate among married couples, and it can contribute to the intimacy between romantic partners. Along with these advantages for mental and physical health, it can also enhance immune system performance and reduce stress. In relationships, having sex together can strengthen bonds and increase satisfaction. The value of sex varies depending on the person and the couple. While some people do not require sex to feel connected to their partner or content in their relationship, others do. Discussing wishes with a spouse and looking for ways to maintain a close emotional and physical bond, whether that entails sex or other kinds of non-sexual intim</w:t>
      </w:r>
      <w:r w:rsidR="00CA0D1F">
        <w:rPr>
          <w:rFonts w:ascii="Times New Roman" w:eastAsia="Times New Roman" w:hAnsi="Times New Roman" w:cs="Times New Roman"/>
          <w:kern w:val="0"/>
          <w:sz w:val="24"/>
          <w:szCs w:val="24"/>
          <w:lang w:eastAsia="en-IN"/>
          <w14:ligatures w14:val="none"/>
        </w:rPr>
        <w:t>acy</w:t>
      </w:r>
      <w:r w:rsidR="00CA0D1F">
        <w:rPr>
          <w:rFonts w:ascii="Times New Roman" w:eastAsia="Times New Roman" w:hAnsi="Times New Roman" w:cs="Times New Roman"/>
          <w:sz w:val="24"/>
          <w:szCs w:val="24"/>
          <w:lang w:eastAsia="en-IN"/>
        </w:rPr>
        <w:t xml:space="preserve"> </w:t>
      </w:r>
      <w:sdt>
        <w:sdtPr>
          <w:rPr>
            <w:rFonts w:ascii="Times New Roman" w:eastAsia="Times New Roman" w:hAnsi="Times New Roman" w:cs="Times New Roman"/>
            <w:sz w:val="24"/>
            <w:szCs w:val="24"/>
            <w:lang w:eastAsia="en-IN"/>
          </w:rPr>
          <w:id w:val="-226226427"/>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CITATION Ker11 \l 16393 </w:instrText>
          </w:r>
          <w:r w:rsidR="00CA0D1F">
            <w:rPr>
              <w:rFonts w:ascii="Times New Roman" w:eastAsia="Times New Roman" w:hAnsi="Times New Roman" w:cs="Times New Roman"/>
              <w:sz w:val="24"/>
              <w:szCs w:val="24"/>
              <w:lang w:eastAsia="en-IN"/>
            </w:rPr>
            <w:fldChar w:fldCharType="separate"/>
          </w:r>
          <w:r w:rsidR="00CA0D1F" w:rsidRPr="00382F4A">
            <w:rPr>
              <w:rFonts w:ascii="Times New Roman" w:eastAsia="Times New Roman" w:hAnsi="Times New Roman" w:cs="Times New Roman"/>
              <w:noProof/>
              <w:sz w:val="24"/>
              <w:szCs w:val="24"/>
              <w:lang w:eastAsia="en-IN"/>
            </w:rPr>
            <w:t>(Kershaw et al., 2011)</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w:t>
      </w:r>
      <w:r w:rsidR="00CA0D1F">
        <w:rPr>
          <w:rFonts w:ascii="Times New Roman" w:eastAsia="Times New Roman" w:hAnsi="Times New Roman" w:cs="Times New Roman"/>
          <w:kern w:val="0"/>
          <w:sz w:val="24"/>
          <w:szCs w:val="24"/>
          <w:lang w:eastAsia="en-IN"/>
          <w14:ligatures w14:val="none"/>
        </w:rPr>
        <w:t xml:space="preserve"> </w:t>
      </w:r>
      <w:r w:rsidRPr="00E57E2B">
        <w:rPr>
          <w:rFonts w:ascii="Times New Roman" w:eastAsia="Calibri" w:hAnsi="Times New Roman" w:cs="Times New Roman"/>
          <w:kern w:val="0"/>
          <w:sz w:val="24"/>
          <w:szCs w:val="24"/>
          <w:lang w:eastAsia="en-IN"/>
          <w14:ligatures w14:val="none"/>
        </w:rPr>
        <w:t xml:space="preserve">The relationship between communication and adjustment is favorable. While some couples find it challenging, those who communicated more frequently were able to adapt to interpersonal and relationship issues better. Being aware of each other's feelings, wants, concerns, and expectations </w:t>
      </w:r>
      <w:r w:rsidR="00CA0D1F">
        <w:rPr>
          <w:rFonts w:ascii="Times New Roman" w:eastAsia="Calibri" w:hAnsi="Times New Roman" w:cs="Times New Roman"/>
          <w:kern w:val="0"/>
          <w:sz w:val="24"/>
          <w:szCs w:val="24"/>
          <w:lang w:eastAsia="en-IN"/>
          <w14:ligatures w14:val="none"/>
        </w:rPr>
        <w:t>is</w:t>
      </w:r>
      <w:r w:rsidRPr="00E57E2B">
        <w:rPr>
          <w:rFonts w:ascii="Times New Roman" w:eastAsia="Calibri" w:hAnsi="Times New Roman" w:cs="Times New Roman"/>
          <w:kern w:val="0"/>
          <w:sz w:val="24"/>
          <w:szCs w:val="24"/>
          <w:lang w:eastAsia="en-IN"/>
          <w14:ligatures w14:val="none"/>
        </w:rPr>
        <w:t xml:space="preserve"> the lifeblood of love. Although one must give serious consideration in the early stages of marriage, marital adjustment is a lifelong process. Even if two individuals know each other before or at the time of marriage, there is a chance that people change during the life cycle, therefore understanding each other's unique traits is a lifelong process in a marriag</w:t>
      </w:r>
      <w:r w:rsidR="00CA0D1F">
        <w:rPr>
          <w:rFonts w:ascii="Times New Roman" w:eastAsia="Calibri" w:hAnsi="Times New Roman" w:cs="Times New Roman"/>
          <w:kern w:val="0"/>
          <w:sz w:val="24"/>
          <w:szCs w:val="24"/>
          <w:lang w:eastAsia="en-IN"/>
          <w14:ligatures w14:val="none"/>
        </w:rPr>
        <w:t>e</w:t>
      </w:r>
      <w:sdt>
        <w:sdtPr>
          <w:rPr>
            <w:rFonts w:ascii="Times New Roman" w:eastAsia="Times New Roman" w:hAnsi="Times New Roman" w:cs="Times New Roman"/>
            <w:sz w:val="24"/>
            <w:szCs w:val="24"/>
            <w:lang w:eastAsia="en-IN"/>
          </w:rPr>
          <w:id w:val="-69736326"/>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CITATION Joh77 \l 16393 </w:instrText>
          </w:r>
          <w:r w:rsidR="00CA0D1F">
            <w:rPr>
              <w:rFonts w:ascii="Times New Roman" w:eastAsia="Times New Roman" w:hAnsi="Times New Roman" w:cs="Times New Roman"/>
              <w:sz w:val="24"/>
              <w:szCs w:val="24"/>
              <w:lang w:eastAsia="en-IN"/>
            </w:rPr>
            <w:fldChar w:fldCharType="separate"/>
          </w:r>
          <w:r w:rsidR="00CA0D1F">
            <w:rPr>
              <w:rFonts w:ascii="Times New Roman" w:eastAsia="Times New Roman" w:hAnsi="Times New Roman" w:cs="Times New Roman"/>
              <w:noProof/>
              <w:sz w:val="24"/>
              <w:szCs w:val="24"/>
              <w:lang w:eastAsia="en-IN"/>
            </w:rPr>
            <w:t xml:space="preserve"> </w:t>
          </w:r>
          <w:r w:rsidR="00CA0D1F" w:rsidRPr="00CA0D1F">
            <w:rPr>
              <w:rFonts w:ascii="Times New Roman" w:eastAsia="Times New Roman" w:hAnsi="Times New Roman" w:cs="Times New Roman"/>
              <w:noProof/>
              <w:sz w:val="24"/>
              <w:szCs w:val="24"/>
              <w:lang w:eastAsia="en-IN"/>
            </w:rPr>
            <w:t>(John &amp; Pepper, 1977)</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 xml:space="preserve">. </w:t>
      </w:r>
      <w:r w:rsidRPr="00E57E2B">
        <w:rPr>
          <w:rFonts w:ascii="Times New Roman" w:eastAsia="Calibri" w:hAnsi="Times New Roman" w:cs="Times New Roman"/>
          <w:kern w:val="0"/>
          <w:sz w:val="24"/>
          <w:szCs w:val="24"/>
          <w:lang w:eastAsia="en-IN"/>
          <w14:ligatures w14:val="none"/>
        </w:rPr>
        <w:t xml:space="preserve">A maturity that accepts and understands a spouse's growth and development is </w:t>
      </w:r>
      <w:r w:rsidRPr="00E57E2B">
        <w:rPr>
          <w:rFonts w:ascii="Times New Roman" w:eastAsia="Calibri" w:hAnsi="Times New Roman" w:cs="Times New Roman"/>
          <w:kern w:val="0"/>
          <w:sz w:val="24"/>
          <w:szCs w:val="24"/>
          <w:lang w:eastAsia="en-IN"/>
          <w14:ligatures w14:val="none"/>
        </w:rPr>
        <w:lastRenderedPageBreak/>
        <w:t>consequently necessary for marital adjustment. Marriages will inevitably end if this progress is not completely acknowledged and experienced. Maximum involvement gives the couple a sense of satisfaction and confidence in the relationship. To have maximum involvement, the couple has to grow in their understanding of each other and adjust to different factors that affect the core of the family life.</w:t>
      </w:r>
      <w:r w:rsidR="00CA0D1F">
        <w:rPr>
          <w:rFonts w:ascii="Times New Roman" w:eastAsia="Calibri" w:hAnsi="Times New Roman" w:cs="Times New Roman"/>
          <w:kern w:val="0"/>
          <w:sz w:val="24"/>
          <w:szCs w:val="24"/>
          <w:lang w:eastAsia="en-IN"/>
          <w14:ligatures w14:val="none"/>
        </w:rPr>
        <w:t xml:space="preserve"> </w:t>
      </w:r>
      <w:r w:rsidRPr="00E57E2B">
        <w:rPr>
          <w:rFonts w:ascii="Times New Roman" w:eastAsia="Calibri" w:hAnsi="Times New Roman" w:cs="Times New Roman"/>
          <w:kern w:val="0"/>
          <w:sz w:val="24"/>
          <w:szCs w:val="24"/>
          <w:lang w:eastAsia="en-IN"/>
          <w14:ligatures w14:val="none"/>
        </w:rPr>
        <w:t>Most of the problems in marriages can be classified into three categories. The</w:t>
      </w:r>
      <w:r w:rsidR="00CA0D1F">
        <w:rPr>
          <w:rFonts w:ascii="Times New Roman" w:eastAsia="Calibri" w:hAnsi="Times New Roman" w:cs="Times New Roman"/>
          <w:kern w:val="0"/>
          <w:sz w:val="24"/>
          <w:szCs w:val="24"/>
          <w:lang w:eastAsia="en-IN"/>
          <w14:ligatures w14:val="none"/>
        </w:rPr>
        <w:t>re</w:t>
      </w:r>
      <w:r w:rsidRPr="00E57E2B">
        <w:rPr>
          <w:rFonts w:ascii="Times New Roman" w:eastAsia="Calibri" w:hAnsi="Times New Roman" w:cs="Times New Roman"/>
          <w:kern w:val="0"/>
          <w:sz w:val="24"/>
          <w:szCs w:val="24"/>
          <w:lang w:eastAsia="en-IN"/>
          <w14:ligatures w14:val="none"/>
        </w:rPr>
        <w:t xml:space="preserve"> are unequal growth patterns among couples, family cultural background</w:t>
      </w:r>
      <w:r w:rsidR="00CA0D1F">
        <w:rPr>
          <w:rFonts w:ascii="Times New Roman" w:eastAsia="Calibri" w:hAnsi="Times New Roman" w:cs="Times New Roman"/>
          <w:kern w:val="0"/>
          <w:sz w:val="24"/>
          <w:szCs w:val="24"/>
          <w:lang w:eastAsia="en-IN"/>
          <w14:ligatures w14:val="none"/>
        </w:rPr>
        <w:t>s</w:t>
      </w:r>
      <w:r w:rsidRPr="00E57E2B">
        <w:rPr>
          <w:rFonts w:ascii="Times New Roman" w:eastAsia="Calibri" w:hAnsi="Times New Roman" w:cs="Times New Roman"/>
          <w:kern w:val="0"/>
          <w:sz w:val="24"/>
          <w:szCs w:val="24"/>
          <w:lang w:eastAsia="en-IN"/>
          <w14:ligatures w14:val="none"/>
        </w:rPr>
        <w:t>, and sex role stereotyping. Couples who have faithful parents are more likely to be happy and make adjustments than those who have separated or divorced parents. Wives from troubled families sometimes carry over many of their marital issues from their early years. Three widely</w:t>
      </w:r>
      <w:r w:rsidR="00CA0D1F">
        <w:rPr>
          <w:rFonts w:ascii="Times New Roman" w:eastAsia="Calibri" w:hAnsi="Times New Roman" w:cs="Times New Roman"/>
          <w:kern w:val="0"/>
          <w:sz w:val="24"/>
          <w:szCs w:val="24"/>
          <w:lang w:eastAsia="en-IN"/>
          <w14:ligatures w14:val="none"/>
        </w:rPr>
        <w:t xml:space="preserve"> </w:t>
      </w:r>
      <w:r w:rsidRPr="00E57E2B">
        <w:rPr>
          <w:rFonts w:ascii="Times New Roman" w:eastAsia="Calibri" w:hAnsi="Times New Roman" w:cs="Times New Roman"/>
          <w:kern w:val="0"/>
          <w:sz w:val="24"/>
          <w:szCs w:val="24"/>
          <w:lang w:eastAsia="en-IN"/>
          <w14:ligatures w14:val="none"/>
        </w:rPr>
        <w:t xml:space="preserve">used techniques are recommended by psychologists in couples counseling to improve marital adjustment. First, a casual course should be taken before getting married as marital preparation. The second approach is the discussion group, which is frequently used by young couples. The group offers advice, encouragement, and criticism in this area. The third strategy involves conducting individual counseling with both couples, either separately or together. Couples </w:t>
      </w:r>
      <w:r w:rsidR="00CA0D1F">
        <w:rPr>
          <w:rFonts w:ascii="Times New Roman" w:eastAsia="Calibri" w:hAnsi="Times New Roman" w:cs="Times New Roman"/>
          <w:kern w:val="0"/>
          <w:sz w:val="24"/>
          <w:szCs w:val="24"/>
          <w:lang w:eastAsia="en-IN"/>
          <w14:ligatures w14:val="none"/>
        </w:rPr>
        <w:t>who</w:t>
      </w:r>
      <w:r w:rsidRPr="00E57E2B">
        <w:rPr>
          <w:rFonts w:ascii="Times New Roman" w:eastAsia="Calibri" w:hAnsi="Times New Roman" w:cs="Times New Roman"/>
          <w:kern w:val="0"/>
          <w:sz w:val="24"/>
          <w:szCs w:val="24"/>
          <w:lang w:eastAsia="en-IN"/>
          <w14:ligatures w14:val="none"/>
        </w:rPr>
        <w:t xml:space="preserve"> are willing to seek counseling aid can often resolve their adjustment issues with the therapist's support. Many times, couples lack the time to spend on developing their relationships, which causes them to fail in their marriage</w:t>
      </w:r>
      <w:sdt>
        <w:sdtPr>
          <w:rPr>
            <w:rFonts w:ascii="Times New Roman" w:eastAsia="Times New Roman" w:hAnsi="Times New Roman" w:cs="Times New Roman"/>
            <w:sz w:val="24"/>
            <w:szCs w:val="24"/>
            <w:lang w:eastAsia="en-IN"/>
          </w:rPr>
          <w:id w:val="1765880116"/>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 CITATION Smi95 \l 16393 </w:instrText>
          </w:r>
          <w:r w:rsidR="00CA0D1F">
            <w:rPr>
              <w:rFonts w:ascii="Times New Roman" w:eastAsia="Times New Roman" w:hAnsi="Times New Roman" w:cs="Times New Roman"/>
              <w:sz w:val="24"/>
              <w:szCs w:val="24"/>
              <w:lang w:eastAsia="en-IN"/>
            </w:rPr>
            <w:fldChar w:fldCharType="separate"/>
          </w:r>
          <w:r w:rsidR="00CA0D1F">
            <w:rPr>
              <w:rFonts w:ascii="Times New Roman" w:eastAsia="Times New Roman" w:hAnsi="Times New Roman" w:cs="Times New Roman"/>
              <w:noProof/>
              <w:sz w:val="24"/>
              <w:szCs w:val="24"/>
              <w:lang w:eastAsia="en-IN"/>
            </w:rPr>
            <w:t xml:space="preserve"> </w:t>
          </w:r>
          <w:r w:rsidR="00CA0D1F" w:rsidRPr="00647F42">
            <w:rPr>
              <w:rFonts w:ascii="Times New Roman" w:eastAsia="Times New Roman" w:hAnsi="Times New Roman" w:cs="Times New Roman"/>
              <w:noProof/>
              <w:sz w:val="24"/>
              <w:szCs w:val="24"/>
              <w:lang w:eastAsia="en-IN"/>
            </w:rPr>
            <w:t>( Smith et al., 1995)</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 xml:space="preserve">. </w:t>
      </w:r>
      <w:r w:rsidRPr="00E57E2B">
        <w:rPr>
          <w:rFonts w:ascii="Times New Roman" w:eastAsia="Calibri" w:hAnsi="Times New Roman" w:cs="Times New Roman"/>
          <w:kern w:val="0"/>
          <w:sz w:val="24"/>
          <w:szCs w:val="24"/>
          <w:lang w:eastAsia="en-IN"/>
          <w14:ligatures w14:val="none"/>
        </w:rPr>
        <w:t>Even while marriage is unavoidable and can be fulfilling, some conflict theorists claim that it nonetheless reinforces gender inequity. Examples that support this assertion include, in traditional marriage vows, the bride is given to the groom, and after marriage, the woman has traditionally taken the husband's surname. The functionalist theory does not adequately explain the degree of violence in families, where care and cooperation are meant to exist. Even with efficient communication, conflict is inevitable</w:t>
      </w:r>
      <w:sdt>
        <w:sdtPr>
          <w:rPr>
            <w:rFonts w:ascii="Times New Roman" w:eastAsia="Times New Roman" w:hAnsi="Times New Roman" w:cs="Times New Roman"/>
            <w:sz w:val="24"/>
            <w:szCs w:val="24"/>
            <w:lang w:eastAsia="en-IN"/>
          </w:rPr>
          <w:id w:val="-890730162"/>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 CITATION Lin99 \l 16393 </w:instrText>
          </w:r>
          <w:r w:rsidR="00CA0D1F">
            <w:rPr>
              <w:rFonts w:ascii="Times New Roman" w:eastAsia="Times New Roman" w:hAnsi="Times New Roman" w:cs="Times New Roman"/>
              <w:sz w:val="24"/>
              <w:szCs w:val="24"/>
              <w:lang w:eastAsia="en-IN"/>
            </w:rPr>
            <w:fldChar w:fldCharType="separate"/>
          </w:r>
          <w:r w:rsidR="00CA0D1F">
            <w:rPr>
              <w:rFonts w:ascii="Times New Roman" w:eastAsia="Times New Roman" w:hAnsi="Times New Roman" w:cs="Times New Roman"/>
              <w:noProof/>
              <w:sz w:val="24"/>
              <w:szCs w:val="24"/>
              <w:lang w:eastAsia="en-IN"/>
            </w:rPr>
            <w:t xml:space="preserve"> </w:t>
          </w:r>
          <w:r w:rsidR="00CA0D1F" w:rsidRPr="00647F42">
            <w:rPr>
              <w:rFonts w:ascii="Times New Roman" w:eastAsia="Times New Roman" w:hAnsi="Times New Roman" w:cs="Times New Roman"/>
              <w:noProof/>
              <w:sz w:val="24"/>
              <w:szCs w:val="24"/>
              <w:lang w:eastAsia="en-IN"/>
            </w:rPr>
            <w:t>(Lindahl &amp; Malik, 1999)</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 xml:space="preserve">. </w:t>
      </w:r>
      <w:r w:rsidRPr="00E57E2B">
        <w:rPr>
          <w:rFonts w:ascii="Times New Roman" w:eastAsia="Calibri" w:hAnsi="Times New Roman" w:cs="Times New Roman"/>
          <w:sz w:val="24"/>
          <w:szCs w:val="24"/>
          <w:shd w:val="clear" w:color="auto" w:fill="FFFFFF"/>
        </w:rPr>
        <w:t>A person's perception of the advantages and drawbacks of marriage will be reflected in their level of marital satisfaction. A person is typically less content with the marriage and the marriage partner the more costs the marriage partner imposes on them. Similarly, the more benefits one perceives, the happier one is with their marriage and their spouse</w:t>
      </w:r>
      <w:r w:rsidR="00CA0D1F">
        <w:rPr>
          <w:rFonts w:ascii="Times New Roman" w:eastAsia="Times New Roman" w:hAnsi="Times New Roman" w:cs="Times New Roman"/>
          <w:sz w:val="24"/>
          <w:szCs w:val="24"/>
          <w:lang w:eastAsia="en-IN"/>
        </w:rPr>
        <w:t xml:space="preserve"> </w:t>
      </w:r>
      <w:sdt>
        <w:sdtPr>
          <w:rPr>
            <w:rFonts w:ascii="Times New Roman" w:eastAsia="Times New Roman" w:hAnsi="Times New Roman" w:cs="Times New Roman"/>
            <w:sz w:val="24"/>
            <w:szCs w:val="24"/>
            <w:lang w:eastAsia="en-IN"/>
          </w:rPr>
          <w:id w:val="-464817415"/>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 CITATION Bra00 \l 16393 </w:instrText>
          </w:r>
          <w:r w:rsidR="00CA0D1F">
            <w:rPr>
              <w:rFonts w:ascii="Times New Roman" w:eastAsia="Times New Roman" w:hAnsi="Times New Roman" w:cs="Times New Roman"/>
              <w:sz w:val="24"/>
              <w:szCs w:val="24"/>
              <w:lang w:eastAsia="en-IN"/>
            </w:rPr>
            <w:fldChar w:fldCharType="separate"/>
          </w:r>
          <w:r w:rsidR="00CA0D1F" w:rsidRPr="00647F42">
            <w:rPr>
              <w:rFonts w:ascii="Times New Roman" w:eastAsia="Times New Roman" w:hAnsi="Times New Roman" w:cs="Times New Roman"/>
              <w:noProof/>
              <w:sz w:val="24"/>
              <w:szCs w:val="24"/>
              <w:lang w:eastAsia="en-IN"/>
            </w:rPr>
            <w:t>(Bradbury et al., 2000)</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 xml:space="preserve">. </w:t>
      </w:r>
      <w:r w:rsidRPr="00E57E2B">
        <w:rPr>
          <w:rFonts w:ascii="Times New Roman" w:eastAsia="Times New Roman" w:hAnsi="Times New Roman" w:cs="Times New Roman"/>
          <w:kern w:val="0"/>
          <w:sz w:val="24"/>
          <w:szCs w:val="24"/>
          <w:lang w:eastAsia="en-IN"/>
          <w14:ligatures w14:val="none"/>
        </w:rPr>
        <w:t xml:space="preserve">The commitment of both partners to their partner's happiness is essential for a happy marriage. Finding a work-life balance can make this easier to accomplish. Because it allows for more quality time, striking a balance between your personal and work lives can enhance your friendships. Comprehend the responsibilities of your position. Avoid unneeded interruptions, such as pointless meetings. Instead, try quietly and logically debating them to find a speedy, non-violent solution. A successful partnership requires that both partners can juggle work and family obligations. It's </w:t>
      </w:r>
      <w:r w:rsidRPr="00E57E2B">
        <w:rPr>
          <w:rFonts w:ascii="Times New Roman" w:eastAsia="Times New Roman" w:hAnsi="Times New Roman" w:cs="Times New Roman"/>
          <w:kern w:val="0"/>
          <w:sz w:val="24"/>
          <w:szCs w:val="24"/>
          <w:lang w:eastAsia="en-IN"/>
          <w14:ligatures w14:val="none"/>
        </w:rPr>
        <w:lastRenderedPageBreak/>
        <w:t>crucial to make a timetable that works for both partners si</w:t>
      </w:r>
      <w:r w:rsidRPr="00E57E2B">
        <w:rPr>
          <w:rFonts w:ascii="Times New Roman" w:eastAsia="Times New Roman" w:hAnsi="Times New Roman" w:cs="Times New Roman"/>
          <w:color w:val="000000"/>
          <w:kern w:val="0"/>
          <w:sz w:val="24"/>
          <w:szCs w:val="24"/>
          <w:lang w:eastAsia="en-IN"/>
          <w14:ligatures w14:val="none"/>
        </w:rPr>
        <w:t xml:space="preserve">nce it will prevent </w:t>
      </w:r>
      <w:r w:rsidRPr="00E57E2B">
        <w:rPr>
          <w:rFonts w:ascii="Times New Roman" w:eastAsia="Times New Roman" w:hAnsi="Times New Roman" w:cs="Times New Roman"/>
          <w:color w:val="000000"/>
          <w:kern w:val="0"/>
          <w:sz w:val="24"/>
          <w:szCs w:val="24"/>
          <w:shd w:val="clear" w:color="auto" w:fill="FFFFFF"/>
          <w:lang w:eastAsia="en-IN"/>
          <w14:ligatures w14:val="none"/>
        </w:rPr>
        <w:t>feeling overwhelmed or resentful</w:t>
      </w:r>
      <w:r w:rsidR="00CA0D1F" w:rsidRPr="00EA5EBE">
        <w:rPr>
          <w:rFonts w:ascii="Times New Roman" w:eastAsia="Times New Roman" w:hAnsi="Times New Roman" w:cs="Times New Roman"/>
          <w:sz w:val="24"/>
          <w:szCs w:val="24"/>
          <w:lang w:eastAsia="en-IN"/>
        </w:rPr>
        <w:t xml:space="preserve"> </w:t>
      </w:r>
      <w:sdt>
        <w:sdtPr>
          <w:rPr>
            <w:rFonts w:ascii="Times New Roman" w:eastAsia="Times New Roman" w:hAnsi="Times New Roman" w:cs="Times New Roman"/>
            <w:sz w:val="24"/>
            <w:szCs w:val="24"/>
            <w:lang w:eastAsia="en-IN"/>
          </w:rPr>
          <w:id w:val="729660623"/>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 CITATION Mun16 \l 16393 </w:instrText>
          </w:r>
          <w:r w:rsidR="00CA0D1F">
            <w:rPr>
              <w:rFonts w:ascii="Times New Roman" w:eastAsia="Times New Roman" w:hAnsi="Times New Roman" w:cs="Times New Roman"/>
              <w:sz w:val="24"/>
              <w:szCs w:val="24"/>
              <w:lang w:eastAsia="en-IN"/>
            </w:rPr>
            <w:fldChar w:fldCharType="separate"/>
          </w:r>
          <w:r w:rsidR="00CA0D1F" w:rsidRPr="00647F42">
            <w:rPr>
              <w:rFonts w:ascii="Times New Roman" w:eastAsia="Times New Roman" w:hAnsi="Times New Roman" w:cs="Times New Roman"/>
              <w:noProof/>
              <w:sz w:val="24"/>
              <w:szCs w:val="24"/>
              <w:lang w:eastAsia="en-IN"/>
            </w:rPr>
            <w:t>(Munn &amp; Chaudhuri, 2016)</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w:t>
      </w:r>
    </w:p>
    <w:p w14:paraId="71F8B098" w14:textId="72852432" w:rsidR="00E57E2B" w:rsidRPr="00E57E2B" w:rsidRDefault="00100B18" w:rsidP="007759C7">
      <w:pPr>
        <w:spacing w:after="0" w:line="360" w:lineRule="auto"/>
        <w:jc w:val="both"/>
        <w:rPr>
          <w:rFonts w:ascii="Times New Roman" w:eastAsia="Calibri" w:hAnsi="Times New Roman" w:cs="Times New Roman"/>
          <w:b/>
          <w:bCs/>
          <w:kern w:val="0"/>
          <w:sz w:val="24"/>
          <w:szCs w:val="24"/>
          <w:lang w:eastAsia="en-IN"/>
          <w14:ligatures w14:val="none"/>
        </w:rPr>
      </w:pPr>
      <w:r>
        <w:rPr>
          <w:rFonts w:ascii="Times New Roman" w:hAnsi="Times New Roman" w:cs="Times New Roman"/>
          <w:b/>
          <w:bCs/>
          <w:sz w:val="24"/>
          <w:szCs w:val="24"/>
        </w:rPr>
        <w:t xml:space="preserve">2.9. </w:t>
      </w:r>
      <w:r w:rsidR="00E57E2B" w:rsidRPr="00E57E2B">
        <w:rPr>
          <w:rFonts w:ascii="Times New Roman" w:hAnsi="Times New Roman" w:cs="Times New Roman"/>
          <w:b/>
          <w:bCs/>
          <w:sz w:val="24"/>
          <w:szCs w:val="24"/>
        </w:rPr>
        <w:t>Understanding Conflict and Mental Health in Relationships</w:t>
      </w:r>
    </w:p>
    <w:p w14:paraId="45E7728F" w14:textId="61E5FB88" w:rsidR="00CA0D1F" w:rsidRPr="00CA0D1F" w:rsidRDefault="00E57E2B" w:rsidP="007759C7">
      <w:pPr>
        <w:shd w:val="clear" w:color="auto" w:fill="FFFFFF"/>
        <w:spacing w:after="0" w:line="360" w:lineRule="auto"/>
        <w:jc w:val="both"/>
        <w:textAlignment w:val="baseline"/>
        <w:rPr>
          <w:rFonts w:ascii="Times New Roman" w:eastAsia="Times New Roman" w:hAnsi="Times New Roman" w:cs="Times New Roman"/>
          <w:sz w:val="24"/>
          <w:szCs w:val="24"/>
          <w:lang w:eastAsia="en-IN"/>
        </w:rPr>
      </w:pPr>
      <w:r w:rsidRPr="00E57E2B">
        <w:rPr>
          <w:rFonts w:ascii="Times New Roman" w:eastAsia="Calibri" w:hAnsi="Times New Roman" w:cs="Times New Roman"/>
          <w:kern w:val="0"/>
          <w:sz w:val="24"/>
          <w:szCs w:val="24"/>
          <w:lang w:eastAsia="en-IN"/>
          <w14:ligatures w14:val="none"/>
        </w:rPr>
        <w:t>Marriage is a special instance since it brings two individuals from quite different backgrounds together to share their lives, therefore every relationship has its ups and downs throughout its journey. Any marriage will experience disagreements from time to time, and occasionally these disagreements may lead to disputes and conflict. While each marriage has its personality, all marriages need to have conflict because it keeps things going and prevents stagnation. The methods used to reconcile marital conflict vary depending on the characteristics of each marriage</w:t>
      </w:r>
      <w:r w:rsidR="00CA0D1F">
        <w:rPr>
          <w:rFonts w:ascii="Times New Roman" w:eastAsia="Calibri" w:hAnsi="Times New Roman" w:cs="Times New Roman"/>
          <w:kern w:val="0"/>
          <w:sz w:val="24"/>
          <w:szCs w:val="24"/>
          <w:lang w:eastAsia="en-IN"/>
          <w14:ligatures w14:val="none"/>
        </w:rPr>
        <w:t xml:space="preserve"> </w:t>
      </w:r>
      <w:sdt>
        <w:sdtPr>
          <w:rPr>
            <w:rFonts w:ascii="Times New Roman" w:eastAsia="Times New Roman" w:hAnsi="Times New Roman" w:cs="Times New Roman"/>
            <w:sz w:val="24"/>
            <w:szCs w:val="24"/>
            <w:lang w:eastAsia="en-IN"/>
          </w:rPr>
          <w:id w:val="-833682386"/>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 CITATION Kit00 \l 16393 </w:instrText>
          </w:r>
          <w:r w:rsidR="00CA0D1F">
            <w:rPr>
              <w:rFonts w:ascii="Times New Roman" w:eastAsia="Times New Roman" w:hAnsi="Times New Roman" w:cs="Times New Roman"/>
              <w:sz w:val="24"/>
              <w:szCs w:val="24"/>
              <w:lang w:eastAsia="en-IN"/>
            </w:rPr>
            <w:fldChar w:fldCharType="separate"/>
          </w:r>
          <w:r w:rsidR="00CA0D1F" w:rsidRPr="00647F42">
            <w:rPr>
              <w:rFonts w:ascii="Times New Roman" w:eastAsia="Times New Roman" w:hAnsi="Times New Roman" w:cs="Times New Roman"/>
              <w:noProof/>
              <w:sz w:val="24"/>
              <w:szCs w:val="24"/>
              <w:lang w:eastAsia="en-IN"/>
            </w:rPr>
            <w:t>(Kitzmann, 2000)</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 xml:space="preserve">. </w:t>
      </w:r>
      <w:r w:rsidRPr="00E57E2B">
        <w:rPr>
          <w:rFonts w:ascii="Times New Roman" w:eastAsia="Calibri" w:hAnsi="Times New Roman" w:cs="Times New Roman"/>
          <w:kern w:val="0"/>
          <w:sz w:val="24"/>
          <w:szCs w:val="24"/>
          <w:lang w:eastAsia="en-IN"/>
          <w14:ligatures w14:val="none"/>
        </w:rPr>
        <w:t>Working hours, work demands, and workplace relations can also have an impact on the mental health issue of an employee. Subjective well-being, perceived self-efficacy, autonomy, competence, intergenerational reliance, and self-actualization of one's intellectual and emotional potential are only a few examples of what the term "mental health" encompasses. It is almost hard to define mental health concisely from a cross-cultural standpoint. A person is in a mentally healthy state when he or she is aware of their potential, able to deal with everyday challenges, able to work professionally and successfully, and able to give back to their community</w:t>
      </w:r>
      <w:r w:rsidR="00CA0D1F" w:rsidRPr="00EA5EBE">
        <w:rPr>
          <w:rFonts w:ascii="Times New Roman" w:eastAsia="Times New Roman" w:hAnsi="Times New Roman" w:cs="Times New Roman"/>
          <w:sz w:val="24"/>
          <w:szCs w:val="24"/>
          <w:lang w:eastAsia="en-IN"/>
        </w:rPr>
        <w:t xml:space="preserve"> </w:t>
      </w:r>
      <w:sdt>
        <w:sdtPr>
          <w:rPr>
            <w:rFonts w:ascii="Times New Roman" w:eastAsia="Times New Roman" w:hAnsi="Times New Roman" w:cs="Times New Roman"/>
            <w:sz w:val="24"/>
            <w:szCs w:val="24"/>
            <w:lang w:eastAsia="en-IN"/>
          </w:rPr>
          <w:id w:val="-1211487397"/>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CITATION Sym15 \l 16393 </w:instrText>
          </w:r>
          <w:r w:rsidR="00CA0D1F">
            <w:rPr>
              <w:rFonts w:ascii="Times New Roman" w:eastAsia="Times New Roman" w:hAnsi="Times New Roman" w:cs="Times New Roman"/>
              <w:sz w:val="24"/>
              <w:szCs w:val="24"/>
              <w:lang w:eastAsia="en-IN"/>
            </w:rPr>
            <w:fldChar w:fldCharType="separate"/>
          </w:r>
          <w:r w:rsidR="00CA0D1F" w:rsidRPr="00CA0D1F">
            <w:rPr>
              <w:rFonts w:ascii="Times New Roman" w:eastAsia="Times New Roman" w:hAnsi="Times New Roman" w:cs="Times New Roman"/>
              <w:noProof/>
              <w:sz w:val="24"/>
              <w:szCs w:val="24"/>
              <w:lang w:eastAsia="en-IN"/>
            </w:rPr>
            <w:t>(Symoens &amp; Bracke, 2015)</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 xml:space="preserve">. </w:t>
      </w:r>
      <w:r w:rsidRPr="00E57E2B">
        <w:rPr>
          <w:rFonts w:ascii="Times New Roman" w:eastAsia="Times New Roman" w:hAnsi="Times New Roman" w:cs="Times New Roman"/>
          <w:kern w:val="0"/>
          <w:sz w:val="24"/>
          <w:szCs w:val="24"/>
          <w:lang w:eastAsia="en-IN"/>
          <w14:ligatures w14:val="none"/>
        </w:rPr>
        <w:t>There won't be any physical intimacy, but they will constantly flirt with, text, and converse with one another. Extramarital affairs can have a detrimental impact on the marriage as well as general mental health problems. Therefore, if you feel that your relationship is not working well, it is advisable to talk to your partner and work on it. Having affairs can seriously damage emotional stability. With the weight of secrets and the knowledge that what is happening is immoral, an extramarital affair by either the husband or the wife can lead to a web of confusion and pain</w:t>
      </w:r>
      <w:r w:rsidR="00CA0D1F">
        <w:rPr>
          <w:rFonts w:ascii="Times New Roman" w:eastAsia="Times New Roman" w:hAnsi="Times New Roman" w:cs="Times New Roman"/>
          <w:kern w:val="0"/>
          <w:sz w:val="24"/>
          <w:szCs w:val="24"/>
          <w:lang w:eastAsia="en-IN"/>
          <w14:ligatures w14:val="none"/>
        </w:rPr>
        <w:t xml:space="preserve"> </w:t>
      </w:r>
      <w:sdt>
        <w:sdtPr>
          <w:rPr>
            <w:rFonts w:ascii="Times New Roman" w:eastAsia="Times New Roman" w:hAnsi="Times New Roman" w:cs="Times New Roman"/>
            <w:sz w:val="24"/>
            <w:szCs w:val="24"/>
            <w:lang w:eastAsia="en-IN"/>
          </w:rPr>
          <w:id w:val="-822585077"/>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 CITATION Spa83 \l 16393 </w:instrText>
          </w:r>
          <w:r w:rsidR="00CA0D1F">
            <w:rPr>
              <w:rFonts w:ascii="Times New Roman" w:eastAsia="Times New Roman" w:hAnsi="Times New Roman" w:cs="Times New Roman"/>
              <w:sz w:val="24"/>
              <w:szCs w:val="24"/>
              <w:lang w:eastAsia="en-IN"/>
            </w:rPr>
            <w:fldChar w:fldCharType="separate"/>
          </w:r>
          <w:r w:rsidR="00CA0D1F" w:rsidRPr="00647F42">
            <w:rPr>
              <w:rFonts w:ascii="Times New Roman" w:eastAsia="Times New Roman" w:hAnsi="Times New Roman" w:cs="Times New Roman"/>
              <w:noProof/>
              <w:sz w:val="24"/>
              <w:szCs w:val="24"/>
              <w:lang w:eastAsia="en-IN"/>
            </w:rPr>
            <w:t>( Spanier &amp; Margolis , 1983)</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w:t>
      </w:r>
      <w:r w:rsidR="00CA0D1F">
        <w:rPr>
          <w:rFonts w:ascii="Times New Roman" w:eastAsia="Times New Roman" w:hAnsi="Times New Roman" w:cs="Times New Roman"/>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The highest difference between the other three castes is only 0.6 years, and they all have virtually the same mean marriage age. Only the depressed-class male's mean age dipped below the minimum age requirement elsewhere, and even they did so in the three southern states</w:t>
      </w:r>
      <w:r w:rsidR="00CA0D1F">
        <w:rPr>
          <w:rFonts w:ascii="Times New Roman" w:eastAsia="Times New Roman" w:hAnsi="Times New Roman" w:cs="Times New Roman"/>
          <w:kern w:val="0"/>
          <w:sz w:val="24"/>
          <w:szCs w:val="24"/>
          <w:lang w:eastAsia="en-IN"/>
          <w14:ligatures w14:val="none"/>
        </w:rPr>
        <w:t xml:space="preserve"> </w:t>
      </w:r>
      <w:sdt>
        <w:sdtPr>
          <w:rPr>
            <w:rFonts w:ascii="Times New Roman" w:eastAsia="Times New Roman" w:hAnsi="Times New Roman" w:cs="Times New Roman"/>
            <w:sz w:val="24"/>
            <w:szCs w:val="24"/>
            <w:lang w:eastAsia="en-IN"/>
          </w:rPr>
          <w:id w:val="1014961944"/>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 CITATION SNA57 \l 16393 </w:instrText>
          </w:r>
          <w:r w:rsidR="00CA0D1F">
            <w:rPr>
              <w:rFonts w:ascii="Times New Roman" w:eastAsia="Times New Roman" w:hAnsi="Times New Roman" w:cs="Times New Roman"/>
              <w:sz w:val="24"/>
              <w:szCs w:val="24"/>
              <w:lang w:eastAsia="en-IN"/>
            </w:rPr>
            <w:fldChar w:fldCharType="separate"/>
          </w:r>
          <w:r w:rsidR="00CA0D1F" w:rsidRPr="00647F42">
            <w:rPr>
              <w:rFonts w:ascii="Times New Roman" w:eastAsia="Times New Roman" w:hAnsi="Times New Roman" w:cs="Times New Roman"/>
              <w:noProof/>
              <w:sz w:val="24"/>
              <w:szCs w:val="24"/>
              <w:lang w:eastAsia="en-IN"/>
            </w:rPr>
            <w:t>(Agarwala, 1957)</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w:t>
      </w:r>
      <w:r w:rsidR="00CA0D1F">
        <w:rPr>
          <w:rFonts w:ascii="Times New Roman" w:eastAsia="Times New Roman" w:hAnsi="Times New Roman" w:cs="Times New Roman"/>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The selfless acts of a person in love for another person may best capture the nature of the emotions. As one may expect from viewing Indian movies and dramatic performances, the majority of people in India do not walk around singing their love. Even the closeness, intimacy, freedom, and permissiveness portrayed in such media are rarely prevalent in real-world situations. In general, it is thought of as the creation of poets' or novelists' fantasies to speak and manifest romantic feelings of love. Yet, falling in love with someone is a highly coveted goal, at least theoretically</w:t>
      </w:r>
      <w:r w:rsidR="00CA0D1F">
        <w:rPr>
          <w:rFonts w:ascii="Times New Roman" w:eastAsia="Times New Roman" w:hAnsi="Times New Roman" w:cs="Times New Roman"/>
          <w:kern w:val="0"/>
          <w:sz w:val="24"/>
          <w:szCs w:val="24"/>
          <w:lang w:eastAsia="en-IN"/>
          <w14:ligatures w14:val="none"/>
        </w:rPr>
        <w:t xml:space="preserve"> </w:t>
      </w:r>
      <w:sdt>
        <w:sdtPr>
          <w:rPr>
            <w:rFonts w:ascii="Times New Roman" w:eastAsia="Times New Roman" w:hAnsi="Times New Roman" w:cs="Times New Roman"/>
            <w:sz w:val="24"/>
            <w:szCs w:val="24"/>
            <w:lang w:eastAsia="en-IN"/>
          </w:rPr>
          <w:id w:val="-1974357413"/>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 CITATION SNA57 \l 16393 </w:instrText>
          </w:r>
          <w:r w:rsidR="00CA0D1F">
            <w:rPr>
              <w:rFonts w:ascii="Times New Roman" w:eastAsia="Times New Roman" w:hAnsi="Times New Roman" w:cs="Times New Roman"/>
              <w:sz w:val="24"/>
              <w:szCs w:val="24"/>
              <w:lang w:eastAsia="en-IN"/>
            </w:rPr>
            <w:fldChar w:fldCharType="separate"/>
          </w:r>
          <w:r w:rsidR="00CA0D1F" w:rsidRPr="00647F42">
            <w:rPr>
              <w:rFonts w:ascii="Times New Roman" w:eastAsia="Times New Roman" w:hAnsi="Times New Roman" w:cs="Times New Roman"/>
              <w:noProof/>
              <w:sz w:val="24"/>
              <w:szCs w:val="24"/>
              <w:lang w:eastAsia="en-IN"/>
            </w:rPr>
            <w:t>(Agarwala, 1957)</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w:t>
      </w:r>
      <w:r w:rsidR="00CA0D1F">
        <w:rPr>
          <w:rFonts w:ascii="Times New Roman" w:eastAsia="Times New Roman" w:hAnsi="Times New Roman" w:cs="Times New Roman"/>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 xml:space="preserve">The term "marital adjustment" describes a situation in which the husband and wife are generally happy and </w:t>
      </w:r>
      <w:r w:rsidRPr="00E57E2B">
        <w:rPr>
          <w:rFonts w:ascii="Times New Roman" w:eastAsia="Times New Roman" w:hAnsi="Times New Roman" w:cs="Times New Roman"/>
          <w:kern w:val="0"/>
          <w:sz w:val="24"/>
          <w:szCs w:val="24"/>
          <w:lang w:eastAsia="en-IN"/>
          <w14:ligatures w14:val="none"/>
        </w:rPr>
        <w:lastRenderedPageBreak/>
        <w:t>satisfied with their marriage and each other. Arranged weddings are still prevalent, and young people are choosing their spouses more frequently. In the country, younger female cohorts are more likely than older cohorts to have conferred with their parents before getting married. Nevertheless, elopement marriages in which young people marry without their parent's permission or, occasionally, knowledge do occur</w:t>
      </w:r>
      <w:r w:rsidR="00CA0D1F" w:rsidRPr="00EA5EBE">
        <w:rPr>
          <w:rFonts w:ascii="Times New Roman" w:eastAsia="Times New Roman" w:hAnsi="Times New Roman" w:cs="Times New Roman"/>
          <w:sz w:val="24"/>
          <w:szCs w:val="24"/>
          <w:lang w:eastAsia="en-IN"/>
        </w:rPr>
        <w:t xml:space="preserve"> </w:t>
      </w:r>
      <w:sdt>
        <w:sdtPr>
          <w:rPr>
            <w:rFonts w:ascii="Times New Roman" w:eastAsia="Times New Roman" w:hAnsi="Times New Roman" w:cs="Times New Roman"/>
            <w:sz w:val="24"/>
            <w:szCs w:val="24"/>
            <w:lang w:eastAsia="en-IN"/>
          </w:rPr>
          <w:id w:val="862021768"/>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 CITATION All13 \l 16393 </w:instrText>
          </w:r>
          <w:r w:rsidR="00CA0D1F">
            <w:rPr>
              <w:rFonts w:ascii="Times New Roman" w:eastAsia="Times New Roman" w:hAnsi="Times New Roman" w:cs="Times New Roman"/>
              <w:sz w:val="24"/>
              <w:szCs w:val="24"/>
              <w:lang w:eastAsia="en-IN"/>
            </w:rPr>
            <w:fldChar w:fldCharType="separate"/>
          </w:r>
          <w:r w:rsidR="00CA0D1F" w:rsidRPr="00647F42">
            <w:rPr>
              <w:rFonts w:ascii="Times New Roman" w:eastAsia="Times New Roman" w:hAnsi="Times New Roman" w:cs="Times New Roman"/>
              <w:noProof/>
              <w:sz w:val="24"/>
              <w:szCs w:val="24"/>
              <w:lang w:eastAsia="en-IN"/>
            </w:rPr>
            <w:t>( Allendorf, 2013)</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 xml:space="preserve">. </w:t>
      </w:r>
      <w:r w:rsidRPr="00E57E2B">
        <w:rPr>
          <w:rFonts w:ascii="Times New Roman" w:eastAsia="Times New Roman" w:hAnsi="Times New Roman" w:cs="Times New Roman"/>
          <w:kern w:val="0"/>
          <w:sz w:val="24"/>
          <w:szCs w:val="24"/>
          <w:lang w:eastAsia="en-IN"/>
          <w14:ligatures w14:val="none"/>
        </w:rPr>
        <w:t>There can never be a happy marriage between culture and personality. These two make a strange couple because they have been pitted against one another for years. Nonetheless, an arranged marriage may reveal certain untapped strengths on both sides. The significance of individual and communal meaning systems, which have surprisingly gotten little attention in the continuing discussions regarding the relative importance of circumstance and personality in interpreting behavior, will be most prominently shown by such a union</w:t>
      </w:r>
      <w:r w:rsidR="00CA0D1F">
        <w:rPr>
          <w:rFonts w:ascii="Times New Roman" w:eastAsia="Times New Roman" w:hAnsi="Times New Roman" w:cs="Times New Roman"/>
          <w:sz w:val="24"/>
          <w:szCs w:val="24"/>
          <w:lang w:eastAsia="en-IN"/>
        </w:rPr>
        <w:t xml:space="preserve"> </w:t>
      </w:r>
      <w:sdt>
        <w:sdtPr>
          <w:rPr>
            <w:rFonts w:ascii="Times New Roman" w:eastAsia="Times New Roman" w:hAnsi="Times New Roman" w:cs="Times New Roman"/>
            <w:sz w:val="24"/>
            <w:szCs w:val="24"/>
            <w:lang w:eastAsia="en-IN"/>
          </w:rPr>
          <w:id w:val="1371501319"/>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 CITATION Mar04 \l 16393 </w:instrText>
          </w:r>
          <w:r w:rsidR="00CA0D1F">
            <w:rPr>
              <w:rFonts w:ascii="Times New Roman" w:eastAsia="Times New Roman" w:hAnsi="Times New Roman" w:cs="Times New Roman"/>
              <w:sz w:val="24"/>
              <w:szCs w:val="24"/>
              <w:lang w:eastAsia="en-IN"/>
            </w:rPr>
            <w:fldChar w:fldCharType="separate"/>
          </w:r>
          <w:r w:rsidR="00CA0D1F" w:rsidRPr="00647F42">
            <w:rPr>
              <w:rFonts w:ascii="Times New Roman" w:eastAsia="Times New Roman" w:hAnsi="Times New Roman" w:cs="Times New Roman"/>
              <w:noProof/>
              <w:sz w:val="24"/>
              <w:szCs w:val="24"/>
              <w:lang w:eastAsia="en-IN"/>
            </w:rPr>
            <w:t>(Markus, 2004)</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 xml:space="preserve">. </w:t>
      </w:r>
      <w:r w:rsidRPr="00E57E2B">
        <w:rPr>
          <w:rFonts w:ascii="Times New Roman" w:eastAsia="Times New Roman" w:hAnsi="Times New Roman" w:cs="Times New Roman"/>
          <w:kern w:val="0"/>
          <w:sz w:val="24"/>
          <w:szCs w:val="24"/>
          <w:lang w:eastAsia="en-IN"/>
          <w14:ligatures w14:val="none"/>
        </w:rPr>
        <w:t>The relational dynamics can safely flourish inside this prescribed order. Understanding this is a crucial step on the way to stability and security in marriage; otherwise, there's the terrible potential that each couple will have to create the conditions and characteristics of their unique relationship on their own</w:t>
      </w:r>
      <w:r w:rsidR="00CA0D1F">
        <w:rPr>
          <w:rFonts w:ascii="Times New Roman" w:eastAsia="Times New Roman" w:hAnsi="Times New Roman" w:cs="Times New Roman"/>
          <w:kern w:val="0"/>
          <w:sz w:val="24"/>
          <w:szCs w:val="24"/>
          <w:lang w:eastAsia="en-IN"/>
          <w14:ligatures w14:val="none"/>
        </w:rPr>
        <w:t xml:space="preserve"> </w:t>
      </w:r>
      <w:sdt>
        <w:sdtPr>
          <w:rPr>
            <w:rFonts w:ascii="Times New Roman" w:eastAsia="Times New Roman" w:hAnsi="Times New Roman" w:cs="Times New Roman"/>
            <w:sz w:val="24"/>
            <w:szCs w:val="24"/>
            <w:lang w:eastAsia="en-IN"/>
          </w:rPr>
          <w:id w:val="-1051457455"/>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 CITATION Rip03 \l 16393 </w:instrText>
          </w:r>
          <w:r w:rsidR="00CA0D1F">
            <w:rPr>
              <w:rFonts w:ascii="Times New Roman" w:eastAsia="Times New Roman" w:hAnsi="Times New Roman" w:cs="Times New Roman"/>
              <w:sz w:val="24"/>
              <w:szCs w:val="24"/>
              <w:lang w:eastAsia="en-IN"/>
            </w:rPr>
            <w:fldChar w:fldCharType="separate"/>
          </w:r>
          <w:r w:rsidR="00CA0D1F" w:rsidRPr="00647F42">
            <w:rPr>
              <w:rFonts w:ascii="Times New Roman" w:eastAsia="Times New Roman" w:hAnsi="Times New Roman" w:cs="Times New Roman"/>
              <w:noProof/>
              <w:sz w:val="24"/>
              <w:szCs w:val="24"/>
              <w:lang w:eastAsia="en-IN"/>
            </w:rPr>
            <w:t>(Ripley, 2003)</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w:t>
      </w:r>
      <w:r w:rsidR="00CA0D1F">
        <w:rPr>
          <w:rFonts w:ascii="Times New Roman" w:eastAsia="Times New Roman" w:hAnsi="Times New Roman" w:cs="Times New Roman"/>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 xml:space="preserve">A woman has been granted the freedom to </w:t>
      </w:r>
      <w:proofErr w:type="spellStart"/>
      <w:r w:rsidRPr="00E57E2B">
        <w:rPr>
          <w:rFonts w:ascii="Times New Roman" w:eastAsia="Times New Roman" w:hAnsi="Times New Roman" w:cs="Times New Roman"/>
          <w:kern w:val="0"/>
          <w:sz w:val="24"/>
          <w:szCs w:val="24"/>
          <w:lang w:eastAsia="en-IN"/>
          <w14:ligatures w14:val="none"/>
        </w:rPr>
        <w:t>labor</w:t>
      </w:r>
      <w:proofErr w:type="spellEnd"/>
      <w:r w:rsidRPr="00E57E2B">
        <w:rPr>
          <w:rFonts w:ascii="Times New Roman" w:eastAsia="Times New Roman" w:hAnsi="Times New Roman" w:cs="Times New Roman"/>
          <w:kern w:val="0"/>
          <w:sz w:val="24"/>
          <w:szCs w:val="24"/>
          <w:lang w:eastAsia="en-IN"/>
          <w14:ligatures w14:val="none"/>
        </w:rPr>
        <w:t xml:space="preserve"> outside of her home as long as she does so modestly and within the limits of p</w:t>
      </w:r>
      <w:r w:rsidR="00CA0D1F">
        <w:rPr>
          <w:rFonts w:ascii="Times New Roman" w:eastAsia="Times New Roman" w:hAnsi="Times New Roman" w:cs="Times New Roman"/>
          <w:kern w:val="0"/>
          <w:sz w:val="24"/>
          <w:szCs w:val="24"/>
          <w:lang w:eastAsia="en-IN"/>
          <w14:ligatures w14:val="none"/>
        </w:rPr>
        <w:t>u</w:t>
      </w:r>
      <w:r w:rsidRPr="00E57E2B">
        <w:rPr>
          <w:rFonts w:ascii="Times New Roman" w:eastAsia="Times New Roman" w:hAnsi="Times New Roman" w:cs="Times New Roman"/>
          <w:kern w:val="0"/>
          <w:sz w:val="24"/>
          <w:szCs w:val="24"/>
          <w:lang w:eastAsia="en-IN"/>
          <w14:ligatures w14:val="none"/>
        </w:rPr>
        <w:t>rdah. She must put her responsibilities as a wife and daughter first and not ignore them. Her income is a personal asset, so she is not required to help with household expenses. Islam practices endogamous marriage. It is forbidden to marry a non-Muslim or unbeliever. Also, a Muslim spouse's post-marriage conversion to another religion renders the union null and void. Islam's acceptance of polygamy has sparked intense discussion and generated numerous questions throughout the world</w:t>
      </w:r>
      <w:r w:rsidR="00CA0D1F">
        <w:rPr>
          <w:rFonts w:ascii="Times New Roman" w:eastAsia="Times New Roman" w:hAnsi="Times New Roman" w:cs="Times New Roman"/>
          <w:kern w:val="0"/>
          <w:sz w:val="24"/>
          <w:szCs w:val="24"/>
          <w:lang w:eastAsia="en-IN"/>
          <w14:ligatures w14:val="none"/>
        </w:rPr>
        <w:t xml:space="preserve"> </w:t>
      </w:r>
      <w:sdt>
        <w:sdtPr>
          <w:rPr>
            <w:rFonts w:ascii="Times New Roman" w:eastAsia="Times New Roman" w:hAnsi="Times New Roman" w:cs="Times New Roman"/>
            <w:sz w:val="24"/>
            <w:szCs w:val="24"/>
            <w:lang w:eastAsia="en-IN"/>
          </w:rPr>
          <w:id w:val="-1578814172"/>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 CITATION Mah13 \l 16393 </w:instrText>
          </w:r>
          <w:r w:rsidR="00CA0D1F">
            <w:rPr>
              <w:rFonts w:ascii="Times New Roman" w:eastAsia="Times New Roman" w:hAnsi="Times New Roman" w:cs="Times New Roman"/>
              <w:sz w:val="24"/>
              <w:szCs w:val="24"/>
              <w:lang w:eastAsia="en-IN"/>
            </w:rPr>
            <w:fldChar w:fldCharType="separate"/>
          </w:r>
          <w:r w:rsidR="00CA0D1F" w:rsidRPr="00647F42">
            <w:rPr>
              <w:rFonts w:ascii="Times New Roman" w:eastAsia="Times New Roman" w:hAnsi="Times New Roman" w:cs="Times New Roman"/>
              <w:noProof/>
              <w:sz w:val="24"/>
              <w:szCs w:val="24"/>
              <w:lang w:eastAsia="en-IN"/>
            </w:rPr>
            <w:t>(Mahajan et al., 2013)</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w:t>
      </w:r>
      <w:r w:rsidR="00CA0D1F">
        <w:rPr>
          <w:rFonts w:ascii="Times New Roman" w:eastAsia="Times New Roman" w:hAnsi="Times New Roman" w:cs="Times New Roman"/>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The majority of Indian society is patriarchal</w:t>
      </w:r>
      <w:r w:rsidR="00CA0D1F">
        <w:rPr>
          <w:rFonts w:ascii="Times New Roman" w:eastAsia="Times New Roman" w:hAnsi="Times New Roman" w:cs="Times New Roman"/>
          <w:kern w:val="0"/>
          <w:sz w:val="24"/>
          <w:szCs w:val="24"/>
          <w:lang w:eastAsia="en-IN"/>
          <w14:ligatures w14:val="none"/>
        </w:rPr>
        <w:t>, t</w:t>
      </w:r>
      <w:r w:rsidRPr="00E57E2B">
        <w:rPr>
          <w:rFonts w:ascii="Times New Roman" w:eastAsia="Times New Roman" w:hAnsi="Times New Roman" w:cs="Times New Roman"/>
          <w:kern w:val="0"/>
          <w:sz w:val="24"/>
          <w:szCs w:val="24"/>
          <w:lang w:eastAsia="en-IN"/>
          <w14:ligatures w14:val="none"/>
        </w:rPr>
        <w:t>he husband has a high level of masculinity, and the wife has a high level of femininity. A key finding is that while women exhibit less femininity over time, masculinity is consistent. Indian women are respected for their traditional and contemporary qualities, and the main contrasts between the sexes relate to men's greater autonomy</w:t>
      </w:r>
      <w:r w:rsidR="00CA0D1F">
        <w:rPr>
          <w:rFonts w:ascii="Times New Roman" w:eastAsia="Times New Roman" w:hAnsi="Times New Roman" w:cs="Times New Roman"/>
          <w:kern w:val="0"/>
          <w:sz w:val="24"/>
          <w:szCs w:val="24"/>
          <w:lang w:eastAsia="en-IN"/>
          <w14:ligatures w14:val="none"/>
        </w:rPr>
        <w:t xml:space="preserve"> </w:t>
      </w:r>
      <w:sdt>
        <w:sdtPr>
          <w:rPr>
            <w:rFonts w:ascii="Times New Roman" w:eastAsia="Times New Roman" w:hAnsi="Times New Roman" w:cs="Times New Roman"/>
            <w:sz w:val="24"/>
            <w:szCs w:val="24"/>
            <w:lang w:eastAsia="en-IN"/>
          </w:rPr>
          <w:id w:val="-608499534"/>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CITATION Placeholder6 \l 16393 </w:instrText>
          </w:r>
          <w:r w:rsidR="00CA0D1F">
            <w:rPr>
              <w:rFonts w:ascii="Times New Roman" w:eastAsia="Times New Roman" w:hAnsi="Times New Roman" w:cs="Times New Roman"/>
              <w:sz w:val="24"/>
              <w:szCs w:val="24"/>
              <w:lang w:eastAsia="en-IN"/>
            </w:rPr>
            <w:fldChar w:fldCharType="separate"/>
          </w:r>
          <w:r w:rsidR="00CA0D1F" w:rsidRPr="00CA0D1F">
            <w:rPr>
              <w:rFonts w:ascii="Times New Roman" w:eastAsia="Times New Roman" w:hAnsi="Times New Roman" w:cs="Times New Roman"/>
              <w:noProof/>
              <w:sz w:val="24"/>
              <w:szCs w:val="24"/>
              <w:lang w:eastAsia="en-IN"/>
            </w:rPr>
            <w:t>(Sharma et al., 2013)</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 xml:space="preserve">. </w:t>
      </w:r>
      <w:r w:rsidRPr="00E57E2B">
        <w:rPr>
          <w:rFonts w:ascii="Times New Roman" w:eastAsia="Calibri" w:hAnsi="Times New Roman" w:cs="Times New Roman"/>
          <w:kern w:val="0"/>
          <w:sz w:val="24"/>
          <w:szCs w:val="24"/>
          <w:lang w:eastAsia="en-IN"/>
          <w14:ligatures w14:val="none"/>
        </w:rPr>
        <w:t>There is evidence that expressing emotions is seen as more revealing than doing so behaviourally and that expressing negative and powerful emotions</w:t>
      </w:r>
      <w:r w:rsidR="00CA0D1F">
        <w:rPr>
          <w:rFonts w:ascii="Times New Roman" w:eastAsia="Calibri" w:hAnsi="Times New Roman" w:cs="Times New Roman"/>
          <w:kern w:val="0"/>
          <w:sz w:val="24"/>
          <w:szCs w:val="24"/>
          <w:lang w:eastAsia="en-IN"/>
          <w14:ligatures w14:val="none"/>
        </w:rPr>
        <w:t xml:space="preserve"> is </w:t>
      </w:r>
      <w:r w:rsidRPr="00E57E2B">
        <w:rPr>
          <w:rFonts w:ascii="Times New Roman" w:eastAsia="Calibri" w:hAnsi="Times New Roman" w:cs="Times New Roman"/>
          <w:kern w:val="0"/>
          <w:sz w:val="24"/>
          <w:szCs w:val="24"/>
          <w:lang w:eastAsia="en-IN"/>
          <w14:ligatures w14:val="none"/>
        </w:rPr>
        <w:t>seen as more intimate than expressing positive and milder emotions</w:t>
      </w:r>
      <w:r w:rsidR="00CA0D1F">
        <w:rPr>
          <w:rFonts w:ascii="Times New Roman" w:eastAsia="Times New Roman" w:hAnsi="Times New Roman" w:cs="Times New Roman"/>
          <w:sz w:val="24"/>
          <w:szCs w:val="24"/>
          <w:lang w:eastAsia="en-IN"/>
        </w:rPr>
        <w:t xml:space="preserve"> </w:t>
      </w:r>
      <w:sdt>
        <w:sdtPr>
          <w:rPr>
            <w:rFonts w:ascii="Times New Roman" w:eastAsia="Times New Roman" w:hAnsi="Times New Roman" w:cs="Times New Roman"/>
            <w:sz w:val="24"/>
            <w:szCs w:val="24"/>
            <w:lang w:eastAsia="en-IN"/>
          </w:rPr>
          <w:id w:val="1949425295"/>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 CITATION How90 \l 16393 </w:instrText>
          </w:r>
          <w:r w:rsidR="00CA0D1F">
            <w:rPr>
              <w:rFonts w:ascii="Times New Roman" w:eastAsia="Times New Roman" w:hAnsi="Times New Roman" w:cs="Times New Roman"/>
              <w:sz w:val="24"/>
              <w:szCs w:val="24"/>
              <w:lang w:eastAsia="en-IN"/>
            </w:rPr>
            <w:fldChar w:fldCharType="separate"/>
          </w:r>
          <w:r w:rsidR="00CA0D1F" w:rsidRPr="00647F42">
            <w:rPr>
              <w:rFonts w:ascii="Times New Roman" w:eastAsia="Times New Roman" w:hAnsi="Times New Roman" w:cs="Times New Roman"/>
              <w:noProof/>
              <w:sz w:val="24"/>
              <w:szCs w:val="24"/>
              <w:lang w:eastAsia="en-IN"/>
            </w:rPr>
            <w:t>(Howell &amp; Conway, 1990)</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 xml:space="preserve">. </w:t>
      </w:r>
      <w:r w:rsidRPr="00E57E2B">
        <w:rPr>
          <w:rFonts w:ascii="Times New Roman" w:eastAsia="Calibri" w:hAnsi="Times New Roman" w:cs="Times New Roman"/>
          <w:kern w:val="0"/>
          <w:sz w:val="24"/>
          <w:szCs w:val="24"/>
          <w:lang w:eastAsia="en-IN"/>
          <w14:ligatures w14:val="none"/>
        </w:rPr>
        <w:t>However, not all emotional disclosures have the same chance of promoting intimacy. For instance, aggressive negative disclosures like contempt have been linked to marriage breakdown, especially when there are low rates of good conduct</w:t>
      </w:r>
      <w:r w:rsidR="00CA0D1F">
        <w:rPr>
          <w:rFonts w:ascii="Times New Roman" w:eastAsia="Times New Roman" w:hAnsi="Times New Roman" w:cs="Times New Roman"/>
          <w:sz w:val="24"/>
          <w:szCs w:val="24"/>
          <w:lang w:eastAsia="en-IN"/>
        </w:rPr>
        <w:t xml:space="preserve"> </w:t>
      </w:r>
      <w:sdt>
        <w:sdtPr>
          <w:rPr>
            <w:rFonts w:ascii="Times New Roman" w:eastAsia="Times New Roman" w:hAnsi="Times New Roman" w:cs="Times New Roman"/>
            <w:sz w:val="24"/>
            <w:szCs w:val="24"/>
            <w:lang w:eastAsia="en-IN"/>
          </w:rPr>
          <w:id w:val="-1238161496"/>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 CITATION Got94 \l 16393 </w:instrText>
          </w:r>
          <w:r w:rsidR="00CA0D1F">
            <w:rPr>
              <w:rFonts w:ascii="Times New Roman" w:eastAsia="Times New Roman" w:hAnsi="Times New Roman" w:cs="Times New Roman"/>
              <w:sz w:val="24"/>
              <w:szCs w:val="24"/>
              <w:lang w:eastAsia="en-IN"/>
            </w:rPr>
            <w:fldChar w:fldCharType="separate"/>
          </w:r>
          <w:r w:rsidR="00CA0D1F" w:rsidRPr="00647F42">
            <w:rPr>
              <w:rFonts w:ascii="Times New Roman" w:eastAsia="Times New Roman" w:hAnsi="Times New Roman" w:cs="Times New Roman"/>
              <w:noProof/>
              <w:sz w:val="24"/>
              <w:szCs w:val="24"/>
              <w:lang w:eastAsia="en-IN"/>
            </w:rPr>
            <w:t>(Roberts, 2000)</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 xml:space="preserve">. </w:t>
      </w:r>
      <w:r w:rsidRPr="00E57E2B">
        <w:rPr>
          <w:rFonts w:ascii="Times New Roman" w:eastAsia="Calibri" w:hAnsi="Times New Roman" w:cs="Times New Roman"/>
          <w:kern w:val="0"/>
          <w:sz w:val="24"/>
          <w:szCs w:val="24"/>
          <w:lang w:eastAsia="en-IN"/>
          <w14:ligatures w14:val="none"/>
        </w:rPr>
        <w:t xml:space="preserve">The idea is that effective emotional communication entails sharing no hostile negative feelings like melancholy and non-hostile positive emotions like love more so than hostile negative emotions. Behavioral issues in permissive parenting are more common in homes when parents are </w:t>
      </w:r>
      <w:r w:rsidRPr="00E57E2B">
        <w:rPr>
          <w:rFonts w:ascii="Times New Roman" w:eastAsia="Calibri" w:hAnsi="Times New Roman" w:cs="Times New Roman"/>
          <w:kern w:val="0"/>
          <w:sz w:val="24"/>
          <w:szCs w:val="24"/>
          <w:lang w:eastAsia="en-IN"/>
          <w14:ligatures w14:val="none"/>
        </w:rPr>
        <w:lastRenderedPageBreak/>
        <w:t>experiencing marital conflict and may be a reflection of the parent's focus on their marital issues, which leaves less energy for more attentive child supervision. Parents who struggle to maintain a consistent approach to discipline or who are disorganized by issues with their spouse may engage in inconsistent parenting. As an alternative, a parent may exhibit inconsistency by acting one way toward their children</w:t>
      </w:r>
      <w:r w:rsidR="00CA0D1F">
        <w:rPr>
          <w:rFonts w:ascii="Times New Roman" w:eastAsia="Times New Roman" w:hAnsi="Times New Roman" w:cs="Times New Roman"/>
          <w:sz w:val="24"/>
          <w:szCs w:val="24"/>
          <w:lang w:eastAsia="en-IN"/>
        </w:rPr>
        <w:t xml:space="preserve"> </w:t>
      </w:r>
      <w:sdt>
        <w:sdtPr>
          <w:rPr>
            <w:rFonts w:ascii="Times New Roman" w:eastAsia="Times New Roman" w:hAnsi="Times New Roman" w:cs="Times New Roman"/>
            <w:sz w:val="24"/>
            <w:szCs w:val="24"/>
            <w:lang w:eastAsia="en-IN"/>
          </w:rPr>
          <w:id w:val="-1404981396"/>
          <w:citation/>
        </w:sdtPr>
        <w:sdtContent>
          <w:r w:rsidR="00CA0D1F">
            <w:rPr>
              <w:rFonts w:ascii="Times New Roman" w:eastAsia="Times New Roman" w:hAnsi="Times New Roman" w:cs="Times New Roman"/>
              <w:sz w:val="24"/>
              <w:szCs w:val="24"/>
              <w:lang w:eastAsia="en-IN"/>
            </w:rPr>
            <w:fldChar w:fldCharType="begin"/>
          </w:r>
          <w:r w:rsidR="00CA0D1F">
            <w:rPr>
              <w:rFonts w:ascii="Times New Roman" w:eastAsia="Times New Roman" w:hAnsi="Times New Roman" w:cs="Times New Roman"/>
              <w:sz w:val="24"/>
              <w:szCs w:val="24"/>
              <w:lang w:eastAsia="en-IN"/>
            </w:rPr>
            <w:instrText xml:space="preserve"> CITATION Dem92 \l 16393 </w:instrText>
          </w:r>
          <w:r w:rsidR="00CA0D1F">
            <w:rPr>
              <w:rFonts w:ascii="Times New Roman" w:eastAsia="Times New Roman" w:hAnsi="Times New Roman" w:cs="Times New Roman"/>
              <w:sz w:val="24"/>
              <w:szCs w:val="24"/>
              <w:lang w:eastAsia="en-IN"/>
            </w:rPr>
            <w:fldChar w:fldCharType="separate"/>
          </w:r>
          <w:r w:rsidR="00CA0D1F" w:rsidRPr="00647F42">
            <w:rPr>
              <w:rFonts w:ascii="Times New Roman" w:eastAsia="Times New Roman" w:hAnsi="Times New Roman" w:cs="Times New Roman"/>
              <w:noProof/>
              <w:sz w:val="24"/>
              <w:szCs w:val="24"/>
              <w:lang w:eastAsia="en-IN"/>
            </w:rPr>
            <w:t>( Demo, 1992)</w:t>
          </w:r>
          <w:r w:rsidR="00CA0D1F">
            <w:rPr>
              <w:rFonts w:ascii="Times New Roman" w:eastAsia="Times New Roman" w:hAnsi="Times New Roman" w:cs="Times New Roman"/>
              <w:sz w:val="24"/>
              <w:szCs w:val="24"/>
              <w:lang w:eastAsia="en-IN"/>
            </w:rPr>
            <w:fldChar w:fldCharType="end"/>
          </w:r>
        </w:sdtContent>
      </w:sdt>
      <w:r w:rsidR="00CA0D1F">
        <w:rPr>
          <w:rFonts w:ascii="Times New Roman" w:eastAsia="Times New Roman" w:hAnsi="Times New Roman" w:cs="Times New Roman"/>
          <w:sz w:val="24"/>
          <w:szCs w:val="24"/>
          <w:lang w:eastAsia="en-IN"/>
        </w:rPr>
        <w:t>.</w:t>
      </w:r>
    </w:p>
    <w:p w14:paraId="284F303B" w14:textId="0689F4C7" w:rsidR="00E57E2B" w:rsidRPr="00E57E2B" w:rsidRDefault="00100B18" w:rsidP="007759C7">
      <w:pPr>
        <w:shd w:val="clear" w:color="auto" w:fill="FFFFFF"/>
        <w:spacing w:after="0" w:line="360" w:lineRule="auto"/>
        <w:jc w:val="both"/>
        <w:textAlignment w:val="baseline"/>
        <w:rPr>
          <w:rFonts w:ascii="Times New Roman" w:eastAsia="Calibri" w:hAnsi="Times New Roman" w:cs="Times New Roman"/>
          <w:b/>
          <w:bCs/>
          <w:sz w:val="24"/>
          <w:szCs w:val="24"/>
          <w:lang w:eastAsia="en-IN"/>
          <w14:ligatures w14:val="none"/>
        </w:rPr>
      </w:pPr>
      <w:r>
        <w:rPr>
          <w:rFonts w:ascii="Times New Roman" w:eastAsia="Calibri" w:hAnsi="Times New Roman" w:cs="Times New Roman"/>
          <w:b/>
          <w:bCs/>
          <w:sz w:val="24"/>
          <w:szCs w:val="24"/>
          <w:lang w:eastAsia="en-IN"/>
          <w14:ligatures w14:val="none"/>
        </w:rPr>
        <w:t xml:space="preserve">2.10. </w:t>
      </w:r>
      <w:proofErr w:type="gramStart"/>
      <w:r w:rsidR="00E12222">
        <w:rPr>
          <w:rFonts w:ascii="Times New Roman" w:eastAsia="Calibri" w:hAnsi="Times New Roman" w:cs="Times New Roman"/>
          <w:b/>
          <w:bCs/>
          <w:sz w:val="24"/>
          <w:szCs w:val="24"/>
          <w:lang w:eastAsia="en-IN"/>
          <w14:ligatures w14:val="none"/>
        </w:rPr>
        <w:t>Wo</w:t>
      </w:r>
      <w:r w:rsidR="00E57E2B" w:rsidRPr="00E57E2B">
        <w:rPr>
          <w:rFonts w:ascii="Times New Roman" w:eastAsia="Calibri" w:hAnsi="Times New Roman" w:cs="Times New Roman"/>
          <w:b/>
          <w:bCs/>
          <w:sz w:val="24"/>
          <w:szCs w:val="24"/>
          <w:lang w:eastAsia="en-IN"/>
          <w14:ligatures w14:val="none"/>
        </w:rPr>
        <w:t>rk</w:t>
      </w:r>
      <w:proofErr w:type="gramEnd"/>
      <w:r w:rsidR="00E57E2B" w:rsidRPr="00E57E2B">
        <w:rPr>
          <w:rFonts w:ascii="Times New Roman" w:eastAsia="Calibri" w:hAnsi="Times New Roman" w:cs="Times New Roman"/>
          <w:b/>
          <w:bCs/>
          <w:sz w:val="24"/>
          <w:szCs w:val="24"/>
          <w:lang w:eastAsia="en-IN"/>
          <w14:ligatures w14:val="none"/>
        </w:rPr>
        <w:t>-</w:t>
      </w:r>
      <w:r w:rsidR="00E12222">
        <w:rPr>
          <w:rFonts w:ascii="Times New Roman" w:eastAsia="Calibri" w:hAnsi="Times New Roman" w:cs="Times New Roman"/>
          <w:b/>
          <w:bCs/>
          <w:sz w:val="24"/>
          <w:szCs w:val="24"/>
          <w:lang w:eastAsia="en-IN"/>
          <w14:ligatures w14:val="none"/>
        </w:rPr>
        <w:t>Li</w:t>
      </w:r>
      <w:r w:rsidR="00E57E2B" w:rsidRPr="00E57E2B">
        <w:rPr>
          <w:rFonts w:ascii="Times New Roman" w:eastAsia="Calibri" w:hAnsi="Times New Roman" w:cs="Times New Roman"/>
          <w:b/>
          <w:bCs/>
          <w:sz w:val="24"/>
          <w:szCs w:val="24"/>
          <w:lang w:eastAsia="en-IN"/>
          <w14:ligatures w14:val="none"/>
        </w:rPr>
        <w:t xml:space="preserve">fe </w:t>
      </w:r>
      <w:r w:rsidR="00E12222">
        <w:rPr>
          <w:rFonts w:ascii="Times New Roman" w:eastAsia="Calibri" w:hAnsi="Times New Roman" w:cs="Times New Roman"/>
          <w:b/>
          <w:bCs/>
          <w:sz w:val="24"/>
          <w:szCs w:val="24"/>
          <w:lang w:eastAsia="en-IN"/>
          <w14:ligatures w14:val="none"/>
        </w:rPr>
        <w:t>B</w:t>
      </w:r>
      <w:r w:rsidR="00E57E2B" w:rsidRPr="00E57E2B">
        <w:rPr>
          <w:rFonts w:ascii="Times New Roman" w:eastAsia="Calibri" w:hAnsi="Times New Roman" w:cs="Times New Roman"/>
          <w:b/>
          <w:bCs/>
          <w:sz w:val="24"/>
          <w:szCs w:val="24"/>
          <w:lang w:eastAsia="en-IN"/>
          <w14:ligatures w14:val="none"/>
        </w:rPr>
        <w:t>alance</w:t>
      </w:r>
    </w:p>
    <w:p w14:paraId="00FA10CB" w14:textId="05108C31" w:rsidR="00E57E2B" w:rsidRPr="00E57E2B" w:rsidRDefault="00E57E2B" w:rsidP="007759C7">
      <w:pPr>
        <w:spacing w:after="0" w:line="360" w:lineRule="auto"/>
        <w:jc w:val="both"/>
        <w:rPr>
          <w:rFonts w:ascii="Times New Roman" w:eastAsia="Times New Roman" w:hAnsi="Times New Roman" w:cs="Times New Roman"/>
          <w:kern w:val="0"/>
          <w:sz w:val="24"/>
          <w:szCs w:val="24"/>
          <w:lang w:eastAsia="en-IN"/>
          <w14:ligatures w14:val="none"/>
        </w:rPr>
      </w:pPr>
      <w:r w:rsidRPr="00E57E2B">
        <w:rPr>
          <w:rFonts w:ascii="Times New Roman" w:eastAsia="Times New Roman" w:hAnsi="Times New Roman" w:cs="Times New Roman"/>
          <w:kern w:val="0"/>
          <w:sz w:val="24"/>
          <w:szCs w:val="24"/>
          <w:lang w:eastAsia="en-IN"/>
          <w14:ligatures w14:val="none"/>
        </w:rPr>
        <w:t xml:space="preserve">Work-life balance is a significant challenge for young married couples, especially in today's fast-paced world where professional and personal responsibilities often overlap. Balancing career aspirations with marital commitments requires intentional strategies and mutual understanding. One effective approach is implementing the “No-Work Hour” rule, a dedicated time each evening where work stays off-limits, allowing couples to reconnect without distractions. Coordinating schedules and discussing upcoming commitments weekly can also help in planning quality time together and reducing potential conflicts arising from unexpected work demands. Sharing household responsibilities equitably prevents one partner from feeling overwhelmed and promotes fairness in the home. Additionally, establishing clear boundaries between work and personal life, such as not using bedrooms as offices and turning off devices during family time, is crucial for maintaining marital harmony. In the Indian context, the traditional emphasis on family and societal expectations can add layers of complexity to achieving work-life balance. Couples often rely on extended family support, yet the pressure to fulfill both professional and familial roles </w:t>
      </w:r>
      <w:proofErr w:type="gramStart"/>
      <w:r w:rsidRPr="00E57E2B">
        <w:rPr>
          <w:rFonts w:ascii="Times New Roman" w:eastAsia="Times New Roman" w:hAnsi="Times New Roman" w:cs="Times New Roman"/>
          <w:kern w:val="0"/>
          <w:sz w:val="24"/>
          <w:szCs w:val="24"/>
          <w:lang w:eastAsia="en-IN"/>
          <w14:ligatures w14:val="none"/>
        </w:rPr>
        <w:t>remains</w:t>
      </w:r>
      <w:proofErr w:type="gramEnd"/>
      <w:r w:rsidRPr="00E57E2B">
        <w:rPr>
          <w:rFonts w:ascii="Times New Roman" w:eastAsia="Times New Roman" w:hAnsi="Times New Roman" w:cs="Times New Roman"/>
          <w:kern w:val="0"/>
          <w:sz w:val="24"/>
          <w:szCs w:val="24"/>
          <w:lang w:eastAsia="en-IN"/>
          <w14:ligatures w14:val="none"/>
        </w:rPr>
        <w:t xml:space="preserve"> high. Ultimately, open communication, mutual respect, and intentional efforts to prioritize the relationship are key to navigating the complexities of work-life balance in young marriages </w:t>
      </w:r>
      <w:sdt>
        <w:sdtPr>
          <w:rPr>
            <w:rFonts w:ascii="Times New Roman" w:eastAsia="Times New Roman" w:hAnsi="Times New Roman" w:cs="Times New Roman"/>
            <w:kern w:val="0"/>
            <w:sz w:val="24"/>
            <w:szCs w:val="24"/>
            <w:lang w:eastAsia="en-IN"/>
            <w14:ligatures w14:val="none"/>
          </w:rPr>
          <w:id w:val="-444922520"/>
          <w:citation/>
        </w:sdtPr>
        <w:sdtContent>
          <w:r w:rsidRPr="00E57E2B">
            <w:rPr>
              <w:rFonts w:ascii="Times New Roman" w:eastAsia="Times New Roman" w:hAnsi="Times New Roman" w:cs="Times New Roman"/>
              <w:kern w:val="0"/>
              <w:sz w:val="24"/>
              <w:szCs w:val="24"/>
              <w:lang w:eastAsia="en-IN"/>
              <w14:ligatures w14:val="none"/>
            </w:rPr>
            <w:fldChar w:fldCharType="begin"/>
          </w:r>
          <w:r w:rsidRPr="00E57E2B">
            <w:rPr>
              <w:rFonts w:ascii="Times New Roman" w:eastAsia="Times New Roman" w:hAnsi="Times New Roman" w:cs="Times New Roman"/>
              <w:kern w:val="0"/>
              <w:sz w:val="24"/>
              <w:szCs w:val="24"/>
              <w:lang w:eastAsia="en-IN"/>
              <w14:ligatures w14:val="none"/>
            </w:rPr>
            <w:instrText xml:space="preserve">CITATION Lal11 \l 16393 </w:instrText>
          </w:r>
          <w:r w:rsidRPr="00E57E2B">
            <w:rPr>
              <w:rFonts w:ascii="Times New Roman" w:eastAsia="Times New Roman" w:hAnsi="Times New Roman" w:cs="Times New Roman"/>
              <w:kern w:val="0"/>
              <w:sz w:val="24"/>
              <w:szCs w:val="24"/>
              <w:lang w:eastAsia="en-IN"/>
              <w14:ligatures w14:val="none"/>
            </w:rPr>
            <w:fldChar w:fldCharType="separate"/>
          </w:r>
          <w:r w:rsidR="00CA0D1F" w:rsidRPr="00CA0D1F">
            <w:rPr>
              <w:rFonts w:ascii="Times New Roman" w:eastAsia="Times New Roman" w:hAnsi="Times New Roman" w:cs="Times New Roman"/>
              <w:noProof/>
              <w:kern w:val="0"/>
              <w:sz w:val="24"/>
              <w:szCs w:val="24"/>
              <w:lang w:eastAsia="en-IN"/>
              <w14:ligatures w14:val="none"/>
            </w:rPr>
            <w:t>( Lalasz &amp; Weigel, 2011)</w:t>
          </w:r>
          <w:r w:rsidRPr="00E57E2B">
            <w:rPr>
              <w:rFonts w:ascii="Times New Roman" w:eastAsia="Times New Roman" w:hAnsi="Times New Roman" w:cs="Times New Roman"/>
              <w:kern w:val="0"/>
              <w:sz w:val="24"/>
              <w:szCs w:val="24"/>
              <w:lang w:eastAsia="en-IN"/>
              <w14:ligatures w14:val="none"/>
            </w:rPr>
            <w:fldChar w:fldCharType="end"/>
          </w:r>
        </w:sdtContent>
      </w:sdt>
      <w:r w:rsidRPr="00E57E2B">
        <w:rPr>
          <w:rFonts w:ascii="Times New Roman" w:eastAsia="Times New Roman" w:hAnsi="Times New Roman" w:cs="Times New Roman"/>
          <w:kern w:val="0"/>
          <w:sz w:val="24"/>
          <w:szCs w:val="24"/>
          <w:lang w:eastAsia="en-IN"/>
          <w14:ligatures w14:val="none"/>
        </w:rPr>
        <w:t>.</w:t>
      </w:r>
    </w:p>
    <w:p w14:paraId="1462E88E" w14:textId="1CB91B10" w:rsidR="00E57E2B" w:rsidRPr="00E57E2B" w:rsidRDefault="00100B18" w:rsidP="007759C7">
      <w:pPr>
        <w:spacing w:after="0" w:line="360" w:lineRule="auto"/>
        <w:jc w:val="both"/>
        <w:rPr>
          <w:rFonts w:ascii="Times New Roman" w:eastAsia="Calibri" w:hAnsi="Times New Roman" w:cs="Times New Roman"/>
          <w:b/>
          <w:bCs/>
          <w:sz w:val="24"/>
          <w:szCs w:val="24"/>
          <w:lang w:eastAsia="en-IN"/>
          <w14:ligatures w14:val="none"/>
        </w:rPr>
      </w:pPr>
      <w:r>
        <w:rPr>
          <w:rFonts w:ascii="Times New Roman" w:hAnsi="Times New Roman" w:cs="Times New Roman"/>
          <w:b/>
          <w:bCs/>
          <w:sz w:val="24"/>
          <w:szCs w:val="24"/>
        </w:rPr>
        <w:t xml:space="preserve">2.11. </w:t>
      </w:r>
      <w:proofErr w:type="gramStart"/>
      <w:r w:rsidR="00E57E2B" w:rsidRPr="00E57E2B">
        <w:rPr>
          <w:rFonts w:ascii="Times New Roman" w:hAnsi="Times New Roman" w:cs="Times New Roman"/>
          <w:b/>
          <w:bCs/>
          <w:sz w:val="24"/>
          <w:szCs w:val="24"/>
        </w:rPr>
        <w:t>Couple</w:t>
      </w:r>
      <w:proofErr w:type="gramEnd"/>
      <w:r w:rsidR="00E57E2B" w:rsidRPr="00E57E2B">
        <w:rPr>
          <w:rFonts w:ascii="Times New Roman" w:hAnsi="Times New Roman" w:cs="Times New Roman"/>
          <w:b/>
          <w:bCs/>
          <w:sz w:val="24"/>
          <w:szCs w:val="24"/>
        </w:rPr>
        <w:t xml:space="preserve"> Dynamics in Young Married vs. Unmarried Couples</w:t>
      </w:r>
    </w:p>
    <w:p w14:paraId="31805AE4" w14:textId="7D61065E" w:rsidR="00E57E2B" w:rsidRPr="00E57E2B" w:rsidRDefault="00E57E2B" w:rsidP="007759C7">
      <w:pPr>
        <w:spacing w:after="0" w:line="360" w:lineRule="auto"/>
        <w:jc w:val="both"/>
        <w:rPr>
          <w:rFonts w:ascii="Times New Roman" w:eastAsia="Calibri" w:hAnsi="Times New Roman" w:cs="Times New Roman"/>
          <w:b/>
          <w:bCs/>
          <w:sz w:val="24"/>
          <w:szCs w:val="24"/>
          <w:lang w:eastAsia="en-IN"/>
          <w14:ligatures w14:val="none"/>
        </w:rPr>
      </w:pPr>
      <w:r w:rsidRPr="00E57E2B">
        <w:rPr>
          <w:rFonts w:ascii="Times New Roman" w:hAnsi="Times New Roman" w:cs="Times New Roman"/>
          <w:sz w:val="24"/>
          <w:szCs w:val="24"/>
        </w:rPr>
        <w:t xml:space="preserve">The dynamics between young married and unmarried couples differ in several key aspects, influenced by commitment levels, societal expectations, and relationship stability. Marriage often signifies a higher level of commitment, with married couples typically reporting greater relationship satisfaction and trust compared to unmarried partners. This formal commitment can lead to increased stability and a stronger foundation for the relationship. In contrast, unmarried couples, especially those cohabiting without plans for marriage, may experience less stability and are at a higher risk of relationship dissolution. Married couples often have more structured approaches to communication and conflict resolution, possibly due to societal expectations and legal frameworks that encourage long-term commitment. Unmarried couples may have more fluid communication patterns, which can be both beneficial and challenging, depending on the individuals involved and their relationship goals. In many societies, marriage </w:t>
      </w:r>
      <w:r w:rsidRPr="00E57E2B">
        <w:rPr>
          <w:rFonts w:ascii="Times New Roman" w:hAnsi="Times New Roman" w:cs="Times New Roman"/>
          <w:sz w:val="24"/>
          <w:szCs w:val="24"/>
        </w:rPr>
        <w:lastRenderedPageBreak/>
        <w:t xml:space="preserve">is viewed as a significant milestone that confers social legitimacy and acceptance. Unmarried couples, particularly in cultures where marriage is highly valued, might face societal pressure or stigma, which can impact their relationship dynamics. However, in more liberal societies, cohabiting unmarried couples may experience less societal pressure, allowing for more flexibility in their relationship. Research indicates that married individuals often report better mental and physical health compared to their unmarried counterparts. The emotional support and stability provided by marriage can contribute to lower levels of stress and better overall well-being. Unmarried couples may experience similar benefits, especially if they have strong emotional bonds and support systems, but the lack of formal commitment can sometimes lead to increased stress and uncertainty. While both young married and unmarried couples can experience fulfilling relationships, the dynamics between them are shaped by varying levels of commitment, societal expectations, and individual circumstances. Understanding these differences can help individuals navigate their relationships more effectively, fostering healthier and more supportive partnerships </w:t>
      </w:r>
      <w:sdt>
        <w:sdtPr>
          <w:rPr>
            <w:rFonts w:ascii="Times New Roman" w:eastAsia="+mn-ea" w:hAnsi="Times New Roman" w:cs="Times New Roman"/>
            <w:kern w:val="24"/>
            <w:sz w:val="24"/>
            <w:szCs w:val="24"/>
            <w:lang w:val="en-US"/>
          </w:rPr>
          <w:id w:val="1284779146"/>
          <w:citation/>
        </w:sdtPr>
        <w:sdtContent>
          <w:r w:rsidRPr="00E57E2B">
            <w:rPr>
              <w:rFonts w:ascii="Times New Roman" w:eastAsia="+mn-ea" w:hAnsi="Times New Roman" w:cs="Times New Roman"/>
              <w:kern w:val="24"/>
              <w:sz w:val="24"/>
              <w:szCs w:val="24"/>
              <w:lang w:val="en-US"/>
            </w:rPr>
            <w:fldChar w:fldCharType="begin"/>
          </w:r>
          <w:r w:rsidRPr="00E57E2B">
            <w:rPr>
              <w:rFonts w:ascii="Times New Roman" w:eastAsia="+mn-ea" w:hAnsi="Times New Roman" w:cs="Times New Roman"/>
              <w:kern w:val="24"/>
              <w:sz w:val="24"/>
              <w:szCs w:val="24"/>
            </w:rPr>
            <w:instrText xml:space="preserve"> CITATION All07 \l 16393 </w:instrText>
          </w:r>
          <w:r w:rsidRPr="00E57E2B">
            <w:rPr>
              <w:rFonts w:ascii="Times New Roman" w:eastAsia="+mn-ea" w:hAnsi="Times New Roman" w:cs="Times New Roman"/>
              <w:kern w:val="24"/>
              <w:sz w:val="24"/>
              <w:szCs w:val="24"/>
              <w:lang w:val="en-US"/>
            </w:rPr>
            <w:fldChar w:fldCharType="separate"/>
          </w:r>
          <w:r w:rsidR="00CA0D1F" w:rsidRPr="00CA0D1F">
            <w:rPr>
              <w:rFonts w:ascii="Times New Roman" w:eastAsia="+mn-ea" w:hAnsi="Times New Roman" w:cs="Times New Roman"/>
              <w:noProof/>
              <w:kern w:val="24"/>
              <w:sz w:val="24"/>
              <w:szCs w:val="24"/>
            </w:rPr>
            <w:t>( Allen &amp; Rhoades, 2007)</w:t>
          </w:r>
          <w:r w:rsidRPr="00E57E2B">
            <w:rPr>
              <w:rFonts w:ascii="Times New Roman" w:eastAsia="+mn-ea" w:hAnsi="Times New Roman" w:cs="Times New Roman"/>
              <w:kern w:val="24"/>
              <w:sz w:val="24"/>
              <w:szCs w:val="24"/>
              <w:lang w:val="en-US"/>
            </w:rPr>
            <w:fldChar w:fldCharType="end"/>
          </w:r>
        </w:sdtContent>
      </w:sdt>
      <w:r w:rsidRPr="00E57E2B">
        <w:rPr>
          <w:rFonts w:ascii="Times New Roman" w:eastAsia="+mn-ea" w:hAnsi="Times New Roman" w:cs="Times New Roman"/>
          <w:kern w:val="24"/>
          <w:sz w:val="24"/>
          <w:szCs w:val="24"/>
          <w:lang w:val="en-US"/>
        </w:rPr>
        <w:t>.</w:t>
      </w:r>
    </w:p>
    <w:p w14:paraId="242BB0DD" w14:textId="0632CDC6" w:rsidR="00E57E2B" w:rsidRPr="00E57E2B" w:rsidRDefault="00100B18" w:rsidP="007759C7">
      <w:pPr>
        <w:spacing w:after="0" w:line="360" w:lineRule="auto"/>
        <w:jc w:val="both"/>
        <w:rPr>
          <w:rFonts w:ascii="Times New Roman" w:eastAsia="Calibri" w:hAnsi="Times New Roman" w:cs="Times New Roman"/>
          <w:b/>
          <w:bCs/>
          <w:sz w:val="24"/>
          <w:szCs w:val="24"/>
          <w:lang w:eastAsia="en-IN"/>
          <w14:ligatures w14:val="none"/>
        </w:rPr>
      </w:pPr>
      <w:r>
        <w:rPr>
          <w:rFonts w:ascii="Times New Roman" w:eastAsia="Calibri" w:hAnsi="Times New Roman" w:cs="Times New Roman"/>
          <w:b/>
          <w:bCs/>
          <w:sz w:val="24"/>
          <w:szCs w:val="24"/>
          <w:lang w:eastAsia="en-IN"/>
          <w14:ligatures w14:val="none"/>
        </w:rPr>
        <w:t xml:space="preserve">2.12. </w:t>
      </w:r>
      <w:proofErr w:type="gramStart"/>
      <w:r w:rsidR="00CA0D1F">
        <w:rPr>
          <w:rFonts w:ascii="Times New Roman" w:eastAsia="Calibri" w:hAnsi="Times New Roman" w:cs="Times New Roman"/>
          <w:b/>
          <w:bCs/>
          <w:sz w:val="24"/>
          <w:szCs w:val="24"/>
          <w:lang w:eastAsia="en-IN"/>
          <w14:ligatures w14:val="none"/>
        </w:rPr>
        <w:t>E</w:t>
      </w:r>
      <w:r w:rsidR="00E57E2B" w:rsidRPr="00E57E2B">
        <w:rPr>
          <w:rFonts w:ascii="Times New Roman" w:eastAsia="Calibri" w:hAnsi="Times New Roman" w:cs="Times New Roman"/>
          <w:b/>
          <w:bCs/>
          <w:sz w:val="24"/>
          <w:szCs w:val="24"/>
          <w:lang w:eastAsia="en-IN"/>
          <w14:ligatures w14:val="none"/>
        </w:rPr>
        <w:t>xtra</w:t>
      </w:r>
      <w:proofErr w:type="gramEnd"/>
      <w:r w:rsidR="00E57E2B" w:rsidRPr="00E57E2B">
        <w:rPr>
          <w:rFonts w:ascii="Times New Roman" w:eastAsia="Calibri" w:hAnsi="Times New Roman" w:cs="Times New Roman"/>
          <w:b/>
          <w:bCs/>
          <w:sz w:val="24"/>
          <w:szCs w:val="24"/>
          <w:lang w:eastAsia="en-IN"/>
          <w14:ligatures w14:val="none"/>
        </w:rPr>
        <w:t>-</w:t>
      </w:r>
      <w:r w:rsidR="00E12222">
        <w:rPr>
          <w:rFonts w:ascii="Times New Roman" w:eastAsia="Calibri" w:hAnsi="Times New Roman" w:cs="Times New Roman"/>
          <w:b/>
          <w:bCs/>
          <w:sz w:val="24"/>
          <w:szCs w:val="24"/>
          <w:lang w:eastAsia="en-IN"/>
          <w14:ligatures w14:val="none"/>
        </w:rPr>
        <w:t>M</w:t>
      </w:r>
      <w:r w:rsidR="00E57E2B" w:rsidRPr="00E57E2B">
        <w:rPr>
          <w:rFonts w:ascii="Times New Roman" w:eastAsia="Calibri" w:hAnsi="Times New Roman" w:cs="Times New Roman"/>
          <w:b/>
          <w:bCs/>
          <w:sz w:val="24"/>
          <w:szCs w:val="24"/>
          <w:lang w:eastAsia="en-IN"/>
          <w14:ligatures w14:val="none"/>
        </w:rPr>
        <w:t xml:space="preserve">arital </w:t>
      </w:r>
      <w:r w:rsidR="00E12222">
        <w:rPr>
          <w:rFonts w:ascii="Times New Roman" w:eastAsia="Calibri" w:hAnsi="Times New Roman" w:cs="Times New Roman"/>
          <w:b/>
          <w:bCs/>
          <w:sz w:val="24"/>
          <w:szCs w:val="24"/>
          <w:lang w:eastAsia="en-IN"/>
          <w14:ligatures w14:val="none"/>
        </w:rPr>
        <w:t>R</w:t>
      </w:r>
      <w:r w:rsidR="00E57E2B" w:rsidRPr="00E57E2B">
        <w:rPr>
          <w:rFonts w:ascii="Times New Roman" w:eastAsia="Calibri" w:hAnsi="Times New Roman" w:cs="Times New Roman"/>
          <w:b/>
          <w:bCs/>
          <w:sz w:val="24"/>
          <w:szCs w:val="24"/>
          <w:lang w:eastAsia="en-IN"/>
          <w14:ligatures w14:val="none"/>
        </w:rPr>
        <w:t>elationship</w:t>
      </w:r>
    </w:p>
    <w:p w14:paraId="3B2CC9D1" w14:textId="3E967800" w:rsidR="00E57E2B" w:rsidRPr="00E57E2B" w:rsidRDefault="00E57E2B" w:rsidP="007759C7">
      <w:pPr>
        <w:spacing w:after="0" w:line="360" w:lineRule="auto"/>
        <w:jc w:val="both"/>
        <w:rPr>
          <w:rFonts w:ascii="Times New Roman" w:hAnsi="Times New Roman" w:cs="Times New Roman"/>
          <w:sz w:val="24"/>
          <w:szCs w:val="24"/>
        </w:rPr>
      </w:pPr>
      <w:r w:rsidRPr="00E57E2B">
        <w:rPr>
          <w:rFonts w:ascii="Times New Roman" w:hAnsi="Times New Roman" w:cs="Times New Roman"/>
          <w:sz w:val="24"/>
          <w:szCs w:val="24"/>
        </w:rPr>
        <w:t xml:space="preserve">An extramarital affair refers to a romantic or sexual relationship outside of a committed marriage, often conducted in secrecy. While some individuals may justify their actions due to unmet emotional or physical needs within the marriage, infidelity typically leads to significant emotional distress for all parties involved. The betrayed partner often experiences feelings of betrayal, diminished self-worth, and challenges in rebuilding trust. Moreover, the individual who engaged in the affair may grapple with guilt, anxiety, and a loss of self-esteem. The repercussions of infidelity can extend beyond the couple, affecting children, extended family, and social circles. In some cases, couples choose to seek therapy to address underlying issues and work towards healing, though recovery is often a complex and prolonged process. Infidelity can have lasting impacts on partners and children the couple may have. Grief, brain changes, behaviors down the road, and mental health conditions such as anxiety, chronic stress, and depression can result. Some families have been able to move past infidelity with time and therapy. To move on, this takes active work on both partners to work on the root cause of the infidelity. Working through it is not suitable for every couple, but those willing can heal. Infidelity can leave enduring emotional scars on individuals and relationships. Beyond initial heartbreak, the long-term psychological effects of infidelity can include persistent feelings of insecurity, reduced self-worth, and difficulty trusting others. Being cheated on is a painful experience, and it's completely normal to feel hurt. Understanding how it affects you, including the long-term psychological effects of infidelity, is the first step towards healing and moving </w:t>
      </w:r>
      <w:r w:rsidRPr="00E57E2B">
        <w:rPr>
          <w:rFonts w:ascii="Times New Roman" w:hAnsi="Times New Roman" w:cs="Times New Roman"/>
          <w:sz w:val="24"/>
          <w:szCs w:val="24"/>
        </w:rPr>
        <w:lastRenderedPageBreak/>
        <w:t xml:space="preserve">forward. Adultery is often perceived as a private matter between consenting adults, but the truth is far from it. While the immediate participants may consider it an act of personal choice and freedom, the ripple effects of adultery extend far beyond the boundaries of an individual relationship. Adultery is a betrayal that inflicts deep wounds on the entire family unit, leaving a trail of devastation in its wake. The emotional impact of adultery on the betrayed spouse and children cannot be understated. Trust, the foundation of any healthy relationship, is shattered, leading to feelings of betrayal, anger, and despair. The betrayed spouse may experience a profound sense of inadequacy, self-doubt, and a loss of self-esteem. For children, witnessing their parents' pain and discord can cause confusion, anxiety, and a loss of faith in the stability and security of their family. Adultery disrupts the entire family structure, profoundly affecting the well-being and emotional development of </w:t>
      </w:r>
      <w:r w:rsidR="00CA0D1F">
        <w:rPr>
          <w:rFonts w:ascii="Times New Roman" w:hAnsi="Times New Roman" w:cs="Times New Roman"/>
          <w:sz w:val="24"/>
          <w:szCs w:val="24"/>
        </w:rPr>
        <w:t xml:space="preserve">the </w:t>
      </w:r>
      <w:r w:rsidRPr="00E57E2B">
        <w:rPr>
          <w:rFonts w:ascii="Times New Roman" w:hAnsi="Times New Roman" w:cs="Times New Roman"/>
          <w:sz w:val="24"/>
          <w:szCs w:val="24"/>
        </w:rPr>
        <w:t xml:space="preserve">children involved. Infidelity, also known as cheating or adultery, is when someone engages in emotional or sexual intimacy outside of the agreed boundaries of their relationship. It can be sexual, emotional, or online and does not always involve in-person encounters. The signs of infidelity can vary but often include multiple warning signals. Reasons for cheating include dissatisfaction within the relationship, low self-esteem, sex addiction, or sociocultural influences. While both genders cheat, men are typically more prone to sexual infidelity, and women to emotional infidelity. Infidelity can deeply impact relationships, causing distress, depression, anxiety, and PTSD, ultimately straining or ending relationships. Couples may seek therapy to cope, where therapists provide a safe space to discuss feelings, explore root causes, improve communication, and rebuild trust. It's crucial to find a comfortable and effective therapist. Infidelity can have lasting impacts on partners and children the couple may have. Grief, brain changes, behaviors down the road, and mental health conditions such as anxiety, chronic stress, and depression can result. Some families have been able to move past infidelity with time and therapy. To move on, this takes active work on both partners to work on the root cause of the infidelity. Working through it is not suitable for every couple, but those willing can heal. Infidelity can leave enduring emotional scars on individuals and relationships. Beyond initial heartbreak, the long-term psychological effects of infidelity can include persistent feelings of insecurity, reduced self-worth, and difficulty trusting others. Being cheated on is a painful experience, and it's completely normal to feel hurt. Understanding how it affects you, including the long-term psychological effects of infidelity, is the first step toward healing and moving forward </w:t>
      </w:r>
      <w:sdt>
        <w:sdtPr>
          <w:rPr>
            <w:rFonts w:ascii="Times New Roman" w:hAnsi="Times New Roman" w:cs="Times New Roman"/>
            <w:sz w:val="24"/>
            <w:szCs w:val="24"/>
          </w:rPr>
          <w:id w:val="-1425028858"/>
          <w:citation/>
        </w:sdtPr>
        <w:sdtContent>
          <w:r w:rsidRPr="00E57E2B">
            <w:rPr>
              <w:rFonts w:ascii="Times New Roman" w:hAnsi="Times New Roman" w:cs="Times New Roman"/>
              <w:sz w:val="24"/>
              <w:szCs w:val="24"/>
            </w:rPr>
            <w:fldChar w:fldCharType="begin"/>
          </w:r>
          <w:r w:rsidRPr="00E57E2B">
            <w:rPr>
              <w:rFonts w:ascii="Times New Roman" w:hAnsi="Times New Roman" w:cs="Times New Roman"/>
              <w:sz w:val="24"/>
              <w:szCs w:val="24"/>
            </w:rPr>
            <w:instrText xml:space="preserve">CITATION GRa19 \l 16393 </w:instrText>
          </w:r>
          <w:r w:rsidRPr="00E57E2B">
            <w:rPr>
              <w:rFonts w:ascii="Times New Roman" w:hAnsi="Times New Roman" w:cs="Times New Roman"/>
              <w:sz w:val="24"/>
              <w:szCs w:val="24"/>
            </w:rPr>
            <w:fldChar w:fldCharType="separate"/>
          </w:r>
          <w:r w:rsidR="00CA0D1F" w:rsidRPr="00CA0D1F">
            <w:rPr>
              <w:rFonts w:ascii="Times New Roman" w:hAnsi="Times New Roman" w:cs="Times New Roman"/>
              <w:noProof/>
              <w:sz w:val="24"/>
              <w:szCs w:val="24"/>
            </w:rPr>
            <w:t>(Rainville, 2019)</w:t>
          </w:r>
          <w:r w:rsidRPr="00E57E2B">
            <w:rPr>
              <w:rFonts w:ascii="Times New Roman" w:hAnsi="Times New Roman" w:cs="Times New Roman"/>
              <w:sz w:val="24"/>
              <w:szCs w:val="24"/>
            </w:rPr>
            <w:fldChar w:fldCharType="end"/>
          </w:r>
        </w:sdtContent>
      </w:sdt>
      <w:r w:rsidRPr="00E57E2B">
        <w:rPr>
          <w:rFonts w:ascii="Times New Roman" w:hAnsi="Times New Roman" w:cs="Times New Roman"/>
          <w:sz w:val="24"/>
          <w:szCs w:val="24"/>
        </w:rPr>
        <w:t>.</w:t>
      </w:r>
    </w:p>
    <w:p w14:paraId="4047299C" w14:textId="219F7E8D" w:rsidR="00E57E2B" w:rsidRPr="00E57E2B" w:rsidRDefault="00100B18" w:rsidP="007759C7">
      <w:pPr>
        <w:spacing w:after="0" w:line="360" w:lineRule="auto"/>
        <w:jc w:val="both"/>
        <w:rPr>
          <w:rFonts w:ascii="Times New Roman" w:eastAsia="Calibri" w:hAnsi="Times New Roman" w:cs="Times New Roman"/>
          <w:b/>
          <w:bCs/>
          <w:sz w:val="24"/>
          <w:szCs w:val="24"/>
          <w:shd w:val="clear" w:color="auto" w:fill="FFFFFF"/>
        </w:rPr>
      </w:pPr>
      <w:r>
        <w:rPr>
          <w:rFonts w:ascii="Times New Roman" w:eastAsia="Calibri" w:hAnsi="Times New Roman" w:cs="Times New Roman"/>
          <w:b/>
          <w:bCs/>
          <w:sz w:val="24"/>
          <w:szCs w:val="24"/>
          <w:shd w:val="clear" w:color="auto" w:fill="FFFFFF"/>
        </w:rPr>
        <w:t xml:space="preserve">2.13. </w:t>
      </w:r>
      <w:proofErr w:type="gramStart"/>
      <w:r w:rsidR="00E57E2B" w:rsidRPr="00E57E2B">
        <w:rPr>
          <w:rFonts w:ascii="Times New Roman" w:eastAsia="Calibri" w:hAnsi="Times New Roman" w:cs="Times New Roman"/>
          <w:b/>
          <w:bCs/>
          <w:sz w:val="24"/>
          <w:szCs w:val="24"/>
          <w:shd w:val="clear" w:color="auto" w:fill="FFFFFF"/>
        </w:rPr>
        <w:t>Extra</w:t>
      </w:r>
      <w:proofErr w:type="gramEnd"/>
      <w:r w:rsidR="00E57E2B" w:rsidRPr="00E57E2B">
        <w:rPr>
          <w:rFonts w:ascii="Times New Roman" w:eastAsia="Calibri" w:hAnsi="Times New Roman" w:cs="Times New Roman"/>
          <w:b/>
          <w:bCs/>
          <w:sz w:val="24"/>
          <w:szCs w:val="24"/>
          <w:shd w:val="clear" w:color="auto" w:fill="FFFFFF"/>
        </w:rPr>
        <w:t>-</w:t>
      </w:r>
      <w:r w:rsidR="00E12222">
        <w:rPr>
          <w:rFonts w:ascii="Times New Roman" w:eastAsia="Calibri" w:hAnsi="Times New Roman" w:cs="Times New Roman"/>
          <w:b/>
          <w:bCs/>
          <w:sz w:val="24"/>
          <w:szCs w:val="24"/>
          <w:shd w:val="clear" w:color="auto" w:fill="FFFFFF"/>
        </w:rPr>
        <w:t>D</w:t>
      </w:r>
      <w:r w:rsidR="00E57E2B" w:rsidRPr="00E57E2B">
        <w:rPr>
          <w:rFonts w:ascii="Times New Roman" w:eastAsia="Calibri" w:hAnsi="Times New Roman" w:cs="Times New Roman"/>
          <w:b/>
          <w:bCs/>
          <w:sz w:val="24"/>
          <w:szCs w:val="24"/>
          <w:shd w:val="clear" w:color="auto" w:fill="FFFFFF"/>
        </w:rPr>
        <w:t xml:space="preserve">yadic </w:t>
      </w:r>
      <w:r w:rsidR="00E12222">
        <w:rPr>
          <w:rFonts w:ascii="Times New Roman" w:eastAsia="Calibri" w:hAnsi="Times New Roman" w:cs="Times New Roman"/>
          <w:b/>
          <w:bCs/>
          <w:sz w:val="24"/>
          <w:szCs w:val="24"/>
          <w:shd w:val="clear" w:color="auto" w:fill="FFFFFF"/>
        </w:rPr>
        <w:t>R</w:t>
      </w:r>
      <w:r w:rsidR="00E57E2B" w:rsidRPr="00E57E2B">
        <w:rPr>
          <w:rFonts w:ascii="Times New Roman" w:eastAsia="Calibri" w:hAnsi="Times New Roman" w:cs="Times New Roman"/>
          <w:b/>
          <w:bCs/>
          <w:sz w:val="24"/>
          <w:szCs w:val="24"/>
          <w:shd w:val="clear" w:color="auto" w:fill="FFFFFF"/>
        </w:rPr>
        <w:t>elationship</w:t>
      </w:r>
    </w:p>
    <w:p w14:paraId="05141D31" w14:textId="3FF7A987" w:rsidR="00E57E2B" w:rsidRPr="00E57E2B" w:rsidRDefault="00E57E2B" w:rsidP="007759C7">
      <w:pPr>
        <w:spacing w:after="0" w:line="360" w:lineRule="auto"/>
        <w:jc w:val="both"/>
        <w:rPr>
          <w:rFonts w:ascii="Times New Roman" w:eastAsia="Calibri" w:hAnsi="Times New Roman" w:cs="Times New Roman"/>
          <w:sz w:val="24"/>
          <w:szCs w:val="24"/>
          <w:lang w:eastAsia="en-IN"/>
          <w14:ligatures w14:val="none"/>
        </w:rPr>
      </w:pPr>
      <w:r w:rsidRPr="00E57E2B">
        <w:rPr>
          <w:rFonts w:ascii="Times New Roman" w:hAnsi="Times New Roman" w:cs="Times New Roman"/>
          <w:sz w:val="24"/>
          <w:szCs w:val="24"/>
        </w:rPr>
        <w:t xml:space="preserve">An extradyadic relationship refers to a romantic or sexual involvement that occurs outside a committed partnership without the knowledge or consent of the primary partner. Such </w:t>
      </w:r>
      <w:r w:rsidRPr="00E57E2B">
        <w:rPr>
          <w:rFonts w:ascii="Times New Roman" w:hAnsi="Times New Roman" w:cs="Times New Roman"/>
          <w:sz w:val="24"/>
          <w:szCs w:val="24"/>
        </w:rPr>
        <w:lastRenderedPageBreak/>
        <w:t>relationships, encompassing both physical and emotional affairs, can significantly undermine trust and emotional security within a relationship. Research indicates that extradyadic behavior often stems from factors like dissatisfaction, low self-esteem, or the pursuit of novelty, and is associated with increased psychological distress and a higher likelihood of relationship dissolution. Even when couples choose to stay together after such incidents, the emotional repercussions can be profound, necessitating open communication, mutual understanding, and often professional counseling to rebuild trust and restore relational harmony. Extradyadic relationships among young unmarried couples</w:t>
      </w:r>
      <w:r w:rsidR="009D4F62">
        <w:rPr>
          <w:rFonts w:ascii="Times New Roman" w:hAnsi="Times New Roman" w:cs="Times New Roman"/>
          <w:sz w:val="24"/>
          <w:szCs w:val="24"/>
        </w:rPr>
        <w:t xml:space="preserve">, </w:t>
      </w:r>
      <w:r w:rsidRPr="00E57E2B">
        <w:rPr>
          <w:rFonts w:ascii="Times New Roman" w:hAnsi="Times New Roman" w:cs="Times New Roman"/>
          <w:sz w:val="24"/>
          <w:szCs w:val="24"/>
        </w:rPr>
        <w:t>where one partner engages in emotional or sexual involvement outside their primary relationship without mutual consent</w:t>
      </w:r>
      <w:r w:rsidR="009D4F62">
        <w:rPr>
          <w:rFonts w:ascii="Times New Roman" w:hAnsi="Times New Roman" w:cs="Times New Roman"/>
          <w:sz w:val="24"/>
          <w:szCs w:val="24"/>
        </w:rPr>
        <w:t xml:space="preserve">, </w:t>
      </w:r>
      <w:r w:rsidRPr="00E57E2B">
        <w:rPr>
          <w:rFonts w:ascii="Times New Roman" w:hAnsi="Times New Roman" w:cs="Times New Roman"/>
          <w:sz w:val="24"/>
          <w:szCs w:val="24"/>
        </w:rPr>
        <w:t xml:space="preserve">are influenced by various factors. Studies indicate that lower relationship satisfaction, insecure attachment styles, and depressive symptoms are significant predictors of such behaviors. Additionally, negative communication patterns, aggression, and a lack of commitment or plans together can increase the likelihood of extradyadic involvement. The consequences of these relationships can be profound, leading to diminished trust, increased conflict, and psychological distress for both partners. In some cases, individuals who have experienced or engaged in extradyadic behaviors report lower relationship quality and heightened sexual desire in subsequent relationships. Addressing these issues through open communication, mutual understanding, and, when necessary, professional counseling can be crucial in mitigating the adverse effects and fostering healthier relationship dynamics. </w:t>
      </w:r>
      <w:r w:rsidRPr="00E57E2B">
        <w:rPr>
          <w:rFonts w:ascii="Times New Roman" w:eastAsia="Calibri" w:hAnsi="Times New Roman" w:cs="Times New Roman"/>
          <w:sz w:val="24"/>
          <w:szCs w:val="24"/>
          <w:lang w:eastAsia="en-IN"/>
          <w14:ligatures w14:val="none"/>
        </w:rPr>
        <w:t>Sensation</w:t>
      </w:r>
      <w:r w:rsidR="009D4F62">
        <w:rPr>
          <w:rFonts w:ascii="Times New Roman" w:eastAsia="Calibri" w:hAnsi="Times New Roman" w:cs="Times New Roman"/>
          <w:sz w:val="24"/>
          <w:szCs w:val="24"/>
          <w:lang w:eastAsia="en-IN"/>
          <w14:ligatures w14:val="none"/>
        </w:rPr>
        <w:t>-</w:t>
      </w:r>
      <w:r w:rsidRPr="00E57E2B">
        <w:rPr>
          <w:rFonts w:ascii="Times New Roman" w:eastAsia="Calibri" w:hAnsi="Times New Roman" w:cs="Times New Roman"/>
          <w:sz w:val="24"/>
          <w:szCs w:val="24"/>
          <w:lang w:eastAsia="en-IN"/>
          <w14:ligatures w14:val="none"/>
        </w:rPr>
        <w:t>seeking fully mediated the aforementioned relationship between gender and extradyadic intention. Differences in sensation</w:t>
      </w:r>
      <w:r w:rsidR="009D4F62">
        <w:rPr>
          <w:rFonts w:ascii="Times New Roman" w:eastAsia="Calibri" w:hAnsi="Times New Roman" w:cs="Times New Roman"/>
          <w:sz w:val="24"/>
          <w:szCs w:val="24"/>
          <w:lang w:eastAsia="en-IN"/>
          <w14:ligatures w14:val="none"/>
        </w:rPr>
        <w:t>-</w:t>
      </w:r>
      <w:r w:rsidRPr="00E57E2B">
        <w:rPr>
          <w:rFonts w:ascii="Times New Roman" w:eastAsia="Calibri" w:hAnsi="Times New Roman" w:cs="Times New Roman"/>
          <w:sz w:val="24"/>
          <w:szCs w:val="24"/>
          <w:lang w:eastAsia="en-IN"/>
          <w14:ligatures w14:val="none"/>
        </w:rPr>
        <w:t xml:space="preserve">seeking behavior can explain why gender may influence the likelihood of engaging in such relationships. </w:t>
      </w:r>
      <w:r w:rsidRPr="00E57E2B">
        <w:rPr>
          <w:rFonts w:ascii="Times New Roman" w:eastAsia="+mn-ea" w:hAnsi="Times New Roman" w:cs="Times New Roman"/>
          <w:kern w:val="24"/>
          <w:sz w:val="24"/>
          <w:szCs w:val="24"/>
          <w:lang w:val="en-US"/>
        </w:rPr>
        <w:t xml:space="preserve">Extra-dyadic relationships can be seen as a manifestation of the dialectical tension between intimacy and autonomy, wherein individuals navigate the contradictions of desire, commitment, and self-expression, leading to a nuanced exploration of relational boundaries and personal growth. </w:t>
      </w:r>
      <w:r w:rsidRPr="00E57E2B">
        <w:rPr>
          <w:rFonts w:ascii="Times New Roman" w:eastAsiaTheme="minorEastAsia" w:hAnsi="Times New Roman" w:cs="Times New Roman"/>
          <w:kern w:val="24"/>
          <w:sz w:val="24"/>
          <w:szCs w:val="24"/>
          <w:lang w:val="en-US" w:eastAsia="en-IN"/>
          <w14:ligatures w14:val="none"/>
        </w:rPr>
        <w:t xml:space="preserve">Extradyadic relations refer to sexual or emotional infidelity outside of the agreed-upon negotiations of the relationship </w:t>
      </w:r>
      <w:sdt>
        <w:sdtPr>
          <w:rPr>
            <w:rFonts w:ascii="Times New Roman" w:eastAsiaTheme="minorEastAsia" w:hAnsi="Times New Roman" w:cs="Times New Roman"/>
            <w:kern w:val="24"/>
            <w:sz w:val="24"/>
            <w:szCs w:val="24"/>
            <w:lang w:val="en-US" w:eastAsia="en-IN"/>
            <w14:ligatures w14:val="none"/>
          </w:rPr>
          <w:id w:val="52437468"/>
          <w:citation/>
        </w:sdtPr>
        <w:sdtContent>
          <w:r w:rsidRPr="00E57E2B">
            <w:rPr>
              <w:rFonts w:ascii="Times New Roman" w:eastAsiaTheme="minorEastAsia" w:hAnsi="Times New Roman" w:cs="Times New Roman"/>
              <w:kern w:val="24"/>
              <w:sz w:val="24"/>
              <w:szCs w:val="24"/>
              <w:lang w:val="en-US" w:eastAsia="en-IN"/>
              <w14:ligatures w14:val="none"/>
            </w:rPr>
            <w:fldChar w:fldCharType="begin"/>
          </w:r>
          <w:r w:rsidRPr="00E57E2B">
            <w:rPr>
              <w:rFonts w:ascii="Times New Roman" w:eastAsiaTheme="minorEastAsia" w:hAnsi="Times New Roman" w:cs="Times New Roman"/>
              <w:kern w:val="24"/>
              <w:sz w:val="24"/>
              <w:szCs w:val="24"/>
              <w:lang w:eastAsia="en-IN"/>
              <w14:ligatures w14:val="none"/>
            </w:rPr>
            <w:instrText xml:space="preserve"> CITATION Mar14 \l 16393 </w:instrText>
          </w:r>
          <w:r w:rsidRPr="00E57E2B">
            <w:rPr>
              <w:rFonts w:ascii="Times New Roman" w:eastAsiaTheme="minorEastAsia" w:hAnsi="Times New Roman" w:cs="Times New Roman"/>
              <w:kern w:val="24"/>
              <w:sz w:val="24"/>
              <w:szCs w:val="24"/>
              <w:lang w:val="en-US" w:eastAsia="en-IN"/>
              <w14:ligatures w14:val="none"/>
            </w:rPr>
            <w:fldChar w:fldCharType="separate"/>
          </w:r>
          <w:r w:rsidR="00CA0D1F" w:rsidRPr="00CA0D1F">
            <w:rPr>
              <w:rFonts w:ascii="Times New Roman" w:eastAsiaTheme="minorEastAsia" w:hAnsi="Times New Roman" w:cs="Times New Roman"/>
              <w:noProof/>
              <w:kern w:val="24"/>
              <w:sz w:val="24"/>
              <w:szCs w:val="24"/>
              <w:lang w:eastAsia="en-IN"/>
              <w14:ligatures w14:val="none"/>
            </w:rPr>
            <w:t>(Mark, 2014)</w:t>
          </w:r>
          <w:r w:rsidRPr="00E57E2B">
            <w:rPr>
              <w:rFonts w:ascii="Times New Roman" w:eastAsiaTheme="minorEastAsia" w:hAnsi="Times New Roman" w:cs="Times New Roman"/>
              <w:kern w:val="24"/>
              <w:sz w:val="24"/>
              <w:szCs w:val="24"/>
              <w:lang w:val="en-US" w:eastAsia="en-IN"/>
              <w14:ligatures w14:val="none"/>
            </w:rPr>
            <w:fldChar w:fldCharType="end"/>
          </w:r>
        </w:sdtContent>
      </w:sdt>
      <w:r w:rsidRPr="00E57E2B">
        <w:rPr>
          <w:rFonts w:ascii="Times New Roman" w:eastAsiaTheme="minorEastAsia" w:hAnsi="Times New Roman" w:cs="Times New Roman"/>
          <w:kern w:val="24"/>
          <w:sz w:val="24"/>
          <w:szCs w:val="24"/>
          <w:lang w:val="en-US" w:eastAsia="en-IN"/>
          <w14:ligatures w14:val="none"/>
        </w:rPr>
        <w:t>.</w:t>
      </w:r>
    </w:p>
    <w:p w14:paraId="6FB09A45" w14:textId="03EB1731" w:rsidR="00E57E2B" w:rsidRPr="00E57E2B" w:rsidRDefault="00100B18" w:rsidP="00100B18">
      <w:pPr>
        <w:spacing w:after="0" w:line="360" w:lineRule="auto"/>
        <w:jc w:val="both"/>
        <w:rPr>
          <w:rFonts w:ascii="Times New Roman" w:eastAsia="Calibri" w:hAnsi="Times New Roman" w:cs="Times New Roman"/>
          <w:b/>
          <w:bCs/>
          <w:sz w:val="24"/>
          <w:szCs w:val="24"/>
          <w:lang w:eastAsia="en-IN"/>
          <w14:ligatures w14:val="none"/>
        </w:rPr>
      </w:pPr>
      <w:r>
        <w:rPr>
          <w:rFonts w:ascii="Times New Roman" w:eastAsia="Calibri" w:hAnsi="Times New Roman" w:cs="Times New Roman"/>
          <w:b/>
          <w:bCs/>
          <w:sz w:val="24"/>
          <w:szCs w:val="24"/>
          <w:lang w:eastAsia="en-IN"/>
          <w14:ligatures w14:val="none"/>
        </w:rPr>
        <w:t xml:space="preserve">2.14. </w:t>
      </w:r>
      <w:proofErr w:type="gramStart"/>
      <w:r w:rsidR="00E57E2B" w:rsidRPr="00E57E2B">
        <w:rPr>
          <w:rFonts w:ascii="Times New Roman" w:eastAsia="Calibri" w:hAnsi="Times New Roman" w:cs="Times New Roman"/>
          <w:b/>
          <w:bCs/>
          <w:sz w:val="24"/>
          <w:szCs w:val="24"/>
          <w:lang w:eastAsia="en-IN"/>
          <w14:ligatures w14:val="none"/>
        </w:rPr>
        <w:t>Nature</w:t>
      </w:r>
      <w:proofErr w:type="gramEnd"/>
      <w:r w:rsidR="00E57E2B" w:rsidRPr="00E57E2B">
        <w:rPr>
          <w:rFonts w:ascii="Times New Roman" w:eastAsia="Calibri" w:hAnsi="Times New Roman" w:cs="Times New Roman"/>
          <w:b/>
          <w:bCs/>
          <w:sz w:val="24"/>
          <w:szCs w:val="24"/>
          <w:lang w:eastAsia="en-IN"/>
          <w14:ligatures w14:val="none"/>
        </w:rPr>
        <w:t xml:space="preserve"> (pathways and development, dynamics and patterns, medium of engagement, trends)</w:t>
      </w:r>
    </w:p>
    <w:p w14:paraId="651B2F1E" w14:textId="03A17DC3" w:rsidR="00E57E2B" w:rsidRPr="00E57E2B" w:rsidRDefault="00E57E2B" w:rsidP="007759C7">
      <w:pPr>
        <w:spacing w:after="0" w:line="360" w:lineRule="auto"/>
        <w:jc w:val="both"/>
        <w:rPr>
          <w:rFonts w:ascii="Times New Roman" w:eastAsia="Times New Roman" w:hAnsi="Times New Roman" w:cs="Times New Roman"/>
          <w:kern w:val="0"/>
          <w:sz w:val="24"/>
          <w:szCs w:val="24"/>
          <w:lang w:eastAsia="en-IN"/>
          <w14:ligatures w14:val="none"/>
        </w:rPr>
      </w:pPr>
      <w:r w:rsidRPr="00E57E2B">
        <w:rPr>
          <w:rFonts w:ascii="Times New Roman" w:eastAsia="Times New Roman" w:hAnsi="Times New Roman" w:cs="Times New Roman"/>
          <w:kern w:val="0"/>
          <w:sz w:val="24"/>
          <w:szCs w:val="24"/>
          <w:lang w:eastAsia="en-IN"/>
          <w14:ligatures w14:val="none"/>
        </w:rPr>
        <w:t xml:space="preserve">Extradyadic relationships among young unmarried couples, where one partner engages in emotional or sexual involvement outside their primary relationship without mutual consent, are influenced by various factors. Studies indicate that lower relationship satisfaction, insecure attachment styles, and depressive symptoms are significant predictors of such behaviors. Additionally, negative communication patterns, aggression, and a lack of commitment or plans together can increase the likelihood of extradyadic involvement. The consequences of these </w:t>
      </w:r>
      <w:r w:rsidRPr="00E57E2B">
        <w:rPr>
          <w:rFonts w:ascii="Times New Roman" w:eastAsia="Times New Roman" w:hAnsi="Times New Roman" w:cs="Times New Roman"/>
          <w:kern w:val="0"/>
          <w:sz w:val="24"/>
          <w:szCs w:val="24"/>
          <w:lang w:eastAsia="en-IN"/>
          <w14:ligatures w14:val="none"/>
        </w:rPr>
        <w:lastRenderedPageBreak/>
        <w:t xml:space="preserve">relationships can be profound, leading to diminished trust, increased conflict, and psychological distress for both partners. In some cases, individuals who have experienced or engaged in extradyadic behaviors report lower relationship quality and heightened sexual desire in subsequent relationships. Addressing these issues through open communication, mutual understanding, and, when necessary, professional counseling can be crucial in mitigating the adverse effects and fostering healthier relationship dynamics. </w:t>
      </w:r>
      <w:r w:rsidRPr="00E57E2B">
        <w:rPr>
          <w:rFonts w:ascii="Times New Roman" w:eastAsia="+mn-ea" w:hAnsi="Times New Roman" w:cs="Times New Roman"/>
          <w:kern w:val="24"/>
          <w:sz w:val="24"/>
          <w:szCs w:val="24"/>
          <w:lang w:val="en-US" w:eastAsia="en-IN"/>
          <w14:ligatures w14:val="none"/>
        </w:rPr>
        <w:t xml:space="preserve">Nature refers to the complex and dynamic system of living and non-living things that surround us, including the physical environment, ecosystems, and the biological and chemical processes that govern them </w:t>
      </w:r>
      <w:sdt>
        <w:sdtPr>
          <w:rPr>
            <w:rFonts w:ascii="Times New Roman" w:eastAsia="+mn-ea" w:hAnsi="Times New Roman" w:cs="Times New Roman"/>
            <w:kern w:val="24"/>
            <w:sz w:val="24"/>
            <w:szCs w:val="24"/>
            <w:lang w:val="en-US" w:eastAsia="en-IN"/>
            <w14:ligatures w14:val="none"/>
          </w:rPr>
          <w:id w:val="207999341"/>
          <w:citation/>
        </w:sdtPr>
        <w:sdtContent>
          <w:r w:rsidRPr="00E57E2B">
            <w:rPr>
              <w:rFonts w:ascii="Times New Roman" w:eastAsia="+mn-ea" w:hAnsi="Times New Roman" w:cs="Times New Roman"/>
              <w:kern w:val="24"/>
              <w:sz w:val="24"/>
              <w:szCs w:val="24"/>
              <w:lang w:val="en-US" w:eastAsia="en-IN"/>
              <w14:ligatures w14:val="none"/>
            </w:rPr>
            <w:fldChar w:fldCharType="begin"/>
          </w:r>
          <w:r w:rsidR="00E12222">
            <w:rPr>
              <w:rFonts w:ascii="Times New Roman" w:eastAsia="+mn-ea" w:hAnsi="Times New Roman" w:cs="Times New Roman"/>
              <w:kern w:val="24"/>
              <w:sz w:val="24"/>
              <w:szCs w:val="24"/>
              <w:lang w:eastAsia="en-IN"/>
              <w14:ligatures w14:val="none"/>
            </w:rPr>
            <w:instrText xml:space="preserve">CITATION Kap95 \l 16393 </w:instrText>
          </w:r>
          <w:r w:rsidRPr="00E57E2B">
            <w:rPr>
              <w:rFonts w:ascii="Times New Roman" w:eastAsia="+mn-ea" w:hAnsi="Times New Roman" w:cs="Times New Roman"/>
              <w:kern w:val="24"/>
              <w:sz w:val="24"/>
              <w:szCs w:val="24"/>
              <w:lang w:val="en-US" w:eastAsia="en-IN"/>
              <w14:ligatures w14:val="none"/>
            </w:rPr>
            <w:fldChar w:fldCharType="separate"/>
          </w:r>
          <w:r w:rsidR="00E12222" w:rsidRPr="00E12222">
            <w:rPr>
              <w:rFonts w:ascii="Times New Roman" w:eastAsia="+mn-ea" w:hAnsi="Times New Roman" w:cs="Times New Roman"/>
              <w:noProof/>
              <w:kern w:val="24"/>
              <w:sz w:val="24"/>
              <w:szCs w:val="24"/>
              <w:lang w:eastAsia="en-IN"/>
              <w14:ligatures w14:val="none"/>
            </w:rPr>
            <w:t>(Kaplan, The restorative benefits of nature: Toward an integrative framework, 1995)</w:t>
          </w:r>
          <w:r w:rsidRPr="00E57E2B">
            <w:rPr>
              <w:rFonts w:ascii="Times New Roman" w:eastAsia="+mn-ea" w:hAnsi="Times New Roman" w:cs="Times New Roman"/>
              <w:kern w:val="24"/>
              <w:sz w:val="24"/>
              <w:szCs w:val="24"/>
              <w:lang w:val="en-US" w:eastAsia="en-IN"/>
              <w14:ligatures w14:val="none"/>
            </w:rPr>
            <w:fldChar w:fldCharType="end"/>
          </w:r>
        </w:sdtContent>
      </w:sdt>
      <w:r w:rsidRPr="00E57E2B">
        <w:rPr>
          <w:rFonts w:ascii="Times New Roman" w:eastAsia="+mn-ea" w:hAnsi="Times New Roman" w:cs="Times New Roman"/>
          <w:kern w:val="24"/>
          <w:sz w:val="24"/>
          <w:szCs w:val="24"/>
          <w:lang w:val="en-US" w:eastAsia="en-IN"/>
          <w14:ligatures w14:val="none"/>
        </w:rPr>
        <w:t>.</w:t>
      </w:r>
    </w:p>
    <w:p w14:paraId="5EEB7B05" w14:textId="21B56566" w:rsidR="00E57E2B" w:rsidRPr="00E57E2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2.15. </w:t>
      </w:r>
      <w:proofErr w:type="gramStart"/>
      <w:r w:rsidR="00E57E2B" w:rsidRPr="00E57E2B">
        <w:rPr>
          <w:rFonts w:ascii="Times New Roman" w:hAnsi="Times New Roman" w:cs="Times New Roman"/>
          <w:b/>
          <w:bCs/>
          <w:sz w:val="24"/>
          <w:szCs w:val="24"/>
        </w:rPr>
        <w:t>Sensation</w:t>
      </w:r>
      <w:proofErr w:type="gramEnd"/>
      <w:r w:rsidR="00E57E2B" w:rsidRPr="00E57E2B">
        <w:rPr>
          <w:rFonts w:ascii="Times New Roman" w:hAnsi="Times New Roman" w:cs="Times New Roman"/>
          <w:b/>
          <w:bCs/>
          <w:sz w:val="24"/>
          <w:szCs w:val="24"/>
        </w:rPr>
        <w:t xml:space="preserve"> </w:t>
      </w:r>
      <w:r w:rsidR="00E12222">
        <w:rPr>
          <w:rFonts w:ascii="Times New Roman" w:hAnsi="Times New Roman" w:cs="Times New Roman"/>
          <w:b/>
          <w:bCs/>
          <w:sz w:val="24"/>
          <w:szCs w:val="24"/>
        </w:rPr>
        <w:t>S</w:t>
      </w:r>
      <w:r w:rsidR="00E57E2B" w:rsidRPr="00E57E2B">
        <w:rPr>
          <w:rFonts w:ascii="Times New Roman" w:hAnsi="Times New Roman" w:cs="Times New Roman"/>
          <w:b/>
          <w:bCs/>
          <w:sz w:val="24"/>
          <w:szCs w:val="24"/>
        </w:rPr>
        <w:t>eeking</w:t>
      </w:r>
    </w:p>
    <w:p w14:paraId="0ADB68F4" w14:textId="0E7DD09E" w:rsidR="00E57E2B" w:rsidRPr="00E57E2B" w:rsidRDefault="00E57E2B" w:rsidP="007759C7">
      <w:pPr>
        <w:spacing w:after="0" w:line="360" w:lineRule="auto"/>
        <w:jc w:val="both"/>
        <w:rPr>
          <w:rFonts w:ascii="Times New Roman" w:hAnsi="Times New Roman" w:cs="Times New Roman"/>
          <w:sz w:val="24"/>
          <w:szCs w:val="24"/>
        </w:rPr>
      </w:pPr>
      <w:r w:rsidRPr="00E57E2B">
        <w:rPr>
          <w:rFonts w:ascii="Times New Roman" w:hAnsi="Times New Roman" w:cs="Times New Roman"/>
          <w:sz w:val="24"/>
          <w:szCs w:val="24"/>
        </w:rPr>
        <w:t>Research indicates that sensation seeking can mediate the relationship between gender and the intention to engage in extradyadic behaviors. For instance, a study involving participants aged 17–36 found that when sensation seeking was accounted for, the previously observed gender differences in intentions to engage in extradyadic activities diminished. The digital age has further facilitated opportunities for sensation seekers to engage in extradyadic relationships. Online platforms and social media provide accessible avenues for novel interactions, aligning with the sensation seeker's desire for new and stimulating experiences. Understanding the role of sensation</w:t>
      </w:r>
      <w:r w:rsidR="009D4F62">
        <w:rPr>
          <w:rFonts w:ascii="Times New Roman" w:hAnsi="Times New Roman" w:cs="Times New Roman"/>
          <w:sz w:val="24"/>
          <w:szCs w:val="24"/>
        </w:rPr>
        <w:t>-</w:t>
      </w:r>
      <w:r w:rsidRPr="00E57E2B">
        <w:rPr>
          <w:rFonts w:ascii="Times New Roman" w:hAnsi="Times New Roman" w:cs="Times New Roman"/>
          <w:sz w:val="24"/>
          <w:szCs w:val="24"/>
        </w:rPr>
        <w:t>seeking in extradyadic behaviors is crucial for developing interventions aimed at promoting healthy relationship dynamics among young adults.</w:t>
      </w:r>
      <w:r w:rsidR="009D4F62">
        <w:rPr>
          <w:rFonts w:ascii="Times New Roman" w:hAnsi="Times New Roman" w:cs="Times New Roman"/>
          <w:sz w:val="24"/>
          <w:szCs w:val="24"/>
        </w:rPr>
        <w:t xml:space="preserve"> </w:t>
      </w:r>
      <w:r w:rsidRPr="00E57E2B">
        <w:rPr>
          <w:rFonts w:ascii="Times New Roman" w:hAnsi="Times New Roman" w:cs="Times New Roman"/>
          <w:sz w:val="24"/>
          <w:szCs w:val="24"/>
        </w:rPr>
        <w:t>This suggests that sensation seeking, rather than gender alone, plays a pivotal role in such behaviors. Moreover, individuals exhibiting high levels of sensation seeking are more likely to dissociate sex from love and commitment, leading to a greater propensity for extradyadic involvement.</w:t>
      </w:r>
      <w:r w:rsidR="009D4F62">
        <w:rPr>
          <w:rFonts w:ascii="Times New Roman" w:hAnsi="Times New Roman" w:cs="Times New Roman"/>
          <w:sz w:val="24"/>
          <w:szCs w:val="24"/>
        </w:rPr>
        <w:t xml:space="preserve"> </w:t>
      </w:r>
      <w:r w:rsidRPr="00E57E2B">
        <w:rPr>
          <w:rFonts w:ascii="Times New Roman" w:hAnsi="Times New Roman" w:cs="Times New Roman"/>
          <w:sz w:val="24"/>
          <w:szCs w:val="24"/>
        </w:rPr>
        <w:t>Sensation seeking, a personality trait characterized by the pursuit of novel, intense, and thrilling experiences, has been identified as a significant factor influencing extradyadic relationships among young unmarried couples. Individuals with high sensation-seeking tendencies often display a proclivity for risk-taking behaviors, including engaging in romantic or sexual activities outside their primary relationships. This inclination is particularly pronounced during late adolescence and early adulthood, a developmental stage marked by exploration and identity formation</w:t>
      </w:r>
      <w:sdt>
        <w:sdtPr>
          <w:rPr>
            <w:rFonts w:ascii="Times New Roman" w:hAnsi="Times New Roman" w:cs="Times New Roman"/>
            <w:sz w:val="24"/>
            <w:szCs w:val="24"/>
          </w:rPr>
          <w:id w:val="-1238711921"/>
          <w:citation/>
        </w:sdtPr>
        <w:sdtContent>
          <w:r w:rsidRPr="00E57E2B">
            <w:rPr>
              <w:rFonts w:ascii="Times New Roman" w:hAnsi="Times New Roman" w:cs="Times New Roman"/>
              <w:sz w:val="24"/>
              <w:szCs w:val="24"/>
            </w:rPr>
            <w:fldChar w:fldCharType="begin"/>
          </w:r>
          <w:r w:rsidRPr="00E57E2B">
            <w:rPr>
              <w:rFonts w:ascii="Times New Roman" w:hAnsi="Times New Roman" w:cs="Times New Roman"/>
              <w:sz w:val="24"/>
              <w:szCs w:val="24"/>
            </w:rPr>
            <w:instrText xml:space="preserve"> CITATION Cut65 \l 16393 </w:instrText>
          </w:r>
          <w:r w:rsidRPr="00E57E2B">
            <w:rPr>
              <w:rFonts w:ascii="Times New Roman" w:hAnsi="Times New Roman" w:cs="Times New Roman"/>
              <w:sz w:val="24"/>
              <w:szCs w:val="24"/>
            </w:rPr>
            <w:fldChar w:fldCharType="separate"/>
          </w:r>
          <w:r w:rsidR="00CA0D1F">
            <w:rPr>
              <w:rFonts w:ascii="Times New Roman" w:hAnsi="Times New Roman" w:cs="Times New Roman"/>
              <w:noProof/>
              <w:sz w:val="24"/>
              <w:szCs w:val="24"/>
            </w:rPr>
            <w:t xml:space="preserve"> </w:t>
          </w:r>
          <w:r w:rsidR="00CA0D1F" w:rsidRPr="00CA0D1F">
            <w:rPr>
              <w:rFonts w:ascii="Times New Roman" w:hAnsi="Times New Roman" w:cs="Times New Roman"/>
              <w:noProof/>
              <w:sz w:val="24"/>
              <w:szCs w:val="24"/>
            </w:rPr>
            <w:t>(Cutler &amp; Dyer, 1965)</w:t>
          </w:r>
          <w:r w:rsidRPr="00E57E2B">
            <w:rPr>
              <w:rFonts w:ascii="Times New Roman" w:hAnsi="Times New Roman" w:cs="Times New Roman"/>
              <w:sz w:val="24"/>
              <w:szCs w:val="24"/>
            </w:rPr>
            <w:fldChar w:fldCharType="end"/>
          </w:r>
        </w:sdtContent>
      </w:sdt>
      <w:r w:rsidRPr="00E57E2B">
        <w:rPr>
          <w:rFonts w:ascii="Times New Roman" w:hAnsi="Times New Roman" w:cs="Times New Roman"/>
          <w:sz w:val="24"/>
          <w:szCs w:val="24"/>
        </w:rPr>
        <w:t>.</w:t>
      </w:r>
    </w:p>
    <w:p w14:paraId="1E560EF7" w14:textId="3BBE43D9" w:rsidR="00E57E2B" w:rsidRPr="00E57E2B" w:rsidRDefault="00100B18" w:rsidP="007759C7">
      <w:pPr>
        <w:spacing w:after="0" w:line="360" w:lineRule="auto"/>
        <w:jc w:val="both"/>
        <w:rPr>
          <w:rFonts w:eastAsiaTheme="minorEastAsia"/>
          <w:kern w:val="24"/>
          <w:lang w:val="en-US"/>
        </w:rPr>
      </w:pPr>
      <w:bookmarkStart w:id="10" w:name="_Hlk197389495"/>
      <w:r>
        <w:rPr>
          <w:rFonts w:ascii="Times New Roman" w:eastAsiaTheme="minorEastAsia" w:hAnsi="Times New Roman" w:cs="Times New Roman"/>
          <w:b/>
          <w:bCs/>
          <w:kern w:val="24"/>
          <w:sz w:val="24"/>
          <w:szCs w:val="24"/>
          <w:lang w:val="en-US" w:eastAsia="en-IN"/>
          <w14:ligatures w14:val="none"/>
        </w:rPr>
        <w:t xml:space="preserve">2.16. </w:t>
      </w:r>
      <w:proofErr w:type="gramStart"/>
      <w:r w:rsidR="00E57E2B" w:rsidRPr="00E57E2B">
        <w:rPr>
          <w:rFonts w:ascii="Times New Roman" w:eastAsiaTheme="minorEastAsia" w:hAnsi="Times New Roman" w:cs="Times New Roman"/>
          <w:b/>
          <w:bCs/>
          <w:kern w:val="24"/>
          <w:sz w:val="24"/>
          <w:szCs w:val="24"/>
          <w:lang w:val="en-US" w:eastAsia="en-IN"/>
          <w14:ligatures w14:val="none"/>
        </w:rPr>
        <w:t>Young</w:t>
      </w:r>
      <w:proofErr w:type="gramEnd"/>
      <w:r w:rsidR="00E57E2B" w:rsidRPr="00E57E2B">
        <w:rPr>
          <w:rFonts w:ascii="Times New Roman" w:eastAsiaTheme="minorEastAsia" w:hAnsi="Times New Roman" w:cs="Times New Roman"/>
          <w:b/>
          <w:bCs/>
          <w:kern w:val="24"/>
          <w:sz w:val="24"/>
          <w:szCs w:val="24"/>
          <w:lang w:val="en-US" w:eastAsia="en-IN"/>
          <w14:ligatures w14:val="none"/>
        </w:rPr>
        <w:t xml:space="preserve"> </w:t>
      </w:r>
      <w:r w:rsidR="00E12222">
        <w:rPr>
          <w:rFonts w:ascii="Times New Roman" w:eastAsiaTheme="minorEastAsia" w:hAnsi="Times New Roman" w:cs="Times New Roman"/>
          <w:b/>
          <w:bCs/>
          <w:kern w:val="24"/>
          <w:sz w:val="24"/>
          <w:szCs w:val="24"/>
          <w:lang w:val="en-US" w:eastAsia="en-IN"/>
          <w14:ligatures w14:val="none"/>
        </w:rPr>
        <w:t>U</w:t>
      </w:r>
      <w:r w:rsidR="00E57E2B" w:rsidRPr="00E57E2B">
        <w:rPr>
          <w:rFonts w:ascii="Times New Roman" w:eastAsiaTheme="minorEastAsia" w:hAnsi="Times New Roman" w:cs="Times New Roman"/>
          <w:b/>
          <w:bCs/>
          <w:kern w:val="24"/>
          <w:sz w:val="24"/>
          <w:szCs w:val="24"/>
          <w:lang w:val="en-US" w:eastAsia="en-IN"/>
          <w14:ligatures w14:val="none"/>
        </w:rPr>
        <w:t xml:space="preserve">nmarried </w:t>
      </w:r>
      <w:r w:rsidR="00E12222">
        <w:rPr>
          <w:rFonts w:ascii="Times New Roman" w:eastAsiaTheme="minorEastAsia" w:hAnsi="Times New Roman" w:cs="Times New Roman"/>
          <w:b/>
          <w:bCs/>
          <w:kern w:val="24"/>
          <w:sz w:val="24"/>
          <w:szCs w:val="24"/>
          <w:lang w:val="en-US" w:eastAsia="en-IN"/>
          <w14:ligatures w14:val="none"/>
        </w:rPr>
        <w:t>C</w:t>
      </w:r>
      <w:r w:rsidR="00E57E2B" w:rsidRPr="00E57E2B">
        <w:rPr>
          <w:rFonts w:ascii="Times New Roman" w:eastAsiaTheme="minorEastAsia" w:hAnsi="Times New Roman" w:cs="Times New Roman"/>
          <w:b/>
          <w:bCs/>
          <w:kern w:val="24"/>
          <w:sz w:val="24"/>
          <w:szCs w:val="24"/>
          <w:lang w:val="en-US" w:eastAsia="en-IN"/>
          <w14:ligatures w14:val="none"/>
        </w:rPr>
        <w:t>ouples</w:t>
      </w:r>
    </w:p>
    <w:p w14:paraId="6688E7A7" w14:textId="1BBADF85" w:rsidR="00E57E2B" w:rsidRPr="00E57E2B" w:rsidRDefault="00E57E2B" w:rsidP="007759C7">
      <w:pPr>
        <w:spacing w:after="0" w:line="360" w:lineRule="auto"/>
        <w:jc w:val="both"/>
        <w:rPr>
          <w:rFonts w:ascii="Times New Roman" w:eastAsia="Times New Roman" w:hAnsi="Times New Roman" w:cs="Times New Roman"/>
          <w:kern w:val="0"/>
          <w:sz w:val="24"/>
          <w:szCs w:val="24"/>
          <w:lang w:eastAsia="en-IN"/>
          <w14:ligatures w14:val="none"/>
        </w:rPr>
      </w:pPr>
      <w:r w:rsidRPr="00E57E2B">
        <w:rPr>
          <w:rFonts w:ascii="Times New Roman" w:eastAsia="Times New Roman" w:hAnsi="Times New Roman" w:cs="Times New Roman"/>
          <w:kern w:val="0"/>
          <w:sz w:val="24"/>
          <w:szCs w:val="24"/>
          <w:lang w:eastAsia="en-IN"/>
          <w14:ligatures w14:val="none"/>
        </w:rPr>
        <w:t xml:space="preserve">Young married couples today navigate a complex landscape of evolving roles, expectations, and external pressures. Balancing career ambitions with marital responsibilities often presents challenges, as both partners strive to establish themselves professionally while nurturing their relationship. The "double burden" of managing work and family life can lead to stress and </w:t>
      </w:r>
      <w:r w:rsidRPr="00E57E2B">
        <w:rPr>
          <w:rFonts w:ascii="Times New Roman" w:eastAsia="Times New Roman" w:hAnsi="Times New Roman" w:cs="Times New Roman"/>
          <w:kern w:val="0"/>
          <w:sz w:val="24"/>
          <w:szCs w:val="24"/>
          <w:lang w:eastAsia="en-IN"/>
          <w14:ligatures w14:val="none"/>
        </w:rPr>
        <w:lastRenderedPageBreak/>
        <w:t xml:space="preserve">potential conflicts if not addressed proactively. Effective communication, setting clear boundaries, and mutual support are essential in maintaining a healthy balance between personal and professional commitments. Moreover, the dynamics within young marriages are influenced by factors such as financial management, household responsibilities, and personal growth. Establishing shared goals, respecting individual aspirations, and fostering emotional intimacy contribute to marital satisfaction. It's also crucial for couples to recognize and address any power imbalances, ensuring that both partners feel valued and heard. By prioritizing open dialogue and mutual respect, young married couples can build a resilient foundation that supports both individual fulfillment and a strong partnership. </w:t>
      </w:r>
      <w:r w:rsidRPr="00E57E2B">
        <w:rPr>
          <w:rFonts w:ascii="Times New Roman" w:eastAsiaTheme="minorEastAsia" w:hAnsi="Times New Roman" w:cs="Times New Roman"/>
          <w:kern w:val="24"/>
          <w:sz w:val="24"/>
          <w:szCs w:val="24"/>
          <w:lang w:val="en-US" w:eastAsia="en-IN"/>
          <w14:ligatures w14:val="none"/>
        </w:rPr>
        <w:t xml:space="preserve">Young unmarried couples </w:t>
      </w:r>
      <w:bookmarkEnd w:id="10"/>
      <w:r w:rsidRPr="00E57E2B">
        <w:rPr>
          <w:rFonts w:ascii="Times New Roman" w:eastAsiaTheme="minorEastAsia" w:hAnsi="Times New Roman" w:cs="Times New Roman"/>
          <w:kern w:val="24"/>
          <w:sz w:val="24"/>
          <w:szCs w:val="24"/>
          <w:lang w:val="en-US" w:eastAsia="en-IN"/>
          <w14:ligatures w14:val="none"/>
        </w:rPr>
        <w:t xml:space="preserve">are individuals in a romantic relationship who have not yet married and are typically within younger age groups </w:t>
      </w:r>
      <w:sdt>
        <w:sdtPr>
          <w:rPr>
            <w:rFonts w:ascii="Times New Roman" w:eastAsiaTheme="minorEastAsia" w:hAnsi="Times New Roman" w:cs="Times New Roman"/>
            <w:kern w:val="24"/>
            <w:sz w:val="24"/>
            <w:szCs w:val="24"/>
            <w:lang w:val="en-US" w:eastAsia="en-IN"/>
            <w14:ligatures w14:val="none"/>
          </w:rPr>
          <w:id w:val="2102221930"/>
          <w:citation/>
        </w:sdtPr>
        <w:sdtContent>
          <w:r w:rsidRPr="00E57E2B">
            <w:rPr>
              <w:rFonts w:ascii="Times New Roman" w:eastAsiaTheme="minorEastAsia" w:hAnsi="Times New Roman" w:cs="Times New Roman"/>
              <w:kern w:val="24"/>
              <w:sz w:val="24"/>
              <w:szCs w:val="24"/>
              <w:lang w:val="en-US" w:eastAsia="en-IN"/>
              <w14:ligatures w14:val="none"/>
            </w:rPr>
            <w:fldChar w:fldCharType="begin"/>
          </w:r>
          <w:r w:rsidRPr="00E57E2B">
            <w:rPr>
              <w:rFonts w:ascii="Times New Roman" w:eastAsiaTheme="minorEastAsia" w:hAnsi="Times New Roman" w:cs="Times New Roman"/>
              <w:kern w:val="24"/>
              <w:sz w:val="24"/>
              <w:szCs w:val="24"/>
              <w:lang w:eastAsia="en-IN"/>
              <w14:ligatures w14:val="none"/>
            </w:rPr>
            <w:instrText xml:space="preserve"> CITATION Spr16 \l 16393 </w:instrText>
          </w:r>
          <w:r w:rsidRPr="00E57E2B">
            <w:rPr>
              <w:rFonts w:ascii="Times New Roman" w:eastAsiaTheme="minorEastAsia" w:hAnsi="Times New Roman" w:cs="Times New Roman"/>
              <w:kern w:val="24"/>
              <w:sz w:val="24"/>
              <w:szCs w:val="24"/>
              <w:lang w:val="en-US" w:eastAsia="en-IN"/>
              <w14:ligatures w14:val="none"/>
            </w:rPr>
            <w:fldChar w:fldCharType="separate"/>
          </w:r>
          <w:r w:rsidR="00CA0D1F" w:rsidRPr="00CA0D1F">
            <w:rPr>
              <w:rFonts w:ascii="Times New Roman" w:eastAsiaTheme="minorEastAsia" w:hAnsi="Times New Roman" w:cs="Times New Roman"/>
              <w:noProof/>
              <w:kern w:val="24"/>
              <w:sz w:val="24"/>
              <w:szCs w:val="24"/>
              <w:lang w:eastAsia="en-IN"/>
              <w14:ligatures w14:val="none"/>
            </w:rPr>
            <w:t>(Sprecher, 2016)</w:t>
          </w:r>
          <w:r w:rsidRPr="00E57E2B">
            <w:rPr>
              <w:rFonts w:ascii="Times New Roman" w:eastAsiaTheme="minorEastAsia" w:hAnsi="Times New Roman" w:cs="Times New Roman"/>
              <w:kern w:val="24"/>
              <w:sz w:val="24"/>
              <w:szCs w:val="24"/>
              <w:lang w:val="en-US" w:eastAsia="en-IN"/>
              <w14:ligatures w14:val="none"/>
            </w:rPr>
            <w:fldChar w:fldCharType="end"/>
          </w:r>
        </w:sdtContent>
      </w:sdt>
      <w:r w:rsidRPr="00E57E2B">
        <w:rPr>
          <w:rFonts w:ascii="Times New Roman" w:eastAsiaTheme="minorEastAsia" w:hAnsi="Times New Roman" w:cs="Times New Roman"/>
          <w:kern w:val="24"/>
          <w:sz w:val="24"/>
          <w:szCs w:val="24"/>
          <w:lang w:val="en-US" w:eastAsia="en-IN"/>
          <w14:ligatures w14:val="none"/>
        </w:rPr>
        <w:t>.</w:t>
      </w:r>
    </w:p>
    <w:p w14:paraId="2D2BEE46" w14:textId="577463D1" w:rsidR="00E57E2B" w:rsidRPr="00E57E2B" w:rsidRDefault="00100B18" w:rsidP="007759C7">
      <w:pPr>
        <w:spacing w:after="0" w:line="360" w:lineRule="auto"/>
        <w:jc w:val="both"/>
        <w:rPr>
          <w:rFonts w:ascii="Times New Roman" w:eastAsia="Calibri" w:hAnsi="Times New Roman" w:cs="Times New Roman"/>
          <w:b/>
          <w:bCs/>
          <w:kern w:val="0"/>
          <w:sz w:val="24"/>
          <w:szCs w:val="24"/>
          <w:lang w:eastAsia="en-IN"/>
          <w14:ligatures w14:val="none"/>
        </w:rPr>
      </w:pPr>
      <w:r>
        <w:rPr>
          <w:rFonts w:ascii="Times New Roman" w:eastAsia="Calibri" w:hAnsi="Times New Roman" w:cs="Times New Roman"/>
          <w:b/>
          <w:bCs/>
          <w:kern w:val="0"/>
          <w:sz w:val="24"/>
          <w:szCs w:val="24"/>
          <w:lang w:eastAsia="en-IN"/>
          <w14:ligatures w14:val="none"/>
        </w:rPr>
        <w:t xml:space="preserve">2.17. </w:t>
      </w:r>
      <w:proofErr w:type="gramStart"/>
      <w:r w:rsidR="00E57E2B" w:rsidRPr="00E57E2B">
        <w:rPr>
          <w:rFonts w:ascii="Times New Roman" w:eastAsia="Calibri" w:hAnsi="Times New Roman" w:cs="Times New Roman"/>
          <w:b/>
          <w:bCs/>
          <w:kern w:val="0"/>
          <w:sz w:val="24"/>
          <w:szCs w:val="24"/>
          <w:lang w:eastAsia="en-IN"/>
          <w14:ligatures w14:val="none"/>
        </w:rPr>
        <w:t>Sexual</w:t>
      </w:r>
      <w:proofErr w:type="gramEnd"/>
      <w:r w:rsidR="00E57E2B" w:rsidRPr="00E57E2B">
        <w:rPr>
          <w:rFonts w:ascii="Times New Roman" w:eastAsia="Calibri" w:hAnsi="Times New Roman" w:cs="Times New Roman"/>
          <w:b/>
          <w:bCs/>
          <w:kern w:val="0"/>
          <w:sz w:val="24"/>
          <w:szCs w:val="24"/>
          <w:lang w:eastAsia="en-IN"/>
          <w14:ligatures w14:val="none"/>
        </w:rPr>
        <w:t xml:space="preserve"> </w:t>
      </w:r>
      <w:r w:rsidR="00E12222">
        <w:rPr>
          <w:rFonts w:ascii="Times New Roman" w:eastAsia="Calibri" w:hAnsi="Times New Roman" w:cs="Times New Roman"/>
          <w:b/>
          <w:bCs/>
          <w:kern w:val="0"/>
          <w:sz w:val="24"/>
          <w:szCs w:val="24"/>
          <w:lang w:eastAsia="en-IN"/>
          <w14:ligatures w14:val="none"/>
        </w:rPr>
        <w:t>I</w:t>
      </w:r>
      <w:r w:rsidR="00E57E2B" w:rsidRPr="00E57E2B">
        <w:rPr>
          <w:rFonts w:ascii="Times New Roman" w:eastAsia="Calibri" w:hAnsi="Times New Roman" w:cs="Times New Roman"/>
          <w:b/>
          <w:bCs/>
          <w:kern w:val="0"/>
          <w:sz w:val="24"/>
          <w:szCs w:val="24"/>
          <w:lang w:eastAsia="en-IN"/>
          <w14:ligatures w14:val="none"/>
        </w:rPr>
        <w:t>nvolvement</w:t>
      </w:r>
    </w:p>
    <w:p w14:paraId="0960CFE5" w14:textId="6A3DC7AD" w:rsidR="00E57E2B" w:rsidRPr="00E57E2B" w:rsidRDefault="00E57E2B" w:rsidP="007759C7">
      <w:pPr>
        <w:spacing w:after="0" w:line="360" w:lineRule="auto"/>
        <w:jc w:val="both"/>
        <w:rPr>
          <w:rFonts w:ascii="Times New Roman" w:eastAsia="Times New Roman" w:hAnsi="Times New Roman" w:cs="Times New Roman"/>
          <w:kern w:val="0"/>
          <w:sz w:val="24"/>
          <w:szCs w:val="24"/>
          <w:lang w:eastAsia="en-IN"/>
          <w14:ligatures w14:val="none"/>
        </w:rPr>
      </w:pPr>
      <w:r w:rsidRPr="00E57E2B">
        <w:rPr>
          <w:rFonts w:ascii="Times New Roman" w:eastAsia="Calibri" w:hAnsi="Times New Roman" w:cs="Times New Roman"/>
          <w:sz w:val="24"/>
          <w:szCs w:val="24"/>
          <w:lang w:eastAsia="en-IN"/>
          <w14:ligatures w14:val="none"/>
        </w:rPr>
        <w:t xml:space="preserve">Men are more likely to engage in sexual involvement than women </w:t>
      </w:r>
      <w:sdt>
        <w:sdtPr>
          <w:rPr>
            <w:rFonts w:ascii="Times New Roman" w:eastAsia="Calibri" w:hAnsi="Times New Roman" w:cs="Times New Roman"/>
            <w:sz w:val="24"/>
            <w:szCs w:val="24"/>
            <w:lang w:eastAsia="en-IN"/>
            <w14:ligatures w14:val="none"/>
          </w:rPr>
          <w:id w:val="-1774624116"/>
          <w:citation/>
        </w:sdtPr>
        <w:sdtContent>
          <w:r w:rsidRPr="00E57E2B">
            <w:rPr>
              <w:rFonts w:ascii="Times New Roman" w:eastAsia="Calibri" w:hAnsi="Times New Roman" w:cs="Times New Roman"/>
              <w:sz w:val="24"/>
              <w:szCs w:val="24"/>
              <w:lang w:eastAsia="en-IN"/>
              <w14:ligatures w14:val="none"/>
            </w:rPr>
            <w:fldChar w:fldCharType="begin"/>
          </w:r>
          <w:r w:rsidRPr="00E57E2B">
            <w:rPr>
              <w:rFonts w:ascii="Times New Roman" w:eastAsia="Calibri" w:hAnsi="Times New Roman" w:cs="Times New Roman"/>
              <w:sz w:val="24"/>
              <w:szCs w:val="24"/>
              <w:lang w:eastAsia="en-IN"/>
              <w14:ligatures w14:val="none"/>
            </w:rPr>
            <w:instrText xml:space="preserve"> CITATION Lal11 \l 16393 </w:instrText>
          </w:r>
          <w:r w:rsidRPr="00E57E2B">
            <w:rPr>
              <w:rFonts w:ascii="Times New Roman" w:eastAsia="Calibri" w:hAnsi="Times New Roman" w:cs="Times New Roman"/>
              <w:sz w:val="24"/>
              <w:szCs w:val="24"/>
              <w:lang w:eastAsia="en-IN"/>
              <w14:ligatures w14:val="none"/>
            </w:rPr>
            <w:fldChar w:fldCharType="separate"/>
          </w:r>
          <w:r w:rsidR="00CA0D1F" w:rsidRPr="00CA0D1F">
            <w:rPr>
              <w:rFonts w:ascii="Times New Roman" w:eastAsia="Calibri" w:hAnsi="Times New Roman" w:cs="Times New Roman"/>
              <w:noProof/>
              <w:sz w:val="24"/>
              <w:szCs w:val="24"/>
              <w:lang w:eastAsia="en-IN"/>
              <w14:ligatures w14:val="none"/>
            </w:rPr>
            <w:t>( Lalasz &amp; Weigel, 2011)</w:t>
          </w:r>
          <w:r w:rsidRPr="00E57E2B">
            <w:rPr>
              <w:rFonts w:ascii="Times New Roman" w:eastAsia="Calibri" w:hAnsi="Times New Roman" w:cs="Times New Roman"/>
              <w:sz w:val="24"/>
              <w:szCs w:val="24"/>
              <w:lang w:eastAsia="en-IN"/>
              <w14:ligatures w14:val="none"/>
            </w:rPr>
            <w:fldChar w:fldCharType="end"/>
          </w:r>
        </w:sdtContent>
      </w:sdt>
      <w:r w:rsidRPr="00E57E2B">
        <w:rPr>
          <w:rFonts w:ascii="Times New Roman" w:eastAsia="Calibri" w:hAnsi="Times New Roman" w:cs="Times New Roman"/>
          <w:sz w:val="24"/>
          <w:szCs w:val="24"/>
          <w:lang w:eastAsia="en-IN"/>
          <w14:ligatures w14:val="none"/>
        </w:rPr>
        <w:t xml:space="preserve">. </w:t>
      </w:r>
      <w:r w:rsidRPr="00E57E2B">
        <w:rPr>
          <w:rFonts w:ascii="Times New Roman" w:hAnsi="Times New Roman" w:cs="Times New Roman"/>
          <w:sz w:val="24"/>
          <w:szCs w:val="24"/>
        </w:rPr>
        <w:t xml:space="preserve">There is a significant direct effect of sexual satisfaction on how partners regard each other. In contrast, no direct effects are observed between any of the fantasy types and partner regard. This finding is relevant to the study on extra-dyadic relationships in young unmarried couples as it underscores the importance of sexual satisfaction in influencing how partners view each other, suggesting that high sexual satisfaction may enhance partner regard. It also indicates that fantasies, which may play a role in extra-dyadic relationships, do not have a direct impact on partner perception. Understanding these dynamics can help to explore how sexual satisfaction and personal fantasies affect relationship satisfaction and perceptions in the context of extra-dyadic involvement. The findings suggest that attachment avoidance increases people’s irritation relative to their partner’s desire for engagement which, in turn, increases their likelihood to engage in extradyadic sex. The possibility that individuals characterized by attachment avoidance might use extradyadic sex as a way to distance themselves from their partner is discussed. The relevance of these findings is that they highlight how attachment avoidance in young unmarried couples can lead to increased irritation with a partner’s need for closeness, potentially driving individuals to engage in extra-dyadic relationships as a means of distancing themselves </w:t>
      </w:r>
      <w:sdt>
        <w:sdtPr>
          <w:rPr>
            <w:rFonts w:ascii="Times New Roman" w:hAnsi="Times New Roman" w:cs="Times New Roman"/>
            <w:sz w:val="24"/>
            <w:szCs w:val="24"/>
          </w:rPr>
          <w:id w:val="1843894521"/>
          <w:citation/>
        </w:sdtPr>
        <w:sdtContent>
          <w:r w:rsidRPr="00E57E2B">
            <w:rPr>
              <w:rFonts w:ascii="Times New Roman" w:hAnsi="Times New Roman" w:cs="Times New Roman"/>
              <w:sz w:val="24"/>
              <w:szCs w:val="24"/>
            </w:rPr>
            <w:fldChar w:fldCharType="begin"/>
          </w:r>
          <w:r w:rsidRPr="00E57E2B">
            <w:rPr>
              <w:rFonts w:ascii="Times New Roman" w:hAnsi="Times New Roman" w:cs="Times New Roman"/>
              <w:sz w:val="24"/>
              <w:szCs w:val="24"/>
            </w:rPr>
            <w:instrText xml:space="preserve"> CITATION Pel11 \l 16393 </w:instrText>
          </w:r>
          <w:r w:rsidRPr="00E57E2B">
            <w:rPr>
              <w:rFonts w:ascii="Times New Roman" w:hAnsi="Times New Roman" w:cs="Times New Roman"/>
              <w:sz w:val="24"/>
              <w:szCs w:val="24"/>
            </w:rPr>
            <w:fldChar w:fldCharType="separate"/>
          </w:r>
          <w:r w:rsidR="00CA0D1F" w:rsidRPr="00CA0D1F">
            <w:rPr>
              <w:rFonts w:ascii="Times New Roman" w:hAnsi="Times New Roman" w:cs="Times New Roman"/>
              <w:noProof/>
              <w:sz w:val="24"/>
              <w:szCs w:val="24"/>
            </w:rPr>
            <w:t>(Pelletier et al., 2011)</w:t>
          </w:r>
          <w:r w:rsidRPr="00E57E2B">
            <w:rPr>
              <w:rFonts w:ascii="Times New Roman" w:hAnsi="Times New Roman" w:cs="Times New Roman"/>
              <w:sz w:val="24"/>
              <w:szCs w:val="24"/>
            </w:rPr>
            <w:fldChar w:fldCharType="end"/>
          </w:r>
        </w:sdtContent>
      </w:sdt>
      <w:r w:rsidRPr="00E57E2B">
        <w:rPr>
          <w:rFonts w:ascii="Times New Roman" w:hAnsi="Times New Roman" w:cs="Times New Roman"/>
          <w:sz w:val="24"/>
          <w:szCs w:val="24"/>
        </w:rPr>
        <w:t xml:space="preserve">. It was found that when husbands and wives had their expectations violated the predominant process of handling the situation was to adopt a "wait and see" strategy, hoping that adjustment would occur as a function of time. The study's finding that married couples predominantly use a "wait and see" strategy for handling role expectation violations can provide a comparative framework to examine if and how young unmarried couples adopt similar or different strategies in managing extra-dyadic relationships. </w:t>
      </w:r>
      <w:r w:rsidRPr="00E57E2B">
        <w:rPr>
          <w:rFonts w:ascii="Times New Roman" w:hAnsi="Times New Roman" w:cs="Times New Roman"/>
          <w:sz w:val="24"/>
          <w:szCs w:val="24"/>
        </w:rPr>
        <w:lastRenderedPageBreak/>
        <w:t>Participants across profiles differed according to the number of sexual partners in the past year, their intention of having other sexual contacts with the partner, being under the influence of alcohol or drugs during the most recent sexual encounter with their partner</w:t>
      </w:r>
      <w:r w:rsidR="009D4F62">
        <w:rPr>
          <w:rFonts w:ascii="Times New Roman" w:hAnsi="Times New Roman" w:cs="Times New Roman"/>
          <w:sz w:val="24"/>
          <w:szCs w:val="24"/>
        </w:rPr>
        <w:t>,</w:t>
      </w:r>
      <w:r w:rsidRPr="00E57E2B">
        <w:rPr>
          <w:rFonts w:ascii="Times New Roman" w:hAnsi="Times New Roman" w:cs="Times New Roman"/>
          <w:sz w:val="24"/>
          <w:szCs w:val="24"/>
        </w:rPr>
        <w:t xml:space="preserve"> and their type of sexual exclusivity agreement. This research contributes to a better description and understanding of CSREs among young adults and further specif</w:t>
      </w:r>
      <w:r w:rsidR="007759C7">
        <w:rPr>
          <w:rFonts w:ascii="Times New Roman" w:hAnsi="Times New Roman" w:cs="Times New Roman"/>
          <w:sz w:val="24"/>
          <w:szCs w:val="24"/>
        </w:rPr>
        <w:t>ies</w:t>
      </w:r>
      <w:r w:rsidRPr="00E57E2B">
        <w:rPr>
          <w:rFonts w:ascii="Times New Roman" w:hAnsi="Times New Roman" w:cs="Times New Roman"/>
          <w:sz w:val="24"/>
          <w:szCs w:val="24"/>
        </w:rPr>
        <w:t xml:space="preserve"> its area of investigation </w:t>
      </w:r>
      <w:sdt>
        <w:sdtPr>
          <w:rPr>
            <w:rFonts w:ascii="Times New Roman" w:hAnsi="Times New Roman" w:cs="Times New Roman"/>
            <w:sz w:val="24"/>
            <w:szCs w:val="24"/>
          </w:rPr>
          <w:id w:val="194129020"/>
          <w:citation/>
        </w:sdtPr>
        <w:sdtContent>
          <w:r w:rsidRPr="00E57E2B">
            <w:rPr>
              <w:rFonts w:ascii="Times New Roman" w:hAnsi="Times New Roman" w:cs="Times New Roman"/>
              <w:sz w:val="24"/>
              <w:szCs w:val="24"/>
            </w:rPr>
            <w:fldChar w:fldCharType="begin"/>
          </w:r>
          <w:r w:rsidRPr="00E57E2B">
            <w:rPr>
              <w:rFonts w:ascii="Times New Roman" w:hAnsi="Times New Roman" w:cs="Times New Roman"/>
              <w:sz w:val="24"/>
              <w:szCs w:val="24"/>
            </w:rPr>
            <w:instrText xml:space="preserve"> CITATION Rod15 \l 16393 </w:instrText>
          </w:r>
          <w:r w:rsidRPr="00E57E2B">
            <w:rPr>
              <w:rFonts w:ascii="Times New Roman" w:hAnsi="Times New Roman" w:cs="Times New Roman"/>
              <w:sz w:val="24"/>
              <w:szCs w:val="24"/>
            </w:rPr>
            <w:fldChar w:fldCharType="separate"/>
          </w:r>
          <w:r w:rsidR="00CA0D1F" w:rsidRPr="00CA0D1F">
            <w:rPr>
              <w:rFonts w:ascii="Times New Roman" w:hAnsi="Times New Roman" w:cs="Times New Roman"/>
              <w:noProof/>
              <w:sz w:val="24"/>
              <w:szCs w:val="24"/>
            </w:rPr>
            <w:t>(Rodrigue et al., 2015)</w:t>
          </w:r>
          <w:r w:rsidRPr="00E57E2B">
            <w:rPr>
              <w:rFonts w:ascii="Times New Roman" w:hAnsi="Times New Roman" w:cs="Times New Roman"/>
              <w:sz w:val="24"/>
              <w:szCs w:val="24"/>
            </w:rPr>
            <w:fldChar w:fldCharType="end"/>
          </w:r>
        </w:sdtContent>
      </w:sdt>
      <w:r w:rsidRPr="00E57E2B">
        <w:rPr>
          <w:rFonts w:ascii="Times New Roman" w:hAnsi="Times New Roman" w:cs="Times New Roman"/>
          <w:sz w:val="24"/>
          <w:szCs w:val="24"/>
        </w:rPr>
        <w:t xml:space="preserve">. The findings of the study reveal that a significant number of married young women in India experience unwanted sex, often due to coercion influenced by cultural norms and relational power imbalances, resulting in considerable emotional distress and limited access to effective support resources. The findings are relevant to extra-dyadic relationships in young unmarried couples as they highlight the impact of coercion and consent issues in sexual dynamics, which can inform understanding of how similar factors might influence the nature and negotiation of boundaries in non-marital relationships </w:t>
      </w:r>
      <w:sdt>
        <w:sdtPr>
          <w:rPr>
            <w:rFonts w:ascii="Times New Roman" w:hAnsi="Times New Roman" w:cs="Times New Roman"/>
            <w:sz w:val="24"/>
            <w:szCs w:val="24"/>
          </w:rPr>
          <w:id w:val="535465818"/>
          <w:citation/>
        </w:sdtPr>
        <w:sdtContent>
          <w:r w:rsidRPr="00E57E2B">
            <w:rPr>
              <w:rFonts w:ascii="Times New Roman" w:hAnsi="Times New Roman" w:cs="Times New Roman"/>
              <w:sz w:val="24"/>
              <w:szCs w:val="24"/>
            </w:rPr>
            <w:fldChar w:fldCharType="begin"/>
          </w:r>
          <w:r w:rsidRPr="00E57E2B">
            <w:rPr>
              <w:rFonts w:ascii="Times New Roman" w:hAnsi="Times New Roman" w:cs="Times New Roman"/>
              <w:sz w:val="24"/>
              <w:szCs w:val="24"/>
            </w:rPr>
            <w:instrText xml:space="preserve">CITATION GSa07 \l 16393 </w:instrText>
          </w:r>
          <w:r w:rsidRPr="00E57E2B">
            <w:rPr>
              <w:rFonts w:ascii="Times New Roman" w:hAnsi="Times New Roman" w:cs="Times New Roman"/>
              <w:sz w:val="24"/>
              <w:szCs w:val="24"/>
            </w:rPr>
            <w:fldChar w:fldCharType="separate"/>
          </w:r>
          <w:r w:rsidR="00CA0D1F" w:rsidRPr="00CA0D1F">
            <w:rPr>
              <w:rFonts w:ascii="Times New Roman" w:hAnsi="Times New Roman" w:cs="Times New Roman"/>
              <w:noProof/>
              <w:sz w:val="24"/>
              <w:szCs w:val="24"/>
            </w:rPr>
            <w:t>(Haberland et al., 2007)</w:t>
          </w:r>
          <w:r w:rsidRPr="00E57E2B">
            <w:rPr>
              <w:rFonts w:ascii="Times New Roman" w:hAnsi="Times New Roman" w:cs="Times New Roman"/>
              <w:sz w:val="24"/>
              <w:szCs w:val="24"/>
            </w:rPr>
            <w:fldChar w:fldCharType="end"/>
          </w:r>
        </w:sdtContent>
      </w:sdt>
      <w:r w:rsidRPr="00E57E2B">
        <w:rPr>
          <w:rFonts w:ascii="Times New Roman" w:hAnsi="Times New Roman" w:cs="Times New Roman"/>
          <w:sz w:val="24"/>
          <w:szCs w:val="24"/>
        </w:rPr>
        <w:t xml:space="preserve">. </w:t>
      </w:r>
      <w:r w:rsidRPr="00E57E2B">
        <w:rPr>
          <w:rFonts w:ascii="Times New Roman" w:eastAsia="+mn-ea" w:hAnsi="Times New Roman" w:cs="Times New Roman"/>
          <w:kern w:val="24"/>
          <w:sz w:val="24"/>
          <w:szCs w:val="24"/>
          <w:lang w:val="en-US" w:eastAsia="en-IN"/>
          <w14:ligatures w14:val="none"/>
        </w:rPr>
        <w:t xml:space="preserve">Sexual involvement encompasses the physical, emotional, and relational aspects of sexual activity, including desire, pleasure, intimacy, and connection </w:t>
      </w:r>
      <w:sdt>
        <w:sdtPr>
          <w:rPr>
            <w:rFonts w:ascii="Times New Roman" w:eastAsia="+mn-ea" w:hAnsi="Times New Roman" w:cs="Times New Roman"/>
            <w:kern w:val="24"/>
            <w:sz w:val="24"/>
            <w:szCs w:val="24"/>
            <w:lang w:val="en-US" w:eastAsia="en-IN"/>
            <w14:ligatures w14:val="none"/>
          </w:rPr>
          <w:id w:val="-1170096510"/>
          <w:citation/>
        </w:sdtPr>
        <w:sdtContent>
          <w:r w:rsidRPr="00E57E2B">
            <w:rPr>
              <w:rFonts w:ascii="Times New Roman" w:eastAsia="+mn-ea" w:hAnsi="Times New Roman" w:cs="Times New Roman"/>
              <w:kern w:val="24"/>
              <w:sz w:val="24"/>
              <w:szCs w:val="24"/>
              <w:lang w:val="en-US" w:eastAsia="en-IN"/>
              <w14:ligatures w14:val="none"/>
            </w:rPr>
            <w:fldChar w:fldCharType="begin"/>
          </w:r>
          <w:r w:rsidR="009D4F62">
            <w:rPr>
              <w:rFonts w:ascii="Times New Roman" w:eastAsia="+mn-ea" w:hAnsi="Times New Roman" w:cs="Times New Roman"/>
              <w:kern w:val="24"/>
              <w:sz w:val="24"/>
              <w:szCs w:val="24"/>
              <w:lang w:eastAsia="en-IN"/>
              <w14:ligatures w14:val="none"/>
            </w:rPr>
            <w:instrText xml:space="preserve">CITATION Placeholder1 \l 16393 </w:instrText>
          </w:r>
          <w:r w:rsidRPr="00E57E2B">
            <w:rPr>
              <w:rFonts w:ascii="Times New Roman" w:eastAsia="+mn-ea" w:hAnsi="Times New Roman" w:cs="Times New Roman"/>
              <w:kern w:val="24"/>
              <w:sz w:val="24"/>
              <w:szCs w:val="24"/>
              <w:lang w:val="en-US" w:eastAsia="en-IN"/>
              <w14:ligatures w14:val="none"/>
            </w:rPr>
            <w:fldChar w:fldCharType="separate"/>
          </w:r>
          <w:r w:rsidR="009D4F62" w:rsidRPr="009D4F62">
            <w:rPr>
              <w:rFonts w:ascii="Times New Roman" w:eastAsia="+mn-ea" w:hAnsi="Times New Roman" w:cs="Times New Roman"/>
              <w:noProof/>
              <w:kern w:val="24"/>
              <w:sz w:val="24"/>
              <w:szCs w:val="24"/>
              <w:lang w:eastAsia="en-IN"/>
              <w14:ligatures w14:val="none"/>
            </w:rPr>
            <w:t>(Wood et al., 2020)</w:t>
          </w:r>
          <w:r w:rsidRPr="00E57E2B">
            <w:rPr>
              <w:rFonts w:ascii="Times New Roman" w:eastAsia="+mn-ea" w:hAnsi="Times New Roman" w:cs="Times New Roman"/>
              <w:kern w:val="24"/>
              <w:sz w:val="24"/>
              <w:szCs w:val="24"/>
              <w:lang w:val="en-US" w:eastAsia="en-IN"/>
              <w14:ligatures w14:val="none"/>
            </w:rPr>
            <w:fldChar w:fldCharType="end"/>
          </w:r>
        </w:sdtContent>
      </w:sdt>
      <w:r w:rsidRPr="00E57E2B">
        <w:rPr>
          <w:rFonts w:ascii="Times New Roman" w:eastAsia="+mn-ea" w:hAnsi="Times New Roman" w:cs="Times New Roman"/>
          <w:kern w:val="24"/>
          <w:sz w:val="24"/>
          <w:szCs w:val="24"/>
          <w:lang w:val="en-US" w:eastAsia="en-IN"/>
          <w14:ligatures w14:val="none"/>
        </w:rPr>
        <w:t>.</w:t>
      </w:r>
    </w:p>
    <w:p w14:paraId="62143D36" w14:textId="14A98FAC" w:rsidR="00E57E2B" w:rsidRPr="00E57E2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2.18. </w:t>
      </w:r>
      <w:proofErr w:type="gramStart"/>
      <w:r w:rsidR="00E57E2B" w:rsidRPr="00E57E2B">
        <w:rPr>
          <w:rFonts w:ascii="Times New Roman" w:hAnsi="Times New Roman" w:cs="Times New Roman"/>
          <w:b/>
          <w:bCs/>
          <w:sz w:val="24"/>
          <w:szCs w:val="24"/>
        </w:rPr>
        <w:t>Relationship</w:t>
      </w:r>
      <w:proofErr w:type="gramEnd"/>
      <w:r w:rsidR="00E57E2B" w:rsidRPr="00E57E2B">
        <w:rPr>
          <w:rFonts w:ascii="Times New Roman" w:hAnsi="Times New Roman" w:cs="Times New Roman"/>
          <w:b/>
          <w:bCs/>
          <w:sz w:val="24"/>
          <w:szCs w:val="24"/>
        </w:rPr>
        <w:t xml:space="preserve"> Satisfaction</w:t>
      </w:r>
    </w:p>
    <w:p w14:paraId="4C6A3CA8" w14:textId="6208C689" w:rsidR="009D4F62" w:rsidRPr="00A429D4" w:rsidRDefault="00E57E2B" w:rsidP="007759C7">
      <w:pPr>
        <w:spacing w:after="0" w:line="360" w:lineRule="auto"/>
        <w:jc w:val="both"/>
        <w:rPr>
          <w:rFonts w:ascii="Times New Roman" w:hAnsi="Times New Roman" w:cs="Times New Roman"/>
          <w:sz w:val="24"/>
          <w:szCs w:val="24"/>
        </w:rPr>
      </w:pPr>
      <w:r w:rsidRPr="00E57E2B">
        <w:rPr>
          <w:rFonts w:ascii="Times New Roman" w:hAnsi="Times New Roman" w:cs="Times New Roman"/>
          <w:sz w:val="24"/>
          <w:szCs w:val="24"/>
        </w:rPr>
        <w:t>Relationship satisfaction is a subjective evaluation of the quality and contentment individuals feel within their romantic partnerships. It encompasses various dimensions, including emotional connection, communication, intimacy, trust, and shared goals. High relationship satisfaction is associated with positive feelings and attitudes toward one's partner and often implies that the relationship is fulfilling and meets the individual</w:t>
      </w:r>
      <w:r w:rsidR="009D4F62">
        <w:rPr>
          <w:rFonts w:ascii="Times New Roman" w:hAnsi="Times New Roman" w:cs="Times New Roman"/>
          <w:sz w:val="24"/>
          <w:szCs w:val="24"/>
        </w:rPr>
        <w:t>'s</w:t>
      </w:r>
      <w:r w:rsidRPr="00E57E2B">
        <w:rPr>
          <w:rFonts w:ascii="Times New Roman" w:hAnsi="Times New Roman" w:cs="Times New Roman"/>
          <w:sz w:val="24"/>
          <w:szCs w:val="24"/>
        </w:rPr>
        <w:t xml:space="preserve"> needs. Several factors contribute to relationship satisfaction. Effective interpersonal communication, including both emotional and sexual communication, plays a central role in fostering satisfaction. Additionally, the ability to manage conflicts constructively, mutual respect, and shared values enhance the quality of the relationship. Financial compatibility and discussions about important financial matters are also critical components, as they can impact the stability and satisfaction within the relationship. It's important to note that relationship satisfaction is not static; it can fluctuate over time due to various life circumstances and individual changes. Engaging in shared novel activities and supporting each other's personal growth can help maintain and even increase satisfaction levels. Regularly assessing and nurturing the relationship through open communication and mutual support is essential for sustaining a satisfying partnership. Married couples exhibited higher relationship satisfaction and stability, with stronger levels of commitment and intimacy compared to those in non-marital relationships. Insights into how marriage can enhance well-being, relationship satisfaction, and economic stability may help </w:t>
      </w:r>
      <w:r w:rsidRPr="00E57E2B">
        <w:rPr>
          <w:rFonts w:ascii="Times New Roman" w:hAnsi="Times New Roman" w:cs="Times New Roman"/>
          <w:sz w:val="24"/>
          <w:szCs w:val="24"/>
        </w:rPr>
        <w:lastRenderedPageBreak/>
        <w:t xml:space="preserve">young unmarried couples assess their relationship dynamics and future aspirations </w:t>
      </w:r>
      <w:sdt>
        <w:sdtPr>
          <w:rPr>
            <w:rFonts w:ascii="Times New Roman" w:hAnsi="Times New Roman" w:cs="Times New Roman"/>
            <w:sz w:val="24"/>
            <w:szCs w:val="24"/>
          </w:rPr>
          <w:id w:val="1686642087"/>
          <w:citation/>
        </w:sdtPr>
        <w:sdtContent>
          <w:r w:rsidRPr="00E57E2B">
            <w:rPr>
              <w:rFonts w:ascii="Times New Roman" w:hAnsi="Times New Roman" w:cs="Times New Roman"/>
              <w:sz w:val="24"/>
              <w:szCs w:val="24"/>
            </w:rPr>
            <w:fldChar w:fldCharType="begin"/>
          </w:r>
          <w:r w:rsidRPr="00E57E2B">
            <w:rPr>
              <w:rFonts w:ascii="Times New Roman" w:hAnsi="Times New Roman" w:cs="Times New Roman"/>
              <w:sz w:val="24"/>
              <w:szCs w:val="24"/>
            </w:rPr>
            <w:instrText xml:space="preserve"> CITATION Wai95 \l 16393 </w:instrText>
          </w:r>
          <w:r w:rsidRPr="00E57E2B">
            <w:rPr>
              <w:rFonts w:ascii="Times New Roman" w:hAnsi="Times New Roman" w:cs="Times New Roman"/>
              <w:sz w:val="24"/>
              <w:szCs w:val="24"/>
            </w:rPr>
            <w:fldChar w:fldCharType="separate"/>
          </w:r>
          <w:r w:rsidR="00CA0D1F" w:rsidRPr="00CA0D1F">
            <w:rPr>
              <w:rFonts w:ascii="Times New Roman" w:hAnsi="Times New Roman" w:cs="Times New Roman"/>
              <w:noProof/>
              <w:sz w:val="24"/>
              <w:szCs w:val="24"/>
            </w:rPr>
            <w:t>(Waite, 1995)</w:t>
          </w:r>
          <w:r w:rsidRPr="00E57E2B">
            <w:rPr>
              <w:rFonts w:ascii="Times New Roman" w:hAnsi="Times New Roman" w:cs="Times New Roman"/>
              <w:sz w:val="24"/>
              <w:szCs w:val="24"/>
            </w:rPr>
            <w:fldChar w:fldCharType="end"/>
          </w:r>
        </w:sdtContent>
      </w:sdt>
      <w:r w:rsidRPr="00E57E2B">
        <w:rPr>
          <w:rFonts w:ascii="Times New Roman" w:hAnsi="Times New Roman" w:cs="Times New Roman"/>
          <w:sz w:val="24"/>
          <w:szCs w:val="24"/>
        </w:rPr>
        <w:t>.</w:t>
      </w:r>
    </w:p>
    <w:p w14:paraId="04BD1D0C" w14:textId="1A516D58" w:rsidR="00E57E2B" w:rsidRPr="00E57E2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2.19. </w:t>
      </w:r>
      <w:proofErr w:type="gramStart"/>
      <w:r w:rsidR="00E57E2B" w:rsidRPr="00E57E2B">
        <w:rPr>
          <w:rFonts w:ascii="Times New Roman" w:hAnsi="Times New Roman" w:cs="Times New Roman"/>
          <w:b/>
          <w:bCs/>
          <w:sz w:val="24"/>
          <w:szCs w:val="24"/>
        </w:rPr>
        <w:t>Communication</w:t>
      </w:r>
      <w:proofErr w:type="gramEnd"/>
    </w:p>
    <w:p w14:paraId="661018F1" w14:textId="4641A369" w:rsidR="00E57E2B" w:rsidRPr="00E57E2B" w:rsidRDefault="00E57E2B" w:rsidP="007759C7">
      <w:pPr>
        <w:spacing w:after="0" w:line="360" w:lineRule="auto"/>
        <w:jc w:val="both"/>
        <w:rPr>
          <w:rFonts w:ascii="Times New Roman" w:eastAsia="+mn-ea" w:hAnsi="Times New Roman" w:cs="Times New Roman"/>
          <w:kern w:val="24"/>
          <w:sz w:val="24"/>
          <w:szCs w:val="24"/>
          <w:lang w:val="en-US" w:eastAsia="en-IN"/>
          <w14:ligatures w14:val="none"/>
        </w:rPr>
      </w:pPr>
      <w:r w:rsidRPr="00E57E2B">
        <w:rPr>
          <w:rFonts w:ascii="Times New Roman" w:hAnsi="Times New Roman" w:cs="Times New Roman"/>
          <w:sz w:val="24"/>
          <w:szCs w:val="24"/>
        </w:rPr>
        <w:t>The study found that while high power was associated with more approach-oriented challenge</w:t>
      </w:r>
      <w:r w:rsidR="009D4F62">
        <w:rPr>
          <w:rFonts w:ascii="Times New Roman" w:hAnsi="Times New Roman" w:cs="Times New Roman"/>
          <w:sz w:val="24"/>
          <w:szCs w:val="24"/>
        </w:rPr>
        <w:t>s</w:t>
      </w:r>
      <w:r w:rsidRPr="00E57E2B">
        <w:rPr>
          <w:rFonts w:ascii="Times New Roman" w:hAnsi="Times New Roman" w:cs="Times New Roman"/>
          <w:sz w:val="24"/>
          <w:szCs w:val="24"/>
        </w:rPr>
        <w:t xml:space="preserve"> and less avoidance-oriented threat</w:t>
      </w:r>
      <w:r w:rsidR="009D4F62">
        <w:rPr>
          <w:rFonts w:ascii="Times New Roman" w:hAnsi="Times New Roman" w:cs="Times New Roman"/>
          <w:sz w:val="24"/>
          <w:szCs w:val="24"/>
        </w:rPr>
        <w:t>s</w:t>
      </w:r>
      <w:r w:rsidRPr="00E57E2B">
        <w:rPr>
          <w:rFonts w:ascii="Times New Roman" w:hAnsi="Times New Roman" w:cs="Times New Roman"/>
          <w:sz w:val="24"/>
          <w:szCs w:val="24"/>
        </w:rPr>
        <w:t xml:space="preserve"> in self-reports during problem discussions, physiological assessments revealed that high power led to greater reactivity consistent with avoidance-oriented threat</w:t>
      </w:r>
      <w:r w:rsidR="009D4F62">
        <w:rPr>
          <w:rFonts w:ascii="Times New Roman" w:hAnsi="Times New Roman" w:cs="Times New Roman"/>
          <w:sz w:val="24"/>
          <w:szCs w:val="24"/>
        </w:rPr>
        <w:t>s</w:t>
      </w:r>
      <w:r w:rsidRPr="00E57E2B">
        <w:rPr>
          <w:rFonts w:ascii="Times New Roman" w:hAnsi="Times New Roman" w:cs="Times New Roman"/>
          <w:sz w:val="24"/>
          <w:szCs w:val="24"/>
        </w:rPr>
        <w:t xml:space="preserve"> and less approach-oriented challenge</w:t>
      </w:r>
      <w:r w:rsidR="009D4F62">
        <w:rPr>
          <w:rFonts w:ascii="Times New Roman" w:hAnsi="Times New Roman" w:cs="Times New Roman"/>
          <w:sz w:val="24"/>
          <w:szCs w:val="24"/>
        </w:rPr>
        <w:t>s</w:t>
      </w:r>
      <w:r w:rsidRPr="00E57E2B">
        <w:rPr>
          <w:rFonts w:ascii="Times New Roman" w:hAnsi="Times New Roman" w:cs="Times New Roman"/>
          <w:sz w:val="24"/>
          <w:szCs w:val="24"/>
        </w:rPr>
        <w:t xml:space="preserve">. This study is relevant to research on extra-dyadic relationships in young unmarried couples as it provides insights into how power dynamics during external problem discussions influence motivation and stress responses, which can inform your understanding of how these factors affect interactions with third parties outside the primary relationship </w:t>
      </w:r>
      <w:sdt>
        <w:sdtPr>
          <w:rPr>
            <w:rFonts w:ascii="Times New Roman" w:hAnsi="Times New Roman" w:cs="Times New Roman"/>
            <w:sz w:val="24"/>
            <w:szCs w:val="24"/>
          </w:rPr>
          <w:id w:val="1694033192"/>
          <w:citation/>
        </w:sdtPr>
        <w:sdtContent>
          <w:r w:rsidRPr="00E57E2B">
            <w:rPr>
              <w:rFonts w:ascii="Times New Roman" w:hAnsi="Times New Roman" w:cs="Times New Roman"/>
              <w:sz w:val="24"/>
              <w:szCs w:val="24"/>
            </w:rPr>
            <w:fldChar w:fldCharType="begin"/>
          </w:r>
          <w:r w:rsidR="009D4F62">
            <w:rPr>
              <w:rFonts w:ascii="Times New Roman" w:hAnsi="Times New Roman" w:cs="Times New Roman"/>
              <w:sz w:val="24"/>
              <w:szCs w:val="24"/>
            </w:rPr>
            <w:instrText xml:space="preserve">CITATION Gre23 \l 16393 </w:instrText>
          </w:r>
          <w:r w:rsidRPr="00E57E2B">
            <w:rPr>
              <w:rFonts w:ascii="Times New Roman" w:hAnsi="Times New Roman" w:cs="Times New Roman"/>
              <w:sz w:val="24"/>
              <w:szCs w:val="24"/>
            </w:rPr>
            <w:fldChar w:fldCharType="separate"/>
          </w:r>
          <w:r w:rsidR="009D4F62" w:rsidRPr="009D4F62">
            <w:rPr>
              <w:rFonts w:ascii="Times New Roman" w:hAnsi="Times New Roman" w:cs="Times New Roman"/>
              <w:noProof/>
              <w:sz w:val="24"/>
              <w:szCs w:val="24"/>
            </w:rPr>
            <w:t>(Gresham et al., Sense of power and markers of challenge and threat during extra-dyadic problem discussions with romantic partners, 2023)</w:t>
          </w:r>
          <w:r w:rsidRPr="00E57E2B">
            <w:rPr>
              <w:rFonts w:ascii="Times New Roman" w:hAnsi="Times New Roman" w:cs="Times New Roman"/>
              <w:sz w:val="24"/>
              <w:szCs w:val="24"/>
            </w:rPr>
            <w:fldChar w:fldCharType="end"/>
          </w:r>
        </w:sdtContent>
      </w:sdt>
      <w:r w:rsidRPr="00E57E2B">
        <w:rPr>
          <w:rFonts w:ascii="Times New Roman" w:hAnsi="Times New Roman" w:cs="Times New Roman"/>
          <w:sz w:val="24"/>
          <w:szCs w:val="24"/>
        </w:rPr>
        <w:t xml:space="preserve">. Effective communication, characterized by positive interaction styles and emotional regulation, significantly enhances relationship satisfaction and conflict resolution, while negative communication and technological mediation can create challenges in couple dynamics. This research is relevant to young unmarried couples as it highlights how effective communication and emotional regulation can improve relationship satisfaction and conflict resolution, which are crucial for understanding the complexities and dynamics of early relationships </w:t>
      </w:r>
      <w:sdt>
        <w:sdtPr>
          <w:rPr>
            <w:rFonts w:ascii="Times New Roman" w:hAnsi="Times New Roman" w:cs="Times New Roman"/>
            <w:sz w:val="24"/>
            <w:szCs w:val="24"/>
          </w:rPr>
          <w:id w:val="1875341538"/>
          <w:citation/>
        </w:sdtPr>
        <w:sdtContent>
          <w:r w:rsidRPr="00E57E2B">
            <w:rPr>
              <w:rFonts w:ascii="Times New Roman" w:hAnsi="Times New Roman" w:cs="Times New Roman"/>
              <w:sz w:val="24"/>
              <w:szCs w:val="24"/>
            </w:rPr>
            <w:fldChar w:fldCharType="begin"/>
          </w:r>
          <w:r w:rsidRPr="00E57E2B">
            <w:rPr>
              <w:rFonts w:ascii="Times New Roman" w:hAnsi="Times New Roman" w:cs="Times New Roman"/>
              <w:sz w:val="24"/>
              <w:szCs w:val="24"/>
            </w:rPr>
            <w:instrText xml:space="preserve"> CITATION Bis08 \l 16393 </w:instrText>
          </w:r>
          <w:r w:rsidRPr="00E57E2B">
            <w:rPr>
              <w:rFonts w:ascii="Times New Roman" w:hAnsi="Times New Roman" w:cs="Times New Roman"/>
              <w:sz w:val="24"/>
              <w:szCs w:val="24"/>
            </w:rPr>
            <w:fldChar w:fldCharType="separate"/>
          </w:r>
          <w:r w:rsidR="00CA0D1F" w:rsidRPr="00CA0D1F">
            <w:rPr>
              <w:rFonts w:ascii="Times New Roman" w:hAnsi="Times New Roman" w:cs="Times New Roman"/>
              <w:noProof/>
              <w:sz w:val="24"/>
              <w:szCs w:val="24"/>
            </w:rPr>
            <w:t>(Biscoff, 2008)</w:t>
          </w:r>
          <w:r w:rsidRPr="00E57E2B">
            <w:rPr>
              <w:rFonts w:ascii="Times New Roman" w:hAnsi="Times New Roman" w:cs="Times New Roman"/>
              <w:sz w:val="24"/>
              <w:szCs w:val="24"/>
            </w:rPr>
            <w:fldChar w:fldCharType="end"/>
          </w:r>
        </w:sdtContent>
      </w:sdt>
      <w:r w:rsidRPr="00E57E2B">
        <w:rPr>
          <w:rFonts w:ascii="Times New Roman" w:hAnsi="Times New Roman" w:cs="Times New Roman"/>
          <w:sz w:val="24"/>
          <w:szCs w:val="24"/>
        </w:rPr>
        <w:t xml:space="preserve">. </w:t>
      </w:r>
      <w:r w:rsidRPr="00E57E2B">
        <w:rPr>
          <w:rFonts w:ascii="Times New Roman" w:eastAsia="+mn-ea" w:hAnsi="Times New Roman" w:cs="Times New Roman"/>
          <w:kern w:val="24"/>
          <w:sz w:val="24"/>
          <w:szCs w:val="24"/>
          <w:lang w:val="en-US" w:eastAsia="en-IN"/>
          <w14:ligatures w14:val="none"/>
        </w:rPr>
        <w:t xml:space="preserve">Communication is the exchange of information, ideas, or messages between individuals, groups, or organizations through a common system of symbols, signs, or behavior </w:t>
      </w:r>
      <w:sdt>
        <w:sdtPr>
          <w:rPr>
            <w:rFonts w:ascii="Times New Roman" w:eastAsia="+mn-ea" w:hAnsi="Times New Roman" w:cs="Times New Roman"/>
            <w:kern w:val="24"/>
            <w:sz w:val="24"/>
            <w:szCs w:val="24"/>
            <w:lang w:val="en-US" w:eastAsia="en-IN"/>
            <w14:ligatures w14:val="none"/>
          </w:rPr>
          <w:id w:val="-564715963"/>
          <w:citation/>
        </w:sdtPr>
        <w:sdtContent>
          <w:r w:rsidRPr="00E57E2B">
            <w:rPr>
              <w:rFonts w:ascii="Times New Roman" w:eastAsia="+mn-ea" w:hAnsi="Times New Roman" w:cs="Times New Roman"/>
              <w:kern w:val="24"/>
              <w:sz w:val="24"/>
              <w:szCs w:val="24"/>
              <w:lang w:val="en-US" w:eastAsia="en-IN"/>
              <w14:ligatures w14:val="none"/>
            </w:rPr>
            <w:fldChar w:fldCharType="begin"/>
          </w:r>
          <w:r w:rsidR="00A15B3F">
            <w:rPr>
              <w:rFonts w:ascii="Times New Roman" w:eastAsia="+mn-ea" w:hAnsi="Times New Roman" w:cs="Times New Roman"/>
              <w:kern w:val="24"/>
              <w:sz w:val="24"/>
              <w:szCs w:val="24"/>
              <w:lang w:eastAsia="en-IN"/>
              <w14:ligatures w14:val="none"/>
            </w:rPr>
            <w:instrText xml:space="preserve">CITATION Placeholder4 \l 16393 </w:instrText>
          </w:r>
          <w:r w:rsidRPr="00E57E2B">
            <w:rPr>
              <w:rFonts w:ascii="Times New Roman" w:eastAsia="+mn-ea" w:hAnsi="Times New Roman" w:cs="Times New Roman"/>
              <w:kern w:val="24"/>
              <w:sz w:val="24"/>
              <w:szCs w:val="24"/>
              <w:lang w:val="en-US" w:eastAsia="en-IN"/>
              <w14:ligatures w14:val="none"/>
            </w:rPr>
            <w:fldChar w:fldCharType="separate"/>
          </w:r>
          <w:r w:rsidR="00A15B3F" w:rsidRPr="00A15B3F">
            <w:rPr>
              <w:rFonts w:ascii="Times New Roman" w:eastAsia="+mn-ea" w:hAnsi="Times New Roman" w:cs="Times New Roman"/>
              <w:noProof/>
              <w:kern w:val="24"/>
              <w:sz w:val="24"/>
              <w:szCs w:val="24"/>
              <w:lang w:eastAsia="en-IN"/>
              <w14:ligatures w14:val="none"/>
            </w:rPr>
            <w:t>( Asa, What Objects Mean ?, 2014)</w:t>
          </w:r>
          <w:r w:rsidRPr="00E57E2B">
            <w:rPr>
              <w:rFonts w:ascii="Times New Roman" w:eastAsia="+mn-ea" w:hAnsi="Times New Roman" w:cs="Times New Roman"/>
              <w:kern w:val="24"/>
              <w:sz w:val="24"/>
              <w:szCs w:val="24"/>
              <w:lang w:val="en-US" w:eastAsia="en-IN"/>
              <w14:ligatures w14:val="none"/>
            </w:rPr>
            <w:fldChar w:fldCharType="end"/>
          </w:r>
        </w:sdtContent>
      </w:sdt>
      <w:r w:rsidRPr="00E57E2B">
        <w:rPr>
          <w:rFonts w:ascii="Times New Roman" w:eastAsia="+mn-ea" w:hAnsi="Times New Roman" w:cs="Times New Roman"/>
          <w:kern w:val="24"/>
          <w:sz w:val="24"/>
          <w:szCs w:val="24"/>
          <w:lang w:val="en-US" w:eastAsia="en-IN"/>
          <w14:ligatures w14:val="none"/>
        </w:rPr>
        <w:t>.</w:t>
      </w:r>
    </w:p>
    <w:p w14:paraId="1299CF9D" w14:textId="1C17ADA1" w:rsidR="00E57E2B" w:rsidRPr="00E57E2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2.20. </w:t>
      </w:r>
      <w:r w:rsidR="00E57E2B" w:rsidRPr="00E57E2B">
        <w:rPr>
          <w:rFonts w:ascii="Times New Roman" w:hAnsi="Times New Roman" w:cs="Times New Roman"/>
          <w:b/>
          <w:bCs/>
          <w:sz w:val="24"/>
          <w:szCs w:val="24"/>
        </w:rPr>
        <w:t>IPV</w:t>
      </w:r>
    </w:p>
    <w:p w14:paraId="31BE6964" w14:textId="5C3A935C" w:rsidR="00E57E2B" w:rsidRPr="00E57E2B" w:rsidRDefault="00E57E2B" w:rsidP="007759C7">
      <w:pPr>
        <w:spacing w:after="0" w:line="360" w:lineRule="auto"/>
        <w:jc w:val="both"/>
        <w:rPr>
          <w:rFonts w:ascii="Times New Roman" w:eastAsia="Times New Roman" w:hAnsi="Times New Roman" w:cs="Times New Roman"/>
          <w:kern w:val="0"/>
          <w:sz w:val="24"/>
          <w:szCs w:val="24"/>
          <w:lang w:eastAsia="en-IN"/>
          <w14:ligatures w14:val="none"/>
        </w:rPr>
      </w:pPr>
      <w:r w:rsidRPr="00E57E2B">
        <w:rPr>
          <w:rFonts w:ascii="Times New Roman" w:hAnsi="Times New Roman" w:cs="Times New Roman"/>
          <w:sz w:val="24"/>
          <w:szCs w:val="24"/>
        </w:rPr>
        <w:t xml:space="preserve">Intimate Partner Violence (IPV) refers to behaviors within an intimate relationship that cause physical, sexual, or psychological harm. This includes acts of physical aggression, sexual coercion, psychological abuse, and controlling behaviors. IPV can occur in both current and former relationships and affects individuals across all demographics. The consequences of IPV are profound, leading to physical injuries, mental health issues such as depression and post-traumatic stress disorder (PTSD), and even fatalities. It also has significant social and economic costs. Prevention strategies include education on healthy relationships, community programs, and legal interventions to protect victims and hold perpetrators accountable. There were no differences based on relationship type or clusters. However, the interaction between relationship type and drinking partnership varied depending on the contexts examined. The study suggests that the impact of extra-dyadic relationships may also be influenced by situational variables, such as social activities or personal habits, rather than solely by the type </w:t>
      </w:r>
      <w:r w:rsidRPr="00E57E2B">
        <w:rPr>
          <w:rFonts w:ascii="Times New Roman" w:hAnsi="Times New Roman" w:cs="Times New Roman"/>
          <w:sz w:val="24"/>
          <w:szCs w:val="24"/>
        </w:rPr>
        <w:lastRenderedPageBreak/>
        <w:t xml:space="preserve">of relationship or individual characteristics </w:t>
      </w:r>
      <w:sdt>
        <w:sdtPr>
          <w:rPr>
            <w:rFonts w:ascii="Times New Roman" w:hAnsi="Times New Roman" w:cs="Times New Roman"/>
            <w:sz w:val="24"/>
            <w:szCs w:val="24"/>
          </w:rPr>
          <w:id w:val="-1858886304"/>
          <w:citation/>
        </w:sdtPr>
        <w:sdtContent>
          <w:r w:rsidRPr="00E57E2B">
            <w:rPr>
              <w:rFonts w:ascii="Times New Roman" w:hAnsi="Times New Roman" w:cs="Times New Roman"/>
              <w:sz w:val="24"/>
              <w:szCs w:val="24"/>
            </w:rPr>
            <w:fldChar w:fldCharType="begin"/>
          </w:r>
          <w:r w:rsidRPr="00E57E2B">
            <w:rPr>
              <w:rFonts w:ascii="Times New Roman" w:hAnsi="Times New Roman" w:cs="Times New Roman"/>
              <w:sz w:val="24"/>
              <w:szCs w:val="24"/>
            </w:rPr>
            <w:instrText xml:space="preserve">CITATION Int \l 16393 </w:instrText>
          </w:r>
          <w:r w:rsidRPr="00E57E2B">
            <w:rPr>
              <w:rFonts w:ascii="Times New Roman" w:hAnsi="Times New Roman" w:cs="Times New Roman"/>
              <w:sz w:val="24"/>
              <w:szCs w:val="24"/>
            </w:rPr>
            <w:fldChar w:fldCharType="separate"/>
          </w:r>
          <w:r w:rsidR="00CA0D1F" w:rsidRPr="00CA0D1F">
            <w:rPr>
              <w:rFonts w:ascii="Times New Roman" w:hAnsi="Times New Roman" w:cs="Times New Roman"/>
              <w:noProof/>
              <w:sz w:val="24"/>
              <w:szCs w:val="24"/>
            </w:rPr>
            <w:t>(Wiersma et al., 2010)</w:t>
          </w:r>
          <w:r w:rsidRPr="00E57E2B">
            <w:rPr>
              <w:rFonts w:ascii="Times New Roman" w:hAnsi="Times New Roman" w:cs="Times New Roman"/>
              <w:sz w:val="24"/>
              <w:szCs w:val="24"/>
            </w:rPr>
            <w:fldChar w:fldCharType="end"/>
          </w:r>
        </w:sdtContent>
      </w:sdt>
      <w:r w:rsidRPr="00E57E2B">
        <w:rPr>
          <w:rFonts w:ascii="Times New Roman" w:hAnsi="Times New Roman" w:cs="Times New Roman"/>
          <w:sz w:val="24"/>
          <w:szCs w:val="24"/>
        </w:rPr>
        <w:t xml:space="preserve">. </w:t>
      </w:r>
      <w:r w:rsidRPr="00E57E2B">
        <w:rPr>
          <w:rFonts w:ascii="Times New Roman" w:eastAsia="+mn-ea" w:hAnsi="Times New Roman" w:cs="Times New Roman"/>
          <w:kern w:val="24"/>
          <w:sz w:val="24"/>
          <w:szCs w:val="24"/>
          <w:lang w:val="en-US"/>
        </w:rPr>
        <w:t>In the past, people were more cautious about engaging in physical relationships, and intimate partner violence was a prevalent concern. However, these dynamics have shifted over time</w:t>
      </w:r>
      <w:sdt>
        <w:sdtPr>
          <w:rPr>
            <w:rFonts w:ascii="Times New Roman" w:eastAsia="+mn-ea" w:hAnsi="Times New Roman" w:cs="Times New Roman"/>
            <w:kern w:val="24"/>
            <w:sz w:val="24"/>
            <w:szCs w:val="24"/>
            <w:lang w:val="en-US"/>
          </w:rPr>
          <w:id w:val="746842636"/>
          <w:citation/>
        </w:sdtPr>
        <w:sdtContent>
          <w:r w:rsidRPr="00E57E2B">
            <w:rPr>
              <w:rFonts w:ascii="Times New Roman" w:eastAsia="+mn-ea" w:hAnsi="Times New Roman" w:cs="Times New Roman"/>
              <w:kern w:val="24"/>
              <w:sz w:val="24"/>
              <w:szCs w:val="24"/>
              <w:lang w:val="en-US"/>
            </w:rPr>
            <w:fldChar w:fldCharType="begin"/>
          </w:r>
          <w:r w:rsidR="003B0527">
            <w:rPr>
              <w:rFonts w:ascii="Times New Roman" w:eastAsia="+mn-ea" w:hAnsi="Times New Roman" w:cs="Times New Roman"/>
              <w:kern w:val="24"/>
              <w:sz w:val="24"/>
              <w:szCs w:val="24"/>
            </w:rPr>
            <w:instrText xml:space="preserve">CITATION Hob16 \l 16393 </w:instrText>
          </w:r>
          <w:r w:rsidRPr="00E57E2B">
            <w:rPr>
              <w:rFonts w:ascii="Times New Roman" w:eastAsia="+mn-ea" w:hAnsi="Times New Roman" w:cs="Times New Roman"/>
              <w:kern w:val="24"/>
              <w:sz w:val="24"/>
              <w:szCs w:val="24"/>
              <w:lang w:val="en-US"/>
            </w:rPr>
            <w:fldChar w:fldCharType="separate"/>
          </w:r>
          <w:r w:rsidR="003B0527">
            <w:rPr>
              <w:rFonts w:ascii="Times New Roman" w:eastAsia="+mn-ea" w:hAnsi="Times New Roman" w:cs="Times New Roman"/>
              <w:noProof/>
              <w:kern w:val="24"/>
              <w:sz w:val="24"/>
              <w:szCs w:val="24"/>
            </w:rPr>
            <w:t xml:space="preserve"> </w:t>
          </w:r>
          <w:r w:rsidR="003B0527" w:rsidRPr="003B0527">
            <w:rPr>
              <w:rFonts w:ascii="Times New Roman" w:eastAsia="+mn-ea" w:hAnsi="Times New Roman" w:cs="Times New Roman"/>
              <w:noProof/>
              <w:kern w:val="24"/>
              <w:sz w:val="24"/>
              <w:szCs w:val="24"/>
            </w:rPr>
            <w:t>(Hobbs et al., Liquid love? Dating apps, sex, relationships, and the digital transformation of intimacy, 2016)</w:t>
          </w:r>
          <w:r w:rsidRPr="00E57E2B">
            <w:rPr>
              <w:rFonts w:ascii="Times New Roman" w:eastAsia="+mn-ea" w:hAnsi="Times New Roman" w:cs="Times New Roman"/>
              <w:kern w:val="24"/>
              <w:sz w:val="24"/>
              <w:szCs w:val="24"/>
              <w:lang w:val="en-US"/>
            </w:rPr>
            <w:fldChar w:fldCharType="end"/>
          </w:r>
        </w:sdtContent>
      </w:sdt>
      <w:r w:rsidRPr="00E57E2B">
        <w:rPr>
          <w:rFonts w:ascii="Times New Roman" w:eastAsia="+mn-ea" w:hAnsi="Times New Roman" w:cs="Times New Roman"/>
          <w:kern w:val="24"/>
          <w:sz w:val="24"/>
          <w:szCs w:val="24"/>
          <w:lang w:val="en-US"/>
        </w:rPr>
        <w:t xml:space="preserve">. </w:t>
      </w:r>
      <w:r w:rsidRPr="00E57E2B">
        <w:rPr>
          <w:rFonts w:ascii="Times New Roman" w:eastAsia="+mn-ea" w:hAnsi="Times New Roman" w:cs="Times New Roman"/>
          <w:kern w:val="24"/>
          <w:sz w:val="24"/>
          <w:szCs w:val="24"/>
          <w:lang w:val="en-US" w:eastAsia="en-IN"/>
          <w14:ligatures w14:val="none"/>
        </w:rPr>
        <w:t xml:space="preserve">Intimate partner violence refers to a pattern of behavior in which one partner seeks to exert power and control over the other through physical, sexual, emotional, economic, or psychological abuse, often leading to trauma, fear, and entrapment </w:t>
      </w:r>
      <w:sdt>
        <w:sdtPr>
          <w:rPr>
            <w:rFonts w:ascii="Times New Roman" w:eastAsia="+mn-ea" w:hAnsi="Times New Roman" w:cs="Times New Roman"/>
            <w:kern w:val="24"/>
            <w:sz w:val="24"/>
            <w:szCs w:val="24"/>
            <w:lang w:val="en-US" w:eastAsia="en-IN"/>
            <w14:ligatures w14:val="none"/>
          </w:rPr>
          <w:id w:val="-1934419098"/>
          <w:citation/>
        </w:sdtPr>
        <w:sdtContent>
          <w:r w:rsidRPr="00E57E2B">
            <w:rPr>
              <w:rFonts w:ascii="Times New Roman" w:eastAsia="+mn-ea" w:hAnsi="Times New Roman" w:cs="Times New Roman"/>
              <w:kern w:val="24"/>
              <w:sz w:val="24"/>
              <w:szCs w:val="24"/>
              <w:lang w:val="en-US" w:eastAsia="en-IN"/>
              <w14:ligatures w14:val="none"/>
            </w:rPr>
            <w:fldChar w:fldCharType="begin"/>
          </w:r>
          <w:r w:rsidR="000A3133">
            <w:rPr>
              <w:rFonts w:ascii="Times New Roman" w:eastAsia="+mn-ea" w:hAnsi="Times New Roman" w:cs="Times New Roman"/>
              <w:kern w:val="24"/>
              <w:sz w:val="24"/>
              <w:szCs w:val="24"/>
              <w:lang w:eastAsia="en-IN"/>
              <w14:ligatures w14:val="none"/>
            </w:rPr>
            <w:instrText xml:space="preserve">CITATION SBa22 \l 16393 </w:instrText>
          </w:r>
          <w:r w:rsidRPr="00E57E2B">
            <w:rPr>
              <w:rFonts w:ascii="Times New Roman" w:eastAsia="+mn-ea" w:hAnsi="Times New Roman" w:cs="Times New Roman"/>
              <w:kern w:val="24"/>
              <w:sz w:val="24"/>
              <w:szCs w:val="24"/>
              <w:lang w:val="en-US" w:eastAsia="en-IN"/>
              <w14:ligatures w14:val="none"/>
            </w:rPr>
            <w:fldChar w:fldCharType="separate"/>
          </w:r>
          <w:r w:rsidR="000A3133" w:rsidRPr="000A3133">
            <w:rPr>
              <w:rFonts w:ascii="Times New Roman" w:eastAsia="+mn-ea" w:hAnsi="Times New Roman" w:cs="Times New Roman"/>
              <w:noProof/>
              <w:kern w:val="24"/>
              <w:sz w:val="24"/>
              <w:szCs w:val="24"/>
              <w:lang w:eastAsia="en-IN"/>
              <w14:ligatures w14:val="none"/>
            </w:rPr>
            <w:t>(Bachuwa et al., 2022)</w:t>
          </w:r>
          <w:r w:rsidRPr="00E57E2B">
            <w:rPr>
              <w:rFonts w:ascii="Times New Roman" w:eastAsia="+mn-ea" w:hAnsi="Times New Roman" w:cs="Times New Roman"/>
              <w:kern w:val="24"/>
              <w:sz w:val="24"/>
              <w:szCs w:val="24"/>
              <w:lang w:val="en-US" w:eastAsia="en-IN"/>
              <w14:ligatures w14:val="none"/>
            </w:rPr>
            <w:fldChar w:fldCharType="end"/>
          </w:r>
        </w:sdtContent>
      </w:sdt>
      <w:r w:rsidRPr="00E57E2B">
        <w:rPr>
          <w:rFonts w:ascii="Times New Roman" w:eastAsia="+mn-ea" w:hAnsi="Times New Roman" w:cs="Times New Roman"/>
          <w:kern w:val="24"/>
          <w:sz w:val="24"/>
          <w:szCs w:val="24"/>
          <w:lang w:val="en-US" w:eastAsia="en-IN"/>
          <w14:ligatures w14:val="none"/>
        </w:rPr>
        <w:t>.</w:t>
      </w:r>
    </w:p>
    <w:p w14:paraId="70DDF35F" w14:textId="1A71720D" w:rsidR="00E57E2B" w:rsidRPr="00E57E2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2.21. </w:t>
      </w:r>
      <w:proofErr w:type="gramStart"/>
      <w:r w:rsidR="00E57E2B" w:rsidRPr="00E57E2B">
        <w:rPr>
          <w:rFonts w:ascii="Times New Roman" w:hAnsi="Times New Roman" w:cs="Times New Roman"/>
          <w:b/>
          <w:bCs/>
          <w:sz w:val="24"/>
          <w:szCs w:val="24"/>
        </w:rPr>
        <w:t>Decision</w:t>
      </w:r>
      <w:proofErr w:type="gramEnd"/>
      <w:r w:rsidR="00E57E2B" w:rsidRPr="00E57E2B">
        <w:rPr>
          <w:rFonts w:ascii="Times New Roman" w:hAnsi="Times New Roman" w:cs="Times New Roman"/>
          <w:b/>
          <w:bCs/>
          <w:sz w:val="24"/>
          <w:szCs w:val="24"/>
        </w:rPr>
        <w:t>-</w:t>
      </w:r>
      <w:r w:rsidR="00E12222">
        <w:rPr>
          <w:rFonts w:ascii="Times New Roman" w:hAnsi="Times New Roman" w:cs="Times New Roman"/>
          <w:b/>
          <w:bCs/>
          <w:sz w:val="24"/>
          <w:szCs w:val="24"/>
        </w:rPr>
        <w:t>M</w:t>
      </w:r>
      <w:r w:rsidR="00E57E2B" w:rsidRPr="00E57E2B">
        <w:rPr>
          <w:rFonts w:ascii="Times New Roman" w:hAnsi="Times New Roman" w:cs="Times New Roman"/>
          <w:b/>
          <w:bCs/>
          <w:sz w:val="24"/>
          <w:szCs w:val="24"/>
        </w:rPr>
        <w:t>aking</w:t>
      </w:r>
    </w:p>
    <w:p w14:paraId="28762E5C" w14:textId="30DC757E" w:rsidR="00A15B3F" w:rsidRDefault="00E57E2B" w:rsidP="007759C7">
      <w:pPr>
        <w:spacing w:after="0" w:line="360" w:lineRule="auto"/>
        <w:jc w:val="both"/>
        <w:rPr>
          <w:rFonts w:ascii="Times New Roman" w:hAnsi="Times New Roman" w:cs="Times New Roman"/>
          <w:sz w:val="24"/>
          <w:szCs w:val="24"/>
        </w:rPr>
      </w:pPr>
      <w:r w:rsidRPr="00E57E2B">
        <w:rPr>
          <w:rFonts w:ascii="Times New Roman" w:hAnsi="Times New Roman" w:cs="Times New Roman"/>
          <w:sz w:val="24"/>
          <w:szCs w:val="24"/>
        </w:rPr>
        <w:t>Decision-making in young unmarried couples is a nuanced process influenced by various factors such as relationship ambiguity, communication styles, and individual expectations. Unlike married couples, young unmarried partners often lack a clear, universally accepted progression in their relationships, leading to ambiguity and the need for active decision-making. Without deliberate discussions and agreements, couples may find themselves "sliding" into significant commitments</w:t>
      </w:r>
      <w:r w:rsidR="00A429D4">
        <w:rPr>
          <w:rFonts w:ascii="Times New Roman" w:hAnsi="Times New Roman" w:cs="Times New Roman"/>
          <w:sz w:val="24"/>
          <w:szCs w:val="24"/>
        </w:rPr>
        <w:t xml:space="preserve">, </w:t>
      </w:r>
      <w:r w:rsidRPr="00E57E2B">
        <w:rPr>
          <w:rFonts w:ascii="Times New Roman" w:hAnsi="Times New Roman" w:cs="Times New Roman"/>
          <w:sz w:val="24"/>
          <w:szCs w:val="24"/>
        </w:rPr>
        <w:t>like cohabitation or shared finances</w:t>
      </w:r>
      <w:r w:rsidR="00A429D4">
        <w:rPr>
          <w:rFonts w:ascii="Times New Roman" w:hAnsi="Times New Roman" w:cs="Times New Roman"/>
          <w:sz w:val="24"/>
          <w:szCs w:val="24"/>
        </w:rPr>
        <w:t xml:space="preserve">, </w:t>
      </w:r>
      <w:r w:rsidRPr="00E57E2B">
        <w:rPr>
          <w:rFonts w:ascii="Times New Roman" w:hAnsi="Times New Roman" w:cs="Times New Roman"/>
          <w:sz w:val="24"/>
          <w:szCs w:val="24"/>
        </w:rPr>
        <w:t xml:space="preserve">without fully considering the implications, potentially leading to increased constraints and relationship distress. </w:t>
      </w:r>
      <w:r w:rsidRPr="00E57E2B">
        <w:rPr>
          <w:rFonts w:ascii="Times New Roman" w:eastAsia="+mn-ea" w:hAnsi="Times New Roman" w:cs="Times New Roman"/>
          <w:kern w:val="24"/>
          <w:sz w:val="24"/>
          <w:szCs w:val="24"/>
          <w:lang w:val="en-US" w:eastAsia="en-IN"/>
          <w14:ligatures w14:val="none"/>
        </w:rPr>
        <w:t>Decision-making is the process of choosing a course of action from available options.</w:t>
      </w:r>
      <w:r w:rsidR="009D4F62">
        <w:rPr>
          <w:rFonts w:ascii="Times New Roman" w:eastAsia="+mn-ea" w:hAnsi="Times New Roman" w:cs="Times New Roman"/>
          <w:kern w:val="24"/>
          <w:sz w:val="24"/>
          <w:szCs w:val="24"/>
          <w:lang w:val="en-US" w:eastAsia="en-IN"/>
          <w14:ligatures w14:val="none"/>
        </w:rPr>
        <w:t xml:space="preserve"> </w:t>
      </w:r>
      <w:r w:rsidRPr="00E57E2B">
        <w:rPr>
          <w:rFonts w:ascii="Times New Roman" w:hAnsi="Times New Roman" w:cs="Times New Roman"/>
          <w:sz w:val="24"/>
          <w:szCs w:val="24"/>
        </w:rPr>
        <w:t>Effective decision-making in these relationships typically involves open communication, mutual understanding, and planning. Engaging in conversations about relationship goals, boundaries, and plans can help partners align their expectations and make informed choices. Additionally, understanding each other's attachment styles and communication preferences can enhance decision-making processes, fostering a healthier and more satisfying relationship dynamic</w:t>
      </w:r>
      <w:r w:rsidR="00A15B3F">
        <w:rPr>
          <w:rFonts w:ascii="Times New Roman" w:hAnsi="Times New Roman" w:cs="Times New Roman"/>
          <w:sz w:val="24"/>
          <w:szCs w:val="24"/>
        </w:rPr>
        <w:t xml:space="preserve"> </w:t>
      </w:r>
      <w:sdt>
        <w:sdtPr>
          <w:rPr>
            <w:rFonts w:ascii="Times New Roman" w:hAnsi="Times New Roman" w:cs="Times New Roman"/>
            <w:sz w:val="24"/>
            <w:szCs w:val="24"/>
          </w:rPr>
          <w:id w:val="110017027"/>
          <w:citation/>
        </w:sdtPr>
        <w:sdtContent>
          <w:r w:rsidR="00A15B3F">
            <w:rPr>
              <w:rFonts w:ascii="Times New Roman" w:hAnsi="Times New Roman" w:cs="Times New Roman"/>
              <w:sz w:val="24"/>
              <w:szCs w:val="24"/>
            </w:rPr>
            <w:fldChar w:fldCharType="begin"/>
          </w:r>
          <w:r w:rsidR="00A15B3F">
            <w:rPr>
              <w:rFonts w:ascii="Times New Roman" w:hAnsi="Times New Roman" w:cs="Times New Roman"/>
              <w:sz w:val="24"/>
              <w:szCs w:val="24"/>
            </w:rPr>
            <w:instrText xml:space="preserve"> CITATION Edw54 \l 16393 </w:instrText>
          </w:r>
          <w:r w:rsidR="00A15B3F">
            <w:rPr>
              <w:rFonts w:ascii="Times New Roman" w:hAnsi="Times New Roman" w:cs="Times New Roman"/>
              <w:sz w:val="24"/>
              <w:szCs w:val="24"/>
            </w:rPr>
            <w:fldChar w:fldCharType="separate"/>
          </w:r>
          <w:r w:rsidR="00A15B3F" w:rsidRPr="00A15B3F">
            <w:rPr>
              <w:rFonts w:ascii="Times New Roman" w:hAnsi="Times New Roman" w:cs="Times New Roman"/>
              <w:noProof/>
              <w:sz w:val="24"/>
              <w:szCs w:val="24"/>
            </w:rPr>
            <w:t>(Edwards, 1954)</w:t>
          </w:r>
          <w:r w:rsidR="00A15B3F">
            <w:rPr>
              <w:rFonts w:ascii="Times New Roman" w:hAnsi="Times New Roman" w:cs="Times New Roman"/>
              <w:sz w:val="24"/>
              <w:szCs w:val="24"/>
            </w:rPr>
            <w:fldChar w:fldCharType="end"/>
          </w:r>
        </w:sdtContent>
      </w:sdt>
      <w:r w:rsidR="00A15B3F">
        <w:rPr>
          <w:rFonts w:ascii="Times New Roman" w:hAnsi="Times New Roman" w:cs="Times New Roman"/>
          <w:sz w:val="24"/>
          <w:szCs w:val="24"/>
        </w:rPr>
        <w:t>.</w:t>
      </w:r>
    </w:p>
    <w:p w14:paraId="46077C28" w14:textId="1617739D" w:rsidR="00E57E2B" w:rsidRPr="00E57E2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2.22. </w:t>
      </w:r>
      <w:r w:rsidR="00E57E2B" w:rsidRPr="00E57E2B">
        <w:rPr>
          <w:rFonts w:ascii="Times New Roman" w:hAnsi="Times New Roman" w:cs="Times New Roman"/>
          <w:b/>
          <w:bCs/>
          <w:sz w:val="24"/>
          <w:szCs w:val="24"/>
        </w:rPr>
        <w:t xml:space="preserve">Conflict </w:t>
      </w:r>
      <w:r w:rsidR="00E12222">
        <w:rPr>
          <w:rFonts w:ascii="Times New Roman" w:hAnsi="Times New Roman" w:cs="Times New Roman"/>
          <w:b/>
          <w:bCs/>
          <w:sz w:val="24"/>
          <w:szCs w:val="24"/>
        </w:rPr>
        <w:t>R</w:t>
      </w:r>
      <w:r w:rsidR="00E57E2B" w:rsidRPr="00E57E2B">
        <w:rPr>
          <w:rFonts w:ascii="Times New Roman" w:hAnsi="Times New Roman" w:cs="Times New Roman"/>
          <w:b/>
          <w:bCs/>
          <w:sz w:val="24"/>
          <w:szCs w:val="24"/>
        </w:rPr>
        <w:t>esolution</w:t>
      </w:r>
    </w:p>
    <w:p w14:paraId="317F7CE4" w14:textId="4096D221" w:rsidR="00A15B3F" w:rsidRDefault="00E57E2B" w:rsidP="007759C7">
      <w:pPr>
        <w:spacing w:after="0" w:line="360" w:lineRule="auto"/>
        <w:jc w:val="both"/>
        <w:rPr>
          <w:rFonts w:ascii="Times New Roman" w:eastAsia="+mn-ea" w:hAnsi="Times New Roman" w:cs="Times New Roman"/>
          <w:kern w:val="24"/>
          <w:sz w:val="24"/>
          <w:szCs w:val="24"/>
          <w:lang w:val="en-US" w:eastAsia="en-IN"/>
          <w14:ligatures w14:val="none"/>
        </w:rPr>
      </w:pPr>
      <w:r w:rsidRPr="00E57E2B">
        <w:rPr>
          <w:rFonts w:ascii="Times New Roman" w:hAnsi="Times New Roman" w:cs="Times New Roman"/>
          <w:sz w:val="24"/>
          <w:szCs w:val="24"/>
        </w:rPr>
        <w:t xml:space="preserve">Husbands’ broad individuation from their mothers and functional individuation from their fathers has an important influence on both the husbands’ and the wives’ adjustment to the new marriage. The study will help in understanding pre-marital dynamics, and implications for relationship preparation. Conflict resolution in relationships involves addressing disagreements constructively to strengthen the partnership. Key strategies include practicing active listening, where each partner attentively hears the other's perspective without interruption, fostering mutual understanding. Utilizing "I" statements helps express personal feelings without assigning blame, reducing defensiveness. Approaching conflicts with empathy and a willingness to compromise allows both parties to feel valued and heard. It's essential to focus on resolving the issue rather than "winning" the argument, aiming for solutions that satisfy both partners. By maintaining open communication, respecting each other's viewpoints, and </w:t>
      </w:r>
      <w:r w:rsidRPr="00E57E2B">
        <w:rPr>
          <w:rFonts w:ascii="Times New Roman" w:hAnsi="Times New Roman" w:cs="Times New Roman"/>
          <w:sz w:val="24"/>
          <w:szCs w:val="24"/>
        </w:rPr>
        <w:lastRenderedPageBreak/>
        <w:t xml:space="preserve">collaboratively seeking resolutions, couples can navigate conflicts effectively, leading to a more resilient and harmonious relationship. </w:t>
      </w:r>
      <w:r w:rsidRPr="00E57E2B">
        <w:rPr>
          <w:rFonts w:ascii="Times New Roman" w:eastAsia="+mn-ea" w:hAnsi="Times New Roman" w:cs="Times New Roman"/>
          <w:kern w:val="24"/>
          <w:sz w:val="24"/>
          <w:szCs w:val="24"/>
          <w:lang w:val="en-US" w:eastAsia="en-IN"/>
          <w14:ligatures w14:val="none"/>
        </w:rPr>
        <w:t xml:space="preserve">Conflict resolution is a dynamic process that involves the identification, assessment, and management of conflicting interests, values, and goals between two or more parties, to reach a mutually acceptable outcome </w:t>
      </w:r>
      <w:sdt>
        <w:sdtPr>
          <w:rPr>
            <w:rFonts w:ascii="Times New Roman" w:eastAsia="+mn-ea" w:hAnsi="Times New Roman" w:cs="Times New Roman"/>
            <w:kern w:val="24"/>
            <w:sz w:val="24"/>
            <w:szCs w:val="24"/>
            <w:lang w:val="en-US" w:eastAsia="en-IN"/>
            <w14:ligatures w14:val="none"/>
          </w:rPr>
          <w:id w:val="983038690"/>
          <w:citation/>
        </w:sdtPr>
        <w:sdtContent>
          <w:r w:rsidR="00A15B3F">
            <w:rPr>
              <w:rFonts w:ascii="Times New Roman" w:eastAsia="+mn-ea" w:hAnsi="Times New Roman" w:cs="Times New Roman"/>
              <w:kern w:val="24"/>
              <w:sz w:val="24"/>
              <w:szCs w:val="24"/>
              <w:lang w:val="en-US" w:eastAsia="en-IN"/>
              <w14:ligatures w14:val="none"/>
            </w:rPr>
            <w:fldChar w:fldCharType="begin"/>
          </w:r>
          <w:r w:rsidR="00A15B3F">
            <w:rPr>
              <w:rFonts w:ascii="Times New Roman" w:eastAsia="+mn-ea" w:hAnsi="Times New Roman" w:cs="Times New Roman"/>
              <w:kern w:val="24"/>
              <w:sz w:val="24"/>
              <w:szCs w:val="24"/>
              <w:lang w:eastAsia="en-IN"/>
              <w14:ligatures w14:val="none"/>
            </w:rPr>
            <w:instrText xml:space="preserve"> CITATION Phi79 \l 16393 </w:instrText>
          </w:r>
          <w:r w:rsidR="00A15B3F">
            <w:rPr>
              <w:rFonts w:ascii="Times New Roman" w:eastAsia="+mn-ea" w:hAnsi="Times New Roman" w:cs="Times New Roman"/>
              <w:kern w:val="24"/>
              <w:sz w:val="24"/>
              <w:szCs w:val="24"/>
              <w:lang w:val="en-US" w:eastAsia="en-IN"/>
              <w14:ligatures w14:val="none"/>
            </w:rPr>
            <w:fldChar w:fldCharType="separate"/>
          </w:r>
          <w:r w:rsidR="00A15B3F" w:rsidRPr="00A15B3F">
            <w:rPr>
              <w:rFonts w:ascii="Times New Roman" w:eastAsia="+mn-ea" w:hAnsi="Times New Roman" w:cs="Times New Roman"/>
              <w:noProof/>
              <w:kern w:val="24"/>
              <w:sz w:val="24"/>
              <w:szCs w:val="24"/>
              <w:lang w:eastAsia="en-IN"/>
              <w14:ligatures w14:val="none"/>
            </w:rPr>
            <w:t>( Phillips &amp; Cheston, 1979)</w:t>
          </w:r>
          <w:r w:rsidR="00A15B3F">
            <w:rPr>
              <w:rFonts w:ascii="Times New Roman" w:eastAsia="+mn-ea" w:hAnsi="Times New Roman" w:cs="Times New Roman"/>
              <w:kern w:val="24"/>
              <w:sz w:val="24"/>
              <w:szCs w:val="24"/>
              <w:lang w:val="en-US" w:eastAsia="en-IN"/>
              <w14:ligatures w14:val="none"/>
            </w:rPr>
            <w:fldChar w:fldCharType="end"/>
          </w:r>
        </w:sdtContent>
      </w:sdt>
      <w:r w:rsidR="00A15B3F">
        <w:rPr>
          <w:rFonts w:ascii="Times New Roman" w:eastAsia="+mn-ea" w:hAnsi="Times New Roman" w:cs="Times New Roman"/>
          <w:kern w:val="24"/>
          <w:sz w:val="24"/>
          <w:szCs w:val="24"/>
          <w:lang w:val="en-US" w:eastAsia="en-IN"/>
          <w14:ligatures w14:val="none"/>
        </w:rPr>
        <w:t>.</w:t>
      </w:r>
    </w:p>
    <w:p w14:paraId="43B1FF36" w14:textId="00A582BA" w:rsidR="00E57E2B" w:rsidRPr="00E57E2B" w:rsidRDefault="00100B18" w:rsidP="007759C7">
      <w:pPr>
        <w:spacing w:after="0" w:line="360" w:lineRule="auto"/>
        <w:jc w:val="both"/>
        <w:rPr>
          <w:b/>
          <w:bCs/>
        </w:rPr>
      </w:pPr>
      <w:r>
        <w:rPr>
          <w:rFonts w:ascii="Times New Roman" w:hAnsi="Times New Roman" w:cs="Times New Roman"/>
          <w:b/>
          <w:bCs/>
          <w:sz w:val="24"/>
          <w:szCs w:val="24"/>
        </w:rPr>
        <w:t xml:space="preserve">2.23. </w:t>
      </w:r>
      <w:proofErr w:type="gramStart"/>
      <w:r w:rsidR="00E57E2B" w:rsidRPr="00E57E2B">
        <w:rPr>
          <w:rFonts w:ascii="Times New Roman" w:hAnsi="Times New Roman" w:cs="Times New Roman"/>
          <w:b/>
          <w:bCs/>
          <w:sz w:val="24"/>
          <w:szCs w:val="24"/>
        </w:rPr>
        <w:t>Peer</w:t>
      </w:r>
      <w:proofErr w:type="gramEnd"/>
      <w:r w:rsidR="00E57E2B" w:rsidRPr="00E57E2B">
        <w:rPr>
          <w:rFonts w:ascii="Times New Roman" w:hAnsi="Times New Roman" w:cs="Times New Roman"/>
          <w:b/>
          <w:bCs/>
          <w:sz w:val="24"/>
          <w:szCs w:val="24"/>
        </w:rPr>
        <w:t xml:space="preserve"> </w:t>
      </w:r>
      <w:r w:rsidR="00E12222">
        <w:rPr>
          <w:rFonts w:ascii="Times New Roman" w:hAnsi="Times New Roman" w:cs="Times New Roman"/>
          <w:b/>
          <w:bCs/>
          <w:sz w:val="24"/>
          <w:szCs w:val="24"/>
        </w:rPr>
        <w:t>I</w:t>
      </w:r>
      <w:r w:rsidR="00E57E2B" w:rsidRPr="00E57E2B">
        <w:rPr>
          <w:rFonts w:ascii="Times New Roman" w:hAnsi="Times New Roman" w:cs="Times New Roman"/>
          <w:b/>
          <w:bCs/>
          <w:sz w:val="24"/>
          <w:szCs w:val="24"/>
        </w:rPr>
        <w:t>nfluence</w:t>
      </w:r>
    </w:p>
    <w:p w14:paraId="1E9881F4" w14:textId="3C64AD65" w:rsidR="00E57E2B" w:rsidRPr="00E57E2B" w:rsidRDefault="00E57E2B" w:rsidP="007759C7">
      <w:pPr>
        <w:spacing w:after="0" w:line="360" w:lineRule="auto"/>
        <w:jc w:val="both"/>
        <w:rPr>
          <w:rFonts w:ascii="Times New Roman" w:eastAsia="+mn-ea" w:hAnsi="Times New Roman" w:cs="Times New Roman"/>
          <w:kern w:val="24"/>
          <w:sz w:val="24"/>
          <w:szCs w:val="24"/>
          <w:lang w:val="en-US" w:eastAsia="en-IN"/>
          <w14:ligatures w14:val="none"/>
        </w:rPr>
      </w:pPr>
      <w:r w:rsidRPr="00E57E2B">
        <w:rPr>
          <w:rFonts w:ascii="Times New Roman" w:eastAsia="Times New Roman" w:hAnsi="Times New Roman" w:cs="Times New Roman"/>
          <w:kern w:val="0"/>
          <w:sz w:val="24"/>
          <w:szCs w:val="24"/>
          <w:lang w:eastAsia="en-IN"/>
          <w14:ligatures w14:val="none"/>
        </w:rPr>
        <w:t xml:space="preserve">Peer influence plays a significant role in young unmarried individuals engaging in extra-dyadic relationships (EDRs), particularly through mechanisms such as social </w:t>
      </w:r>
      <w:proofErr w:type="spellStart"/>
      <w:r w:rsidRPr="00E57E2B">
        <w:rPr>
          <w:rFonts w:ascii="Times New Roman" w:eastAsia="Times New Roman" w:hAnsi="Times New Roman" w:cs="Times New Roman"/>
          <w:kern w:val="0"/>
          <w:sz w:val="24"/>
          <w:szCs w:val="24"/>
          <w:lang w:eastAsia="en-IN"/>
          <w14:ligatures w14:val="none"/>
        </w:rPr>
        <w:t>modeling</w:t>
      </w:r>
      <w:proofErr w:type="spellEnd"/>
      <w:r w:rsidRPr="00E57E2B">
        <w:rPr>
          <w:rFonts w:ascii="Times New Roman" w:eastAsia="Times New Roman" w:hAnsi="Times New Roman" w:cs="Times New Roman"/>
          <w:kern w:val="0"/>
          <w:sz w:val="24"/>
          <w:szCs w:val="24"/>
          <w:lang w:eastAsia="en-IN"/>
          <w14:ligatures w14:val="none"/>
        </w:rPr>
        <w:t xml:space="preserve">, normalization of infidelity, and peer pressure. Young adults are often deeply affected by the behaviors, attitudes, and values of their close friends and social networks, especially when their identity and relationship norms are still forming. When peers display permissive attitudes toward infidelity or are themselves involved in EDRs, it can lead individuals to view such behavior as more acceptable or common. Friends may explicitly encourage or subtly validate risky or secretive behaviors, especially in peer groups where sexual experimentation or emotional detachment is normalized. Additionally, if a young person perceives that their peers disapprove of monogamy or value casual encounters, they may be more likely to follow similar patterns, sometimes as a way to gain social acceptance or avoid seeming "inexperienced" or "naive." Gender and cultural norms also shape how peer influence operates. For example, studies show that males may face peer pressure to prove masculinity through multiple sexual conquests, whereas females may experience a mix of pressure and judgment, depending on the social context. Furthermore, individuals with anxious or avoidant attachment styles may be more susceptible to peer validation, using extra-dyadic attention as a way to manage insecurity or fear of abandonment. In summary, peer influence can lower the perceived moral or emotional costs of engaging in extra-dyadic relationships, providing both direct encouragement and indirect social cues that make infidelity seem more acceptable or even rewarding, especially among young, unmarried individuals navigating complex relationship norms. </w:t>
      </w:r>
      <w:r w:rsidRPr="00E57E2B">
        <w:rPr>
          <w:rFonts w:ascii="Times New Roman" w:eastAsia="+mn-ea" w:hAnsi="Times New Roman" w:cs="Times New Roman"/>
          <w:kern w:val="24"/>
          <w:sz w:val="24"/>
          <w:szCs w:val="24"/>
          <w:lang w:val="en-US" w:eastAsia="en-IN"/>
          <w14:ligatures w14:val="none"/>
        </w:rPr>
        <w:t xml:space="preserve">Peer influence refers to the process by which individuals are socialized to conform to certain attitudes, behaviors, or values by their peer group, often through subtle or overt pressure, persuasion, or imitation </w:t>
      </w:r>
      <w:sdt>
        <w:sdtPr>
          <w:rPr>
            <w:rFonts w:ascii="Times New Roman" w:eastAsia="+mn-ea" w:hAnsi="Times New Roman" w:cs="Times New Roman"/>
            <w:kern w:val="24"/>
            <w:sz w:val="24"/>
            <w:szCs w:val="24"/>
            <w:lang w:val="en-US" w:eastAsia="en-IN"/>
            <w14:ligatures w14:val="none"/>
          </w:rPr>
          <w:id w:val="1747998688"/>
          <w:citation/>
        </w:sdtPr>
        <w:sdtContent>
          <w:r w:rsidRPr="00E57E2B">
            <w:rPr>
              <w:rFonts w:ascii="Times New Roman" w:eastAsia="+mn-ea" w:hAnsi="Times New Roman" w:cs="Times New Roman"/>
              <w:kern w:val="24"/>
              <w:sz w:val="24"/>
              <w:szCs w:val="24"/>
              <w:lang w:val="en-US" w:eastAsia="en-IN"/>
              <w14:ligatures w14:val="none"/>
            </w:rPr>
            <w:fldChar w:fldCharType="begin"/>
          </w:r>
          <w:r w:rsidR="002D159C">
            <w:rPr>
              <w:rFonts w:ascii="Times New Roman" w:eastAsia="+mn-ea" w:hAnsi="Times New Roman" w:cs="Times New Roman"/>
              <w:kern w:val="24"/>
              <w:sz w:val="24"/>
              <w:szCs w:val="24"/>
              <w:lang w:eastAsia="en-IN"/>
              <w14:ligatures w14:val="none"/>
            </w:rPr>
            <w:instrText xml:space="preserve">CITATION JPr19 \l 16393 </w:instrText>
          </w:r>
          <w:r w:rsidRPr="00E57E2B">
            <w:rPr>
              <w:rFonts w:ascii="Times New Roman" w:eastAsia="+mn-ea" w:hAnsi="Times New Roman" w:cs="Times New Roman"/>
              <w:kern w:val="24"/>
              <w:sz w:val="24"/>
              <w:szCs w:val="24"/>
              <w:lang w:val="en-US" w:eastAsia="en-IN"/>
              <w14:ligatures w14:val="none"/>
            </w:rPr>
            <w:fldChar w:fldCharType="separate"/>
          </w:r>
          <w:r w:rsidR="00CA0D1F" w:rsidRPr="00CA0D1F">
            <w:rPr>
              <w:rFonts w:ascii="Times New Roman" w:eastAsia="+mn-ea" w:hAnsi="Times New Roman" w:cs="Times New Roman"/>
              <w:noProof/>
              <w:kern w:val="24"/>
              <w:sz w:val="24"/>
              <w:szCs w:val="24"/>
              <w:lang w:eastAsia="en-IN"/>
              <w14:ligatures w14:val="none"/>
            </w:rPr>
            <w:t>(Dodge &amp; Prinstein, 2019)</w:t>
          </w:r>
          <w:r w:rsidRPr="00E57E2B">
            <w:rPr>
              <w:rFonts w:ascii="Times New Roman" w:eastAsia="+mn-ea" w:hAnsi="Times New Roman" w:cs="Times New Roman"/>
              <w:kern w:val="24"/>
              <w:sz w:val="24"/>
              <w:szCs w:val="24"/>
              <w:lang w:val="en-US" w:eastAsia="en-IN"/>
              <w14:ligatures w14:val="none"/>
            </w:rPr>
            <w:fldChar w:fldCharType="end"/>
          </w:r>
        </w:sdtContent>
      </w:sdt>
      <w:r w:rsidRPr="00E57E2B">
        <w:rPr>
          <w:rFonts w:ascii="Times New Roman" w:eastAsia="+mn-ea" w:hAnsi="Times New Roman" w:cs="Times New Roman"/>
          <w:kern w:val="24"/>
          <w:sz w:val="24"/>
          <w:szCs w:val="24"/>
          <w:lang w:val="en-US" w:eastAsia="en-IN"/>
          <w14:ligatures w14:val="none"/>
        </w:rPr>
        <w:t>.</w:t>
      </w:r>
    </w:p>
    <w:p w14:paraId="4CF127CD" w14:textId="4C6A0DB7" w:rsidR="00E57E2B" w:rsidRPr="00E57E2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2.24. </w:t>
      </w:r>
      <w:proofErr w:type="gramStart"/>
      <w:r w:rsidR="00E57E2B" w:rsidRPr="00E57E2B">
        <w:rPr>
          <w:rFonts w:ascii="Times New Roman" w:hAnsi="Times New Roman" w:cs="Times New Roman"/>
          <w:b/>
          <w:bCs/>
          <w:sz w:val="24"/>
          <w:szCs w:val="24"/>
        </w:rPr>
        <w:t>Personal</w:t>
      </w:r>
      <w:proofErr w:type="gramEnd"/>
      <w:r w:rsidR="00E57E2B" w:rsidRPr="00E57E2B">
        <w:rPr>
          <w:rFonts w:ascii="Times New Roman" w:hAnsi="Times New Roman" w:cs="Times New Roman"/>
          <w:b/>
          <w:bCs/>
          <w:sz w:val="24"/>
          <w:szCs w:val="24"/>
        </w:rPr>
        <w:t xml:space="preserve"> </w:t>
      </w:r>
      <w:r w:rsidR="00E12222">
        <w:rPr>
          <w:rFonts w:ascii="Times New Roman" w:hAnsi="Times New Roman" w:cs="Times New Roman"/>
          <w:b/>
          <w:bCs/>
          <w:sz w:val="24"/>
          <w:szCs w:val="24"/>
        </w:rPr>
        <w:t>G</w:t>
      </w:r>
      <w:r w:rsidR="00E57E2B" w:rsidRPr="00E57E2B">
        <w:rPr>
          <w:rFonts w:ascii="Times New Roman" w:hAnsi="Times New Roman" w:cs="Times New Roman"/>
          <w:b/>
          <w:bCs/>
          <w:sz w:val="24"/>
          <w:szCs w:val="24"/>
        </w:rPr>
        <w:t xml:space="preserve">rowth </w:t>
      </w:r>
    </w:p>
    <w:p w14:paraId="4EF353C2" w14:textId="3CC0EB76" w:rsidR="009D4F62" w:rsidRPr="009D4F62" w:rsidRDefault="00E57E2B" w:rsidP="007759C7">
      <w:pPr>
        <w:spacing w:after="0" w:line="360" w:lineRule="auto"/>
        <w:jc w:val="both"/>
        <w:rPr>
          <w:rFonts w:ascii="Times New Roman" w:eastAsia="+mn-ea" w:hAnsi="Times New Roman" w:cs="Times New Roman"/>
          <w:kern w:val="24"/>
          <w:sz w:val="24"/>
          <w:szCs w:val="24"/>
          <w:lang w:val="en-US" w:eastAsia="en-IN"/>
          <w14:ligatures w14:val="none"/>
        </w:rPr>
      </w:pPr>
      <w:r w:rsidRPr="00E57E2B">
        <w:rPr>
          <w:rFonts w:ascii="Times New Roman" w:eastAsia="Times New Roman" w:hAnsi="Times New Roman" w:cs="Times New Roman"/>
          <w:kern w:val="0"/>
          <w:sz w:val="24"/>
          <w:szCs w:val="24"/>
          <w:lang w:eastAsia="en-IN"/>
          <w14:ligatures w14:val="none"/>
        </w:rPr>
        <w:t xml:space="preserve">Personal growth in extra-dyadic relationships (EDRs) among young unmarried couples is a complex and often paradoxical process. While these relationships can cause emotional distress and ethical dilemmas, they may also provide individuals with unique opportunities for self-discovery, emotional clarity, and relational insight. For some, engaging in an EDR allows </w:t>
      </w:r>
      <w:r w:rsidRPr="00E57E2B">
        <w:rPr>
          <w:rFonts w:ascii="Times New Roman" w:eastAsia="Times New Roman" w:hAnsi="Times New Roman" w:cs="Times New Roman"/>
          <w:kern w:val="0"/>
          <w:sz w:val="24"/>
          <w:szCs w:val="24"/>
          <w:lang w:eastAsia="en-IN"/>
          <w14:ligatures w14:val="none"/>
        </w:rPr>
        <w:lastRenderedPageBreak/>
        <w:t>exploration of unmet emotional or physical needs, helping them understand what they value in intimacy, communication, and companionship. This experience can foster greater self-awareness, helping individuals reflect on their identity, boundaries, and long-term desires in relationships. In some cases, young adults in EDRs report increased emotional maturity after confronting the consequences of secrecy, guilt, or interpersonal conflict. These situations can prompt critical thinking about commitment, trust, and the kind of partner they want to become. However, personal growth through EDRs is not universal</w:t>
      </w:r>
      <w:r w:rsidR="009D4F62" w:rsidRPr="009D4F62">
        <w:rPr>
          <w:rFonts w:ascii="Times New Roman" w:eastAsia="Times New Roman" w:hAnsi="Times New Roman" w:cs="Times New Roman"/>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 xml:space="preserve">it depends heavily on how individuals process their actions, whether they engage in meaningful reflection, and their capacity for accountability and change. When handled with introspection, even painful experiences in extra-dyadic contexts can </w:t>
      </w:r>
      <w:proofErr w:type="spellStart"/>
      <w:r w:rsidRPr="00E57E2B">
        <w:rPr>
          <w:rFonts w:ascii="Times New Roman" w:eastAsia="Times New Roman" w:hAnsi="Times New Roman" w:cs="Times New Roman"/>
          <w:kern w:val="0"/>
          <w:sz w:val="24"/>
          <w:szCs w:val="24"/>
          <w:lang w:eastAsia="en-IN"/>
          <w14:ligatures w14:val="none"/>
        </w:rPr>
        <w:t>catalyze</w:t>
      </w:r>
      <w:proofErr w:type="spellEnd"/>
      <w:r w:rsidRPr="00E57E2B">
        <w:rPr>
          <w:rFonts w:ascii="Times New Roman" w:eastAsia="Times New Roman" w:hAnsi="Times New Roman" w:cs="Times New Roman"/>
          <w:kern w:val="0"/>
          <w:sz w:val="24"/>
          <w:szCs w:val="24"/>
          <w:lang w:eastAsia="en-IN"/>
          <w14:ligatures w14:val="none"/>
        </w:rPr>
        <w:t xml:space="preserve"> emotional development and clarify future relationship goals. </w:t>
      </w:r>
      <w:r w:rsidRPr="00E57E2B">
        <w:rPr>
          <w:rFonts w:ascii="Times New Roman" w:eastAsia="+mn-ea" w:hAnsi="Times New Roman" w:cs="Times New Roman"/>
          <w:kern w:val="24"/>
          <w:sz w:val="24"/>
          <w:szCs w:val="24"/>
          <w:lang w:val="en-US" w:eastAsia="en-IN"/>
          <w14:ligatures w14:val="none"/>
        </w:rPr>
        <w:t>Personal growth refers to the process of developing and enhancing one's inner self, leading to a more authentic, resilient, and purposeful life</w:t>
      </w:r>
      <w:r w:rsidR="009D4F62" w:rsidRPr="009D4F62">
        <w:rPr>
          <w:rFonts w:ascii="Times New Roman" w:eastAsia="+mn-ea" w:hAnsi="Times New Roman" w:cs="Times New Roman"/>
          <w:kern w:val="24"/>
          <w:sz w:val="24"/>
          <w:szCs w:val="24"/>
          <w:lang w:val="en-US" w:eastAsia="en-IN"/>
          <w14:ligatures w14:val="none"/>
        </w:rPr>
        <w:t xml:space="preserve"> </w:t>
      </w:r>
      <w:sdt>
        <w:sdtPr>
          <w:rPr>
            <w:rFonts w:ascii="Times New Roman" w:hAnsi="Times New Roman" w:cs="Times New Roman"/>
            <w:sz w:val="24"/>
            <w:szCs w:val="24"/>
          </w:rPr>
          <w:id w:val="428927716"/>
          <w:citation/>
        </w:sdtPr>
        <w:sdtContent>
          <w:r w:rsidR="009D4F62" w:rsidRPr="00E57E2B">
            <w:rPr>
              <w:rFonts w:ascii="Times New Roman" w:hAnsi="Times New Roman" w:cs="Times New Roman"/>
              <w:sz w:val="24"/>
              <w:szCs w:val="24"/>
            </w:rPr>
            <w:fldChar w:fldCharType="begin"/>
          </w:r>
          <w:r w:rsidR="009D4F62" w:rsidRPr="00E57E2B">
            <w:rPr>
              <w:rFonts w:ascii="Times New Roman" w:hAnsi="Times New Roman" w:cs="Times New Roman"/>
              <w:sz w:val="24"/>
              <w:szCs w:val="24"/>
            </w:rPr>
            <w:instrText xml:space="preserve">CITATION Haw98 \l 16393 </w:instrText>
          </w:r>
          <w:r w:rsidR="009D4F62" w:rsidRPr="00E57E2B">
            <w:rPr>
              <w:rFonts w:ascii="Times New Roman" w:hAnsi="Times New Roman" w:cs="Times New Roman"/>
              <w:sz w:val="24"/>
              <w:szCs w:val="24"/>
            </w:rPr>
            <w:fldChar w:fldCharType="separate"/>
          </w:r>
          <w:r w:rsidR="009D4F62" w:rsidRPr="009D4F62">
            <w:rPr>
              <w:rFonts w:ascii="Times New Roman" w:hAnsi="Times New Roman" w:cs="Times New Roman"/>
              <w:noProof/>
              <w:sz w:val="24"/>
              <w:szCs w:val="24"/>
            </w:rPr>
            <w:t>(Haws &amp; Mallinckrodt, 1998)</w:t>
          </w:r>
          <w:r w:rsidR="009D4F62" w:rsidRPr="00E57E2B">
            <w:rPr>
              <w:rFonts w:ascii="Times New Roman" w:hAnsi="Times New Roman" w:cs="Times New Roman"/>
              <w:sz w:val="24"/>
              <w:szCs w:val="24"/>
            </w:rPr>
            <w:fldChar w:fldCharType="end"/>
          </w:r>
        </w:sdtContent>
      </w:sdt>
      <w:r w:rsidR="009D4F62" w:rsidRPr="009D4F62">
        <w:rPr>
          <w:rFonts w:ascii="Times New Roman" w:hAnsi="Times New Roman" w:cs="Times New Roman"/>
          <w:sz w:val="24"/>
          <w:szCs w:val="24"/>
        </w:rPr>
        <w:t>.</w:t>
      </w:r>
    </w:p>
    <w:p w14:paraId="7F7EC36D" w14:textId="268AB929" w:rsidR="00E57E2B" w:rsidRPr="00E57E2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2.25. </w:t>
      </w:r>
      <w:proofErr w:type="gramStart"/>
      <w:r w:rsidR="00E57E2B" w:rsidRPr="00E57E2B">
        <w:rPr>
          <w:rFonts w:ascii="Times New Roman" w:hAnsi="Times New Roman" w:cs="Times New Roman"/>
          <w:b/>
          <w:bCs/>
          <w:sz w:val="24"/>
          <w:szCs w:val="24"/>
        </w:rPr>
        <w:t>Self</w:t>
      </w:r>
      <w:proofErr w:type="gramEnd"/>
      <w:r w:rsidR="00E57E2B" w:rsidRPr="00E57E2B">
        <w:rPr>
          <w:rFonts w:ascii="Times New Roman" w:hAnsi="Times New Roman" w:cs="Times New Roman"/>
          <w:b/>
          <w:bCs/>
          <w:sz w:val="24"/>
          <w:szCs w:val="24"/>
        </w:rPr>
        <w:t>-</w:t>
      </w:r>
      <w:r w:rsidR="00E12222">
        <w:rPr>
          <w:rFonts w:ascii="Times New Roman" w:hAnsi="Times New Roman" w:cs="Times New Roman"/>
          <w:b/>
          <w:bCs/>
          <w:sz w:val="24"/>
          <w:szCs w:val="24"/>
        </w:rPr>
        <w:t>Di</w:t>
      </w:r>
      <w:r w:rsidR="00E57E2B" w:rsidRPr="00E57E2B">
        <w:rPr>
          <w:rFonts w:ascii="Times New Roman" w:hAnsi="Times New Roman" w:cs="Times New Roman"/>
          <w:b/>
          <w:bCs/>
          <w:sz w:val="24"/>
          <w:szCs w:val="24"/>
        </w:rPr>
        <w:t>scovery</w:t>
      </w:r>
    </w:p>
    <w:p w14:paraId="3D1C3185" w14:textId="3E8D63D8" w:rsidR="00E57E2B" w:rsidRDefault="00E57E2B" w:rsidP="007759C7">
      <w:pPr>
        <w:spacing w:after="0" w:line="360" w:lineRule="auto"/>
        <w:jc w:val="both"/>
        <w:rPr>
          <w:rFonts w:ascii="Times New Roman" w:eastAsia="+mn-ea" w:hAnsi="Times New Roman" w:cs="Times New Roman"/>
          <w:kern w:val="24"/>
          <w:sz w:val="24"/>
          <w:szCs w:val="24"/>
          <w:lang w:val="en-US" w:eastAsia="en-IN"/>
          <w14:ligatures w14:val="none"/>
        </w:rPr>
      </w:pPr>
      <w:r w:rsidRPr="00E57E2B">
        <w:rPr>
          <w:rFonts w:ascii="Times New Roman" w:eastAsia="Times New Roman" w:hAnsi="Times New Roman" w:cs="Times New Roman"/>
          <w:kern w:val="0"/>
          <w:sz w:val="24"/>
          <w:szCs w:val="24"/>
          <w:lang w:eastAsia="en-IN"/>
          <w14:ligatures w14:val="none"/>
        </w:rPr>
        <w:t xml:space="preserve">In young unmarried couples, extra-dyadic relationships can sometimes emerge as part of a broader process of self-discovery. During early adulthood, individuals often explore their identities, emotionally, sexually, and relationally, which may lead some to seek experiences outside of their primary romantic relationship. These extra-dyadic engagements are not always rooted in dissatisfaction but can stem from a desire to understand personal preferences, boundaries, and emotional needs more deeply. For some, being with another partner can clarify what they value in a relationship, such as emotional intimacy, sexual compatibility, autonomy, or novelty. Others may use these experiences to test their beliefs about monogamy, commitment, or relationship roles shaped by culture, family, or religion. In this context, the extra-dyadic relationship becomes a space for experimenting with aspects of the self that may feel restricted or unexplored in the primary relationship. However, while such experiences can lead to personal growth, they also carry emotional risks such as guilt, confusion, or the breakdown of trust especially if honesty and communication are lacking. Thus, extra-dyadic involvement as a path to self-discovery in young unmarried couples reflects both the fluid nature of modern relationships and the complex interplay between individual growth and relational ethics. </w:t>
      </w:r>
      <w:r w:rsidRPr="00E57E2B">
        <w:rPr>
          <w:rFonts w:ascii="Times New Roman" w:eastAsia="+mn-ea" w:hAnsi="Times New Roman" w:cs="Times New Roman"/>
          <w:kern w:val="24"/>
          <w:sz w:val="24"/>
          <w:szCs w:val="24"/>
          <w:lang w:val="en-US" w:eastAsia="en-IN"/>
          <w14:ligatures w14:val="none"/>
        </w:rPr>
        <w:t xml:space="preserve">Self-discovery refers to the process of gaining insight into one's thoughts, feelings, motivations, and values, leading to a deeper understanding of oneself and one's place in the world </w:t>
      </w:r>
      <w:sdt>
        <w:sdtPr>
          <w:rPr>
            <w:rFonts w:ascii="Times New Roman" w:eastAsia="+mn-ea" w:hAnsi="Times New Roman" w:cs="Times New Roman"/>
            <w:kern w:val="24"/>
            <w:sz w:val="24"/>
            <w:szCs w:val="24"/>
            <w:lang w:val="en-US" w:eastAsia="en-IN"/>
            <w14:ligatures w14:val="none"/>
          </w:rPr>
          <w:id w:val="-1251740636"/>
          <w:citation/>
        </w:sdtPr>
        <w:sdtContent>
          <w:r w:rsidR="00A15B3F">
            <w:rPr>
              <w:rFonts w:ascii="Times New Roman" w:eastAsia="+mn-ea" w:hAnsi="Times New Roman" w:cs="Times New Roman"/>
              <w:kern w:val="24"/>
              <w:sz w:val="24"/>
              <w:szCs w:val="24"/>
              <w:lang w:val="en-US" w:eastAsia="en-IN"/>
              <w14:ligatures w14:val="none"/>
            </w:rPr>
            <w:fldChar w:fldCharType="begin"/>
          </w:r>
          <w:r w:rsidR="00A15B3F">
            <w:rPr>
              <w:rFonts w:ascii="Times New Roman" w:eastAsia="+mn-ea" w:hAnsi="Times New Roman" w:cs="Times New Roman"/>
              <w:kern w:val="24"/>
              <w:sz w:val="24"/>
              <w:szCs w:val="24"/>
              <w:lang w:eastAsia="en-IN"/>
              <w14:ligatures w14:val="none"/>
            </w:rPr>
            <w:instrText xml:space="preserve"> CITATION Gro88 \l 16393 </w:instrText>
          </w:r>
          <w:r w:rsidR="00A15B3F">
            <w:rPr>
              <w:rFonts w:ascii="Times New Roman" w:eastAsia="+mn-ea" w:hAnsi="Times New Roman" w:cs="Times New Roman"/>
              <w:kern w:val="24"/>
              <w:sz w:val="24"/>
              <w:szCs w:val="24"/>
              <w:lang w:val="en-US" w:eastAsia="en-IN"/>
              <w14:ligatures w14:val="none"/>
            </w:rPr>
            <w:fldChar w:fldCharType="separate"/>
          </w:r>
          <w:r w:rsidR="00A15B3F" w:rsidRPr="00A15B3F">
            <w:rPr>
              <w:rFonts w:ascii="Times New Roman" w:eastAsia="+mn-ea" w:hAnsi="Times New Roman" w:cs="Times New Roman"/>
              <w:noProof/>
              <w:kern w:val="24"/>
              <w:sz w:val="24"/>
              <w:szCs w:val="24"/>
              <w:lang w:eastAsia="en-IN"/>
              <w14:ligatures w14:val="none"/>
            </w:rPr>
            <w:t>( Grof, 1988)</w:t>
          </w:r>
          <w:r w:rsidR="00A15B3F">
            <w:rPr>
              <w:rFonts w:ascii="Times New Roman" w:eastAsia="+mn-ea" w:hAnsi="Times New Roman" w:cs="Times New Roman"/>
              <w:kern w:val="24"/>
              <w:sz w:val="24"/>
              <w:szCs w:val="24"/>
              <w:lang w:val="en-US" w:eastAsia="en-IN"/>
              <w14:ligatures w14:val="none"/>
            </w:rPr>
            <w:fldChar w:fldCharType="end"/>
          </w:r>
        </w:sdtContent>
      </w:sdt>
      <w:r w:rsidR="00A15B3F">
        <w:rPr>
          <w:rFonts w:ascii="Times New Roman" w:eastAsia="+mn-ea" w:hAnsi="Times New Roman" w:cs="Times New Roman"/>
          <w:kern w:val="24"/>
          <w:sz w:val="24"/>
          <w:szCs w:val="24"/>
          <w:lang w:val="en-US" w:eastAsia="en-IN"/>
          <w14:ligatures w14:val="none"/>
        </w:rPr>
        <w:t>.</w:t>
      </w:r>
    </w:p>
    <w:p w14:paraId="513C2A23" w14:textId="0C29644C" w:rsidR="00E12222" w:rsidRDefault="00E12222" w:rsidP="007759C7">
      <w:pPr>
        <w:spacing w:after="0" w:line="360" w:lineRule="auto"/>
        <w:jc w:val="both"/>
        <w:rPr>
          <w:rFonts w:ascii="Times New Roman" w:eastAsia="+mn-ea" w:hAnsi="Times New Roman" w:cs="Times New Roman"/>
          <w:kern w:val="24"/>
          <w:sz w:val="24"/>
          <w:szCs w:val="24"/>
          <w:lang w:val="en-US" w:eastAsia="en-IN"/>
          <w14:ligatures w14:val="none"/>
        </w:rPr>
      </w:pPr>
    </w:p>
    <w:p w14:paraId="2AF97A72" w14:textId="77777777" w:rsidR="00E12222" w:rsidRPr="00E57E2B" w:rsidRDefault="00E12222" w:rsidP="007759C7">
      <w:pPr>
        <w:spacing w:after="0" w:line="360" w:lineRule="auto"/>
        <w:jc w:val="both"/>
        <w:rPr>
          <w:rFonts w:ascii="Times New Roman" w:eastAsia="Times New Roman" w:hAnsi="Times New Roman" w:cs="Times New Roman"/>
          <w:kern w:val="0"/>
          <w:sz w:val="24"/>
          <w:szCs w:val="24"/>
          <w:lang w:eastAsia="en-IN"/>
          <w14:ligatures w14:val="none"/>
        </w:rPr>
      </w:pPr>
    </w:p>
    <w:p w14:paraId="7DA49E25" w14:textId="1CBC52A9" w:rsidR="00E57E2B" w:rsidRPr="00E57E2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2.26. </w:t>
      </w:r>
      <w:proofErr w:type="gramStart"/>
      <w:r w:rsidR="00E57E2B" w:rsidRPr="00E57E2B">
        <w:rPr>
          <w:rFonts w:ascii="Times New Roman" w:hAnsi="Times New Roman" w:cs="Times New Roman"/>
          <w:b/>
          <w:bCs/>
          <w:sz w:val="24"/>
          <w:szCs w:val="24"/>
        </w:rPr>
        <w:t>Self</w:t>
      </w:r>
      <w:proofErr w:type="gramEnd"/>
      <w:r w:rsidR="00E57E2B" w:rsidRPr="00E57E2B">
        <w:rPr>
          <w:rFonts w:ascii="Times New Roman" w:hAnsi="Times New Roman" w:cs="Times New Roman"/>
          <w:b/>
          <w:bCs/>
          <w:sz w:val="24"/>
          <w:szCs w:val="24"/>
        </w:rPr>
        <w:t>-</w:t>
      </w:r>
      <w:r w:rsidR="00E12222">
        <w:rPr>
          <w:rFonts w:ascii="Times New Roman" w:hAnsi="Times New Roman" w:cs="Times New Roman"/>
          <w:b/>
          <w:bCs/>
          <w:sz w:val="24"/>
          <w:szCs w:val="24"/>
        </w:rPr>
        <w:t>E</w:t>
      </w:r>
      <w:r w:rsidR="00E57E2B" w:rsidRPr="00E57E2B">
        <w:rPr>
          <w:rFonts w:ascii="Times New Roman" w:hAnsi="Times New Roman" w:cs="Times New Roman"/>
          <w:b/>
          <w:bCs/>
          <w:sz w:val="24"/>
          <w:szCs w:val="24"/>
        </w:rPr>
        <w:t>steem</w:t>
      </w:r>
    </w:p>
    <w:p w14:paraId="2F53E1AF" w14:textId="20E18587" w:rsidR="00E57E2B" w:rsidRPr="00E57E2B" w:rsidRDefault="00E57E2B" w:rsidP="007759C7">
      <w:pPr>
        <w:spacing w:after="0" w:line="360" w:lineRule="auto"/>
        <w:jc w:val="both"/>
        <w:rPr>
          <w:rFonts w:ascii="Times New Roman" w:eastAsia="Times New Roman" w:hAnsi="Times New Roman" w:cs="Times New Roman"/>
          <w:kern w:val="0"/>
          <w:sz w:val="24"/>
          <w:szCs w:val="24"/>
          <w:lang w:eastAsia="en-IN"/>
          <w14:ligatures w14:val="none"/>
        </w:rPr>
      </w:pPr>
      <w:r w:rsidRPr="00E57E2B">
        <w:rPr>
          <w:rFonts w:ascii="Times New Roman" w:eastAsia="Times New Roman" w:hAnsi="Times New Roman" w:cs="Times New Roman"/>
          <w:kern w:val="0"/>
          <w:sz w:val="24"/>
          <w:szCs w:val="24"/>
          <w:lang w:eastAsia="en-IN"/>
          <w14:ligatures w14:val="none"/>
        </w:rPr>
        <w:t>Self-esteem plays a crucial role in shaping how young unmarried individuals engage in extra-dyadic relationships (EDRs). Individuals with low self-esteem</w:t>
      </w:r>
      <w:r w:rsidRPr="00E57E2B">
        <w:rPr>
          <w:rFonts w:ascii="Times New Roman" w:eastAsia="Times New Roman" w:hAnsi="Times New Roman" w:cs="Times New Roman"/>
          <w:b/>
          <w:bCs/>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may seek validation, attention, or emotional reassurance from partners outside their primary relationship to compensate for feelings of inadequacy or insecurity. These extra-dyadic connections, whether emotional, physical, or digital, can serve as a temporary boost to their sense of self-worth, especially when they feel neglected or undervalued in their primary relationship. On the other hand, individuals with high but unstable self-esteem might also be drawn to EDRs as a means of reinforcing their desirability or maintaining a sense of superiority. For some, attention from multiple sources becomes a way to manage anxiety about commitment, vulnerability, or perceived relationship failures. In such cases, EDRs are less about seeking love and more about asserting autonomy or control. Ultimately, self-esteem influences both the</w:t>
      </w:r>
      <w:r w:rsidRPr="00E57E2B">
        <w:rPr>
          <w:rFonts w:ascii="Times New Roman" w:eastAsia="Times New Roman" w:hAnsi="Times New Roman" w:cs="Times New Roman"/>
          <w:b/>
          <w:bCs/>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motivation</w:t>
      </w:r>
      <w:r w:rsidRPr="00E57E2B">
        <w:rPr>
          <w:rFonts w:ascii="Times New Roman" w:eastAsia="Times New Roman" w:hAnsi="Times New Roman" w:cs="Times New Roman"/>
          <w:b/>
          <w:bCs/>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for</w:t>
      </w:r>
      <w:r w:rsidRPr="00E57E2B">
        <w:rPr>
          <w:rFonts w:ascii="Times New Roman" w:eastAsia="Times New Roman" w:hAnsi="Times New Roman" w:cs="Times New Roman"/>
          <w:b/>
          <w:bCs/>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and</w:t>
      </w:r>
      <w:r w:rsidRPr="00E57E2B">
        <w:rPr>
          <w:rFonts w:ascii="Times New Roman" w:eastAsia="Times New Roman" w:hAnsi="Times New Roman" w:cs="Times New Roman"/>
          <w:b/>
          <w:bCs/>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 xml:space="preserve">reaction to engaging in EDRs. Those with healthier, stable self-esteem are generally better equipped to communicate dissatisfaction within the relationship or seek positive coping strategies, whereas those with fragile self-worth may be more prone to secrecy, emotional entanglements, and regretful outcomes. This dynamic highlights how personal psychological needs intersect with relational choices in complex ways </w:t>
      </w:r>
      <w:sdt>
        <w:sdtPr>
          <w:rPr>
            <w:rFonts w:ascii="Times New Roman" w:eastAsia="Times New Roman" w:hAnsi="Times New Roman" w:cs="Times New Roman"/>
            <w:kern w:val="0"/>
            <w:sz w:val="24"/>
            <w:szCs w:val="24"/>
            <w:lang w:eastAsia="en-IN"/>
            <w14:ligatures w14:val="none"/>
          </w:rPr>
          <w:id w:val="1939247176"/>
          <w:citation/>
        </w:sdtPr>
        <w:sdtContent>
          <w:r w:rsidRPr="00E57E2B">
            <w:rPr>
              <w:rFonts w:ascii="Times New Roman" w:eastAsia="Times New Roman" w:hAnsi="Times New Roman" w:cs="Times New Roman"/>
              <w:kern w:val="0"/>
              <w:sz w:val="24"/>
              <w:szCs w:val="24"/>
              <w:lang w:eastAsia="en-IN"/>
              <w14:ligatures w14:val="none"/>
            </w:rPr>
            <w:fldChar w:fldCharType="begin"/>
          </w:r>
          <w:r w:rsidRPr="00E57E2B">
            <w:rPr>
              <w:rFonts w:ascii="Times New Roman" w:eastAsia="Times New Roman" w:hAnsi="Times New Roman" w:cs="Times New Roman"/>
              <w:kern w:val="0"/>
              <w:sz w:val="24"/>
              <w:szCs w:val="24"/>
              <w:lang w:eastAsia="en-IN"/>
              <w14:ligatures w14:val="none"/>
            </w:rPr>
            <w:instrText xml:space="preserve"> CITATION All07 \l 16393 </w:instrText>
          </w:r>
          <w:r w:rsidRPr="00E57E2B">
            <w:rPr>
              <w:rFonts w:ascii="Times New Roman" w:eastAsia="Times New Roman" w:hAnsi="Times New Roman" w:cs="Times New Roman"/>
              <w:kern w:val="0"/>
              <w:sz w:val="24"/>
              <w:szCs w:val="24"/>
              <w:lang w:eastAsia="en-IN"/>
              <w14:ligatures w14:val="none"/>
            </w:rPr>
            <w:fldChar w:fldCharType="separate"/>
          </w:r>
          <w:r w:rsidR="00CA0D1F" w:rsidRPr="009D4F62">
            <w:rPr>
              <w:rFonts w:ascii="Times New Roman" w:eastAsia="Times New Roman" w:hAnsi="Times New Roman" w:cs="Times New Roman"/>
              <w:noProof/>
              <w:kern w:val="0"/>
              <w:sz w:val="24"/>
              <w:szCs w:val="24"/>
              <w:lang w:eastAsia="en-IN"/>
              <w14:ligatures w14:val="none"/>
            </w:rPr>
            <w:t>( Allen &amp; Rhoades, 2007)</w:t>
          </w:r>
          <w:r w:rsidRPr="00E57E2B">
            <w:rPr>
              <w:rFonts w:ascii="Times New Roman" w:eastAsia="Times New Roman" w:hAnsi="Times New Roman" w:cs="Times New Roman"/>
              <w:kern w:val="0"/>
              <w:sz w:val="24"/>
              <w:szCs w:val="24"/>
              <w:lang w:eastAsia="en-IN"/>
              <w14:ligatures w14:val="none"/>
            </w:rPr>
            <w:fldChar w:fldCharType="end"/>
          </w:r>
        </w:sdtContent>
      </w:sdt>
      <w:r w:rsidRPr="00E57E2B">
        <w:rPr>
          <w:rFonts w:ascii="Times New Roman" w:eastAsia="Times New Roman" w:hAnsi="Times New Roman" w:cs="Times New Roman"/>
          <w:kern w:val="0"/>
          <w:sz w:val="24"/>
          <w:szCs w:val="24"/>
          <w:lang w:eastAsia="en-IN"/>
          <w14:ligatures w14:val="none"/>
        </w:rPr>
        <w:t>.</w:t>
      </w:r>
    </w:p>
    <w:p w14:paraId="4005D44F" w14:textId="148739AB" w:rsidR="00E57E2B" w:rsidRPr="00E57E2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2.27. </w:t>
      </w:r>
      <w:proofErr w:type="gramStart"/>
      <w:r w:rsidR="00E57E2B" w:rsidRPr="00E57E2B">
        <w:rPr>
          <w:rFonts w:ascii="Times New Roman" w:hAnsi="Times New Roman" w:cs="Times New Roman"/>
          <w:b/>
          <w:bCs/>
          <w:sz w:val="24"/>
          <w:szCs w:val="24"/>
        </w:rPr>
        <w:t>Primary</w:t>
      </w:r>
      <w:proofErr w:type="gramEnd"/>
      <w:r w:rsidR="00E57E2B" w:rsidRPr="00E57E2B">
        <w:rPr>
          <w:rFonts w:ascii="Times New Roman" w:hAnsi="Times New Roman" w:cs="Times New Roman"/>
          <w:b/>
          <w:bCs/>
          <w:sz w:val="24"/>
          <w:szCs w:val="24"/>
        </w:rPr>
        <w:t xml:space="preserve"> </w:t>
      </w:r>
      <w:r w:rsidR="00E12222">
        <w:rPr>
          <w:rFonts w:ascii="Times New Roman" w:hAnsi="Times New Roman" w:cs="Times New Roman"/>
          <w:b/>
          <w:bCs/>
          <w:sz w:val="24"/>
          <w:szCs w:val="24"/>
        </w:rPr>
        <w:t>P</w:t>
      </w:r>
      <w:r w:rsidR="00E57E2B" w:rsidRPr="00E57E2B">
        <w:rPr>
          <w:rFonts w:ascii="Times New Roman" w:hAnsi="Times New Roman" w:cs="Times New Roman"/>
          <w:b/>
          <w:bCs/>
          <w:sz w:val="24"/>
          <w:szCs w:val="24"/>
        </w:rPr>
        <w:t>artner</w:t>
      </w:r>
    </w:p>
    <w:p w14:paraId="3AAEBD75" w14:textId="6E7174F0" w:rsidR="00E57E2B" w:rsidRDefault="00E57E2B" w:rsidP="007759C7">
      <w:pPr>
        <w:spacing w:after="0" w:line="360" w:lineRule="auto"/>
        <w:jc w:val="both"/>
        <w:rPr>
          <w:rFonts w:ascii="Times New Roman" w:eastAsia="Times New Roman" w:hAnsi="Times New Roman" w:cs="Times New Roman"/>
          <w:kern w:val="0"/>
          <w:sz w:val="24"/>
          <w:szCs w:val="24"/>
          <w:lang w:eastAsia="en-IN"/>
          <w14:ligatures w14:val="none"/>
        </w:rPr>
      </w:pPr>
      <w:r w:rsidRPr="00E57E2B">
        <w:rPr>
          <w:rFonts w:ascii="Times New Roman" w:eastAsia="Times New Roman" w:hAnsi="Times New Roman" w:cs="Times New Roman"/>
          <w:kern w:val="0"/>
          <w:sz w:val="24"/>
          <w:szCs w:val="24"/>
          <w:lang w:eastAsia="en-IN"/>
          <w14:ligatures w14:val="none"/>
        </w:rPr>
        <w:t>The</w:t>
      </w:r>
      <w:r w:rsidRPr="00E57E2B">
        <w:rPr>
          <w:rFonts w:ascii="Times New Roman" w:eastAsia="Times New Roman" w:hAnsi="Times New Roman" w:cs="Times New Roman"/>
          <w:i/>
          <w:iCs/>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primary partner</w:t>
      </w:r>
      <w:r w:rsidRPr="00E57E2B">
        <w:rPr>
          <w:rFonts w:ascii="Times New Roman" w:eastAsia="Times New Roman" w:hAnsi="Times New Roman" w:cs="Times New Roman"/>
          <w:i/>
          <w:iCs/>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in a relationship refers to the individual with whom one has the most committed, emotionally intimate, or long-term romantic connection. In the context of</w:t>
      </w:r>
      <w:r w:rsidRPr="00E57E2B">
        <w:rPr>
          <w:rFonts w:ascii="Times New Roman" w:eastAsia="Times New Roman" w:hAnsi="Times New Roman" w:cs="Times New Roman"/>
          <w:b/>
          <w:bCs/>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extra-dyadic relationships</w:t>
      </w:r>
      <w:r w:rsidRPr="00E57E2B">
        <w:rPr>
          <w:rFonts w:ascii="Times New Roman" w:eastAsia="Times New Roman" w:hAnsi="Times New Roman" w:cs="Times New Roman"/>
          <w:b/>
          <w:bCs/>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especially among young unmarried couples, the primary partner is the person from whom emotional or physical exclusivity is typically expected, even if the relationship is not formally defined by marriage. When one person in a relationship engages in an extra-dyadic relationship, it can significantly affect the primary partner</w:t>
      </w:r>
      <w:r w:rsidRPr="00E57E2B">
        <w:rPr>
          <w:rFonts w:ascii="Times New Roman" w:eastAsia="Times New Roman" w:hAnsi="Times New Roman" w:cs="Times New Roman"/>
          <w:b/>
          <w:bCs/>
          <w:kern w:val="0"/>
          <w:sz w:val="24"/>
          <w:szCs w:val="24"/>
          <w:lang w:eastAsia="en-IN"/>
          <w14:ligatures w14:val="none"/>
        </w:rPr>
        <w:t>,</w:t>
      </w:r>
      <w:r w:rsidRPr="00E57E2B">
        <w:rPr>
          <w:rFonts w:ascii="Times New Roman" w:eastAsia="Times New Roman" w:hAnsi="Times New Roman" w:cs="Times New Roman"/>
          <w:kern w:val="0"/>
          <w:sz w:val="24"/>
          <w:szCs w:val="24"/>
          <w:lang w:eastAsia="en-IN"/>
          <w14:ligatures w14:val="none"/>
        </w:rPr>
        <w:t xml:space="preserve"> often leading to emotional distress, trust issues, lowered self-esteem, or even psychological trauma. Young individuals, due to their developing identity and relationship skills, may experience stronger emotional reactions, such as confusion, jealousy, or anxiety, especially when expectations of exclusivity and loyalty are violated. Moreover, how the primary partner perceives and responds to an EDR often depends on the clarity of relationship boundaries, communication styles, and the level of commitment established between partners. In loosely defined or casual relationships, the emotional impact might be less severe, but in deeply bonded connections, extra-dyadic involvement can lead to significant breakdowns in trust and emotional</w:t>
      </w:r>
      <w:r w:rsidR="00717396" w:rsidRPr="00717396">
        <w:rPr>
          <w:rFonts w:ascii="Times New Roman" w:eastAsia="Times New Roman" w:hAnsi="Times New Roman" w:cs="Times New Roman"/>
          <w:kern w:val="0"/>
          <w:sz w:val="24"/>
          <w:szCs w:val="24"/>
          <w:lang w:eastAsia="en-IN"/>
          <w14:ligatures w14:val="none"/>
        </w:rPr>
        <w:t xml:space="preserve"> </w:t>
      </w:r>
      <w:r w:rsidRPr="00E57E2B">
        <w:rPr>
          <w:rFonts w:ascii="Times New Roman" w:eastAsia="Times New Roman" w:hAnsi="Times New Roman" w:cs="Times New Roman"/>
          <w:kern w:val="0"/>
          <w:sz w:val="24"/>
          <w:szCs w:val="24"/>
          <w:lang w:eastAsia="en-IN"/>
          <w14:ligatures w14:val="none"/>
        </w:rPr>
        <w:t>closeness</w:t>
      </w:r>
      <w:r w:rsidR="00717396" w:rsidRPr="00717396">
        <w:rPr>
          <w:rFonts w:ascii="Times New Roman" w:eastAsia="Times New Roman" w:hAnsi="Times New Roman" w:cs="Times New Roman"/>
          <w:kern w:val="0"/>
          <w:sz w:val="24"/>
          <w:szCs w:val="24"/>
          <w:lang w:eastAsia="en-IN"/>
          <w14:ligatures w14:val="none"/>
        </w:rPr>
        <w:t xml:space="preserve">. Many women are unable to respond to even the most effective interventions that have been </w:t>
      </w:r>
      <w:r w:rsidR="00717396" w:rsidRPr="00717396">
        <w:rPr>
          <w:rFonts w:ascii="Times New Roman" w:eastAsia="Times New Roman" w:hAnsi="Times New Roman" w:cs="Times New Roman"/>
          <w:kern w:val="0"/>
          <w:sz w:val="24"/>
          <w:szCs w:val="24"/>
          <w:lang w:eastAsia="en-IN"/>
          <w14:ligatures w14:val="none"/>
        </w:rPr>
        <w:lastRenderedPageBreak/>
        <w:t xml:space="preserve">tested, a fact that might be attributable to failure to change behavior with primary partners </w:t>
      </w:r>
      <w:sdt>
        <w:sdtPr>
          <w:rPr>
            <w:rFonts w:ascii="Times New Roman" w:eastAsia="Times New Roman" w:hAnsi="Times New Roman" w:cs="Times New Roman"/>
            <w:kern w:val="0"/>
            <w:sz w:val="24"/>
            <w:szCs w:val="24"/>
            <w:lang w:eastAsia="en-IN"/>
            <w14:ligatures w14:val="none"/>
          </w:rPr>
          <w:id w:val="2014333790"/>
          <w:citation/>
        </w:sdtPr>
        <w:sdtContent>
          <w:r w:rsidR="00717396" w:rsidRPr="00717396">
            <w:rPr>
              <w:rFonts w:ascii="Times New Roman" w:eastAsia="Times New Roman" w:hAnsi="Times New Roman" w:cs="Times New Roman"/>
              <w:kern w:val="0"/>
              <w:sz w:val="24"/>
              <w:szCs w:val="24"/>
              <w:lang w:eastAsia="en-IN"/>
              <w14:ligatures w14:val="none"/>
            </w:rPr>
            <w:fldChar w:fldCharType="begin"/>
          </w:r>
          <w:r w:rsidR="00717396" w:rsidRPr="00717396">
            <w:rPr>
              <w:rFonts w:ascii="Times New Roman" w:eastAsia="Times New Roman" w:hAnsi="Times New Roman" w:cs="Times New Roman"/>
              <w:kern w:val="0"/>
              <w:sz w:val="24"/>
              <w:szCs w:val="24"/>
              <w:lang w:eastAsia="en-IN"/>
              <w14:ligatures w14:val="none"/>
            </w:rPr>
            <w:instrText xml:space="preserve"> CITATION Lea001 \l 16393 </w:instrText>
          </w:r>
          <w:r w:rsidR="00717396" w:rsidRPr="00717396">
            <w:rPr>
              <w:rFonts w:ascii="Times New Roman" w:eastAsia="Times New Roman" w:hAnsi="Times New Roman" w:cs="Times New Roman"/>
              <w:kern w:val="0"/>
              <w:sz w:val="24"/>
              <w:szCs w:val="24"/>
              <w:lang w:eastAsia="en-IN"/>
              <w14:ligatures w14:val="none"/>
            </w:rPr>
            <w:fldChar w:fldCharType="separate"/>
          </w:r>
          <w:r w:rsidR="00717396" w:rsidRPr="00717396">
            <w:rPr>
              <w:rFonts w:ascii="Times New Roman" w:eastAsia="Times New Roman" w:hAnsi="Times New Roman" w:cs="Times New Roman"/>
              <w:noProof/>
              <w:kern w:val="0"/>
              <w:sz w:val="24"/>
              <w:szCs w:val="24"/>
              <w:lang w:eastAsia="en-IN"/>
              <w14:ligatures w14:val="none"/>
            </w:rPr>
            <w:t>(Leary, 2000)</w:t>
          </w:r>
          <w:r w:rsidR="00717396" w:rsidRPr="00717396">
            <w:rPr>
              <w:rFonts w:ascii="Times New Roman" w:eastAsia="Times New Roman" w:hAnsi="Times New Roman" w:cs="Times New Roman"/>
              <w:kern w:val="0"/>
              <w:sz w:val="24"/>
              <w:szCs w:val="24"/>
              <w:lang w:eastAsia="en-IN"/>
              <w14:ligatures w14:val="none"/>
            </w:rPr>
            <w:fldChar w:fldCharType="end"/>
          </w:r>
        </w:sdtContent>
      </w:sdt>
      <w:r w:rsidR="00717396" w:rsidRPr="00717396">
        <w:rPr>
          <w:rFonts w:ascii="Times New Roman" w:eastAsia="Times New Roman" w:hAnsi="Times New Roman" w:cs="Times New Roman"/>
          <w:kern w:val="0"/>
          <w:sz w:val="24"/>
          <w:szCs w:val="24"/>
          <w:lang w:eastAsia="en-IN"/>
          <w14:ligatures w14:val="none"/>
        </w:rPr>
        <w:t>.</w:t>
      </w:r>
    </w:p>
    <w:p w14:paraId="5CA6F46A" w14:textId="0BEC3519" w:rsidR="00E57E2B" w:rsidRPr="00717396"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2.28. </w:t>
      </w:r>
      <w:proofErr w:type="gramStart"/>
      <w:r w:rsidR="00E57E2B" w:rsidRPr="00E57E2B">
        <w:rPr>
          <w:rFonts w:ascii="Times New Roman" w:hAnsi="Times New Roman" w:cs="Times New Roman"/>
          <w:b/>
          <w:bCs/>
          <w:sz w:val="24"/>
          <w:szCs w:val="24"/>
        </w:rPr>
        <w:t>Secondary</w:t>
      </w:r>
      <w:proofErr w:type="gramEnd"/>
      <w:r w:rsidR="00E57E2B" w:rsidRPr="00E57E2B">
        <w:rPr>
          <w:rFonts w:ascii="Times New Roman" w:hAnsi="Times New Roman" w:cs="Times New Roman"/>
          <w:b/>
          <w:bCs/>
          <w:sz w:val="24"/>
          <w:szCs w:val="24"/>
        </w:rPr>
        <w:t xml:space="preserve"> </w:t>
      </w:r>
      <w:r w:rsidR="00E12222">
        <w:rPr>
          <w:rFonts w:ascii="Times New Roman" w:hAnsi="Times New Roman" w:cs="Times New Roman"/>
          <w:b/>
          <w:bCs/>
          <w:sz w:val="24"/>
          <w:szCs w:val="24"/>
        </w:rPr>
        <w:t>Pa</w:t>
      </w:r>
      <w:r w:rsidR="00E57E2B" w:rsidRPr="00E57E2B">
        <w:rPr>
          <w:rFonts w:ascii="Times New Roman" w:hAnsi="Times New Roman" w:cs="Times New Roman"/>
          <w:b/>
          <w:bCs/>
          <w:sz w:val="24"/>
          <w:szCs w:val="24"/>
        </w:rPr>
        <w:t>rtner</w:t>
      </w:r>
    </w:p>
    <w:p w14:paraId="326B7B9B" w14:textId="0B575AD9" w:rsidR="00717396" w:rsidRPr="00E57E2B" w:rsidRDefault="00717396" w:rsidP="007759C7">
      <w:pPr>
        <w:spacing w:after="0" w:line="360" w:lineRule="auto"/>
        <w:jc w:val="both"/>
        <w:rPr>
          <w:rFonts w:ascii="Times New Roman" w:hAnsi="Times New Roman" w:cs="Times New Roman"/>
          <w:b/>
          <w:bCs/>
          <w:sz w:val="24"/>
          <w:szCs w:val="24"/>
        </w:rPr>
      </w:pPr>
      <w:r w:rsidRPr="00717396">
        <w:rPr>
          <w:rFonts w:ascii="Times New Roman" w:hAnsi="Times New Roman" w:cs="Times New Roman"/>
          <w:sz w:val="24"/>
          <w:szCs w:val="24"/>
        </w:rPr>
        <w:t xml:space="preserve">A secondary partner is typically someone with whom an individual shares a meaningful connection that is significant but generally does not involve the same level of intertwined life plans, shared finances, cohabitation, or long-term commitments as a primary partnership. A  secondary partnership in an extra-dyadic relationship, meaning any involvement outside a primary two-person relationship, is characterized by open communication and mutual agreement among all individuals involved, typically falling under the umbrella of polyamory. While secondary partners may not share a household, finances, or major life decisions with their hinge partner, the individual who has both a primary and secondary relationship, the connection is still significant and valued, with boundaries and expectations established to ensure everyone's well-being and respect within the agreed-upon relational dynamic </w:t>
      </w:r>
      <w:sdt>
        <w:sdtPr>
          <w:rPr>
            <w:rFonts w:ascii="Times New Roman" w:hAnsi="Times New Roman" w:cs="Times New Roman"/>
            <w:sz w:val="24"/>
            <w:szCs w:val="24"/>
          </w:rPr>
          <w:id w:val="-1382632661"/>
          <w:citation/>
        </w:sdtPr>
        <w:sdtContent>
          <w:r w:rsidRPr="00717396">
            <w:rPr>
              <w:rFonts w:ascii="Times New Roman" w:hAnsi="Times New Roman" w:cs="Times New Roman"/>
              <w:sz w:val="24"/>
              <w:szCs w:val="24"/>
            </w:rPr>
            <w:fldChar w:fldCharType="begin"/>
          </w:r>
          <w:r w:rsidRPr="00717396">
            <w:rPr>
              <w:rFonts w:ascii="Times New Roman" w:hAnsi="Times New Roman" w:cs="Times New Roman"/>
              <w:sz w:val="24"/>
              <w:szCs w:val="24"/>
            </w:rPr>
            <w:instrText xml:space="preserve"> CITATION Bal17 \l 16393 </w:instrText>
          </w:r>
          <w:r w:rsidRPr="00717396">
            <w:rPr>
              <w:rFonts w:ascii="Times New Roman" w:hAnsi="Times New Roman" w:cs="Times New Roman"/>
              <w:sz w:val="24"/>
              <w:szCs w:val="24"/>
            </w:rPr>
            <w:fldChar w:fldCharType="separate"/>
          </w:r>
          <w:r w:rsidRPr="00717396">
            <w:rPr>
              <w:rFonts w:ascii="Times New Roman" w:hAnsi="Times New Roman" w:cs="Times New Roman"/>
              <w:noProof/>
              <w:sz w:val="24"/>
              <w:szCs w:val="24"/>
            </w:rPr>
            <w:t>(Balzarini et al., 2017)</w:t>
          </w:r>
          <w:r w:rsidRPr="00717396">
            <w:rPr>
              <w:rFonts w:ascii="Times New Roman" w:hAnsi="Times New Roman" w:cs="Times New Roman"/>
              <w:sz w:val="24"/>
              <w:szCs w:val="24"/>
            </w:rPr>
            <w:fldChar w:fldCharType="end"/>
          </w:r>
        </w:sdtContent>
      </w:sdt>
      <w:r w:rsidRPr="00717396">
        <w:rPr>
          <w:rFonts w:ascii="Times New Roman" w:hAnsi="Times New Roman" w:cs="Times New Roman"/>
          <w:sz w:val="24"/>
          <w:szCs w:val="24"/>
        </w:rPr>
        <w:t>.</w:t>
      </w:r>
    </w:p>
    <w:p w14:paraId="0BFB6838" w14:textId="78A00EFF" w:rsidR="00E57E2B" w:rsidRPr="00717396"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2.29. </w:t>
      </w:r>
      <w:proofErr w:type="gramStart"/>
      <w:r w:rsidR="00E57E2B" w:rsidRPr="00E57E2B">
        <w:rPr>
          <w:rFonts w:ascii="Times New Roman" w:hAnsi="Times New Roman" w:cs="Times New Roman"/>
          <w:b/>
          <w:bCs/>
          <w:sz w:val="24"/>
          <w:szCs w:val="24"/>
        </w:rPr>
        <w:t>Social</w:t>
      </w:r>
      <w:proofErr w:type="gramEnd"/>
      <w:r w:rsidR="00E57E2B" w:rsidRPr="00E57E2B">
        <w:rPr>
          <w:rFonts w:ascii="Times New Roman" w:hAnsi="Times New Roman" w:cs="Times New Roman"/>
          <w:b/>
          <w:bCs/>
          <w:sz w:val="24"/>
          <w:szCs w:val="24"/>
        </w:rPr>
        <w:t xml:space="preserve"> </w:t>
      </w:r>
      <w:r w:rsidR="00E12222">
        <w:rPr>
          <w:rFonts w:ascii="Times New Roman" w:hAnsi="Times New Roman" w:cs="Times New Roman"/>
          <w:b/>
          <w:bCs/>
          <w:sz w:val="24"/>
          <w:szCs w:val="24"/>
        </w:rPr>
        <w:t>M</w:t>
      </w:r>
      <w:r w:rsidR="00E57E2B" w:rsidRPr="00E57E2B">
        <w:rPr>
          <w:rFonts w:ascii="Times New Roman" w:hAnsi="Times New Roman" w:cs="Times New Roman"/>
          <w:b/>
          <w:bCs/>
          <w:sz w:val="24"/>
          <w:szCs w:val="24"/>
        </w:rPr>
        <w:t>edia</w:t>
      </w:r>
    </w:p>
    <w:p w14:paraId="41C72DE2" w14:textId="499003D3" w:rsidR="00717396" w:rsidRPr="00E57E2B" w:rsidRDefault="00717396" w:rsidP="007759C7">
      <w:pPr>
        <w:spacing w:after="0" w:line="360" w:lineRule="auto"/>
        <w:jc w:val="both"/>
        <w:rPr>
          <w:rFonts w:ascii="Times New Roman" w:hAnsi="Times New Roman" w:cs="Times New Roman"/>
          <w:b/>
          <w:bCs/>
          <w:sz w:val="24"/>
          <w:szCs w:val="24"/>
        </w:rPr>
      </w:pPr>
      <w:r w:rsidRPr="00717396">
        <w:rPr>
          <w:rFonts w:ascii="Times New Roman" w:hAnsi="Times New Roman" w:cs="Times New Roman"/>
          <w:sz w:val="24"/>
          <w:szCs w:val="24"/>
        </w:rPr>
        <w:t xml:space="preserve">Social media significantly influences extra-dyadic relationships among young unmarried couples by simultaneously facilitating connection and introducing new complexities. </w:t>
      </w:r>
      <w:r w:rsidRPr="00717396">
        <w:rPr>
          <w:rStyle w:val="citation-15"/>
          <w:rFonts w:ascii="Times New Roman" w:hAnsi="Times New Roman" w:cs="Times New Roman"/>
          <w:sz w:val="24"/>
          <w:szCs w:val="24"/>
        </w:rPr>
        <w:t>Platforms like Instagram, TikTok, and various dating apps provide unprecedented avenues for young adults to discover and interact with potential secondary partners, normalizing diverse relationship structures like polyamory and making it easier to form connections beyond a primary dyad.</w:t>
      </w:r>
      <w:r w:rsidRPr="00717396">
        <w:rPr>
          <w:rFonts w:ascii="Times New Roman" w:hAnsi="Times New Roman" w:cs="Times New Roman"/>
          <w:sz w:val="24"/>
          <w:szCs w:val="24"/>
        </w:rPr>
        <w:t xml:space="preserve"> </w:t>
      </w:r>
      <w:r w:rsidRPr="00717396">
        <w:rPr>
          <w:rStyle w:val="citation-14"/>
          <w:rFonts w:ascii="Times New Roman" w:hAnsi="Times New Roman" w:cs="Times New Roman"/>
          <w:sz w:val="24"/>
          <w:szCs w:val="24"/>
        </w:rPr>
        <w:t>However, this increased visibility also brings challenges, as curated online lives can foster unrealistic expectations, comparison, and heightened jealousy when primary partners observe interactions with secondary connections.</w:t>
      </w:r>
      <w:r w:rsidRPr="00717396">
        <w:rPr>
          <w:rFonts w:ascii="Times New Roman" w:hAnsi="Times New Roman" w:cs="Times New Roman"/>
          <w:sz w:val="24"/>
          <w:szCs w:val="24"/>
        </w:rPr>
        <w:t xml:space="preserve"> </w:t>
      </w:r>
      <w:r w:rsidRPr="00717396">
        <w:rPr>
          <w:rStyle w:val="citation-13"/>
          <w:rFonts w:ascii="Times New Roman" w:hAnsi="Times New Roman" w:cs="Times New Roman"/>
          <w:sz w:val="24"/>
          <w:szCs w:val="24"/>
        </w:rPr>
        <w:t xml:space="preserve">Furthermore, the ease of digital communication can lead to misinterpretations due to the absence of nonverbal cues, and the constant digital presence might reduce the quality time and attention invested in the primary relationship, requiring young couples to navigate careful communication, clear boundaries, and strong trust to maintain healthy and consensual extra-dyadic relationships in the digital age </w:t>
      </w:r>
      <w:sdt>
        <w:sdtPr>
          <w:rPr>
            <w:rStyle w:val="citation-13"/>
            <w:rFonts w:ascii="Times New Roman" w:hAnsi="Times New Roman" w:cs="Times New Roman"/>
            <w:sz w:val="24"/>
            <w:szCs w:val="24"/>
          </w:rPr>
          <w:id w:val="1926686320"/>
          <w:citation/>
        </w:sdtPr>
        <w:sdtContent>
          <w:r w:rsidRPr="00717396">
            <w:rPr>
              <w:rStyle w:val="citation-13"/>
              <w:rFonts w:ascii="Times New Roman" w:hAnsi="Times New Roman" w:cs="Times New Roman"/>
              <w:sz w:val="24"/>
              <w:szCs w:val="24"/>
            </w:rPr>
            <w:fldChar w:fldCharType="begin"/>
          </w:r>
          <w:r w:rsidRPr="00717396">
            <w:rPr>
              <w:rStyle w:val="citation-13"/>
              <w:rFonts w:ascii="Times New Roman" w:hAnsi="Times New Roman" w:cs="Times New Roman"/>
              <w:sz w:val="24"/>
              <w:szCs w:val="24"/>
            </w:rPr>
            <w:instrText xml:space="preserve"> CITATION Nes18 \l 16393 </w:instrText>
          </w:r>
          <w:r w:rsidRPr="00717396">
            <w:rPr>
              <w:rStyle w:val="citation-13"/>
              <w:rFonts w:ascii="Times New Roman" w:hAnsi="Times New Roman" w:cs="Times New Roman"/>
              <w:sz w:val="24"/>
              <w:szCs w:val="24"/>
            </w:rPr>
            <w:fldChar w:fldCharType="separate"/>
          </w:r>
          <w:r w:rsidRPr="00717396">
            <w:rPr>
              <w:rFonts w:ascii="Times New Roman" w:hAnsi="Times New Roman" w:cs="Times New Roman"/>
              <w:noProof/>
              <w:sz w:val="24"/>
              <w:szCs w:val="24"/>
            </w:rPr>
            <w:t>( Nesi et al., 2018)</w:t>
          </w:r>
          <w:r w:rsidRPr="00717396">
            <w:rPr>
              <w:rStyle w:val="citation-13"/>
              <w:rFonts w:ascii="Times New Roman" w:hAnsi="Times New Roman" w:cs="Times New Roman"/>
              <w:sz w:val="24"/>
              <w:szCs w:val="24"/>
            </w:rPr>
            <w:fldChar w:fldCharType="end"/>
          </w:r>
        </w:sdtContent>
      </w:sdt>
      <w:r w:rsidRPr="00717396">
        <w:rPr>
          <w:rStyle w:val="citation-13"/>
          <w:rFonts w:ascii="Times New Roman" w:hAnsi="Times New Roman" w:cs="Times New Roman"/>
          <w:sz w:val="24"/>
          <w:szCs w:val="24"/>
        </w:rPr>
        <w:t>.</w:t>
      </w:r>
    </w:p>
    <w:p w14:paraId="46D9DA6D" w14:textId="068D0758" w:rsidR="00E57E2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2.30. </w:t>
      </w:r>
      <w:proofErr w:type="gramStart"/>
      <w:r w:rsidR="00E57E2B" w:rsidRPr="00E57E2B">
        <w:rPr>
          <w:rFonts w:ascii="Times New Roman" w:hAnsi="Times New Roman" w:cs="Times New Roman"/>
          <w:b/>
          <w:bCs/>
          <w:sz w:val="24"/>
          <w:szCs w:val="24"/>
        </w:rPr>
        <w:t>Liquid</w:t>
      </w:r>
      <w:proofErr w:type="gramEnd"/>
      <w:r w:rsidR="00E57E2B" w:rsidRPr="00E57E2B">
        <w:rPr>
          <w:rFonts w:ascii="Times New Roman" w:hAnsi="Times New Roman" w:cs="Times New Roman"/>
          <w:b/>
          <w:bCs/>
          <w:sz w:val="24"/>
          <w:szCs w:val="24"/>
        </w:rPr>
        <w:t xml:space="preserve"> </w:t>
      </w:r>
      <w:r w:rsidR="00E12222">
        <w:rPr>
          <w:rFonts w:ascii="Times New Roman" w:hAnsi="Times New Roman" w:cs="Times New Roman"/>
          <w:b/>
          <w:bCs/>
          <w:sz w:val="24"/>
          <w:szCs w:val="24"/>
        </w:rPr>
        <w:t>L</w:t>
      </w:r>
      <w:r w:rsidR="00E57E2B" w:rsidRPr="00E57E2B">
        <w:rPr>
          <w:rFonts w:ascii="Times New Roman" w:hAnsi="Times New Roman" w:cs="Times New Roman"/>
          <w:b/>
          <w:bCs/>
          <w:sz w:val="24"/>
          <w:szCs w:val="24"/>
        </w:rPr>
        <w:t>ove</w:t>
      </w:r>
    </w:p>
    <w:p w14:paraId="2B26428A" w14:textId="2311A564" w:rsidR="00717396" w:rsidRPr="00E57E2B" w:rsidRDefault="00522FDB" w:rsidP="007759C7">
      <w:pPr>
        <w:pStyle w:val="NormalWeb"/>
        <w:spacing w:before="0" w:beforeAutospacing="0" w:after="0" w:afterAutospacing="0" w:line="360" w:lineRule="auto"/>
        <w:jc w:val="both"/>
      </w:pPr>
      <w:r w:rsidRPr="00522FDB">
        <w:rPr>
          <w:rStyle w:val="Strong"/>
          <w:b w:val="0"/>
          <w:bCs w:val="0"/>
        </w:rPr>
        <w:t>Liquid love</w:t>
      </w:r>
      <w:r w:rsidRPr="00522FDB">
        <w:t xml:space="preserve"> is a concept</w:t>
      </w:r>
      <w:r>
        <w:t xml:space="preserve"> coined by the Polish sociologist Zygmunt Bauman, primarily discussed in his 2003 book </w:t>
      </w:r>
      <w:r w:rsidRPr="003B624E">
        <w:rPr>
          <w:rStyle w:val="Emphasis"/>
        </w:rPr>
        <w:t>Liquid Love: On the Frailty of Human Bonds</w:t>
      </w:r>
      <w:r w:rsidRPr="003B624E">
        <w:t>.</w:t>
      </w:r>
      <w:r>
        <w:t xml:space="preserve"> It describes the changing nature of human relationships, particularly romantic ones, in what he termed "liquid modernity." In this fluid, consumer-driven, and individualized society, traditional, stable bonds are replaced by more transient, fragile, and disposable connections. According to Bauman, love becomes </w:t>
      </w:r>
      <w:r>
        <w:lastRenderedPageBreak/>
        <w:t xml:space="preserve">"liquid" because it mirrors the broader societal shift towards impermanence and a lack of long-term commitment. People are increasingly wary of deep emotional entanglement and the obligations that come with it, fearing that such bonds might hinder their freedom or opportunities. Relationships are viewed more like consumer products: easily entered into and easily discarded when they no longer provide immediate satisfaction. This leads to superficiality, a focus on momentary gratification, and a reluctance to invest in the sustained effort required for lasting intimacy. The constant digital connectivity and the vast array of potential partners available through social media further exacerbate this "liquidity," fostering a sense that something "better" is always just a swipe away. This phenomenon can leave individuals feeling insecure, anxious, and ultimately, profoundly unsatisfied, despite a seeming abundance of "connections” </w:t>
      </w:r>
      <w:sdt>
        <w:sdtPr>
          <w:id w:val="-1163009613"/>
          <w:citation/>
        </w:sdtPr>
        <w:sdtContent>
          <w:r>
            <w:fldChar w:fldCharType="begin"/>
          </w:r>
          <w:r w:rsidR="00EF64D8">
            <w:instrText xml:space="preserve">CITATION Hob17 \l 16393 </w:instrText>
          </w:r>
          <w:r>
            <w:fldChar w:fldCharType="separate"/>
          </w:r>
          <w:r w:rsidR="00EF64D8">
            <w:rPr>
              <w:noProof/>
            </w:rPr>
            <w:t>(Hobbs et al., Liquid love? Dating apps, sex, relationships and the digital transformation of intimacy, 2017)</w:t>
          </w:r>
          <w:r>
            <w:fldChar w:fldCharType="end"/>
          </w:r>
        </w:sdtContent>
      </w:sdt>
      <w:r>
        <w:t>.</w:t>
      </w:r>
    </w:p>
    <w:p w14:paraId="2E9D5646" w14:textId="58A0BF57" w:rsidR="00E57E2B" w:rsidRPr="00522FD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2.31. </w:t>
      </w:r>
      <w:proofErr w:type="gramStart"/>
      <w:r w:rsidR="00E57E2B" w:rsidRPr="00E57E2B">
        <w:rPr>
          <w:rFonts w:ascii="Times New Roman" w:hAnsi="Times New Roman" w:cs="Times New Roman"/>
          <w:b/>
          <w:bCs/>
          <w:sz w:val="24"/>
          <w:szCs w:val="24"/>
        </w:rPr>
        <w:t>Commitment</w:t>
      </w:r>
      <w:proofErr w:type="gramEnd"/>
    </w:p>
    <w:p w14:paraId="2C194E60" w14:textId="00DAB097" w:rsidR="00A429D4" w:rsidRPr="00E57E2B" w:rsidRDefault="00522FDB" w:rsidP="007759C7">
      <w:pPr>
        <w:spacing w:after="0" w:line="360" w:lineRule="auto"/>
        <w:jc w:val="both"/>
        <w:rPr>
          <w:rFonts w:ascii="Times New Roman" w:hAnsi="Times New Roman" w:cs="Times New Roman"/>
          <w:sz w:val="24"/>
          <w:szCs w:val="24"/>
          <w:shd w:val="clear" w:color="auto" w:fill="FFFFFF"/>
        </w:rPr>
      </w:pPr>
      <w:r w:rsidRPr="00522FDB">
        <w:rPr>
          <w:rStyle w:val="Strong"/>
          <w:rFonts w:ascii="Times New Roman" w:hAnsi="Times New Roman" w:cs="Times New Roman"/>
          <w:b w:val="0"/>
          <w:bCs w:val="0"/>
          <w:sz w:val="24"/>
          <w:szCs w:val="24"/>
        </w:rPr>
        <w:t>Commitment</w:t>
      </w:r>
      <w:r w:rsidRPr="00522FDB">
        <w:rPr>
          <w:rFonts w:ascii="Times New Roman" w:hAnsi="Times New Roman" w:cs="Times New Roman"/>
          <w:b/>
          <w:bCs/>
          <w:sz w:val="24"/>
          <w:szCs w:val="24"/>
        </w:rPr>
        <w:t xml:space="preserve"> </w:t>
      </w:r>
      <w:r w:rsidRPr="00522FDB">
        <w:rPr>
          <w:rFonts w:ascii="Times New Roman" w:hAnsi="Times New Roman" w:cs="Times New Roman"/>
          <w:sz w:val="24"/>
          <w:szCs w:val="24"/>
        </w:rPr>
        <w:t>is a multifaceted concept that signifies a dedication to a course of action, a relationship, or a belief, often implying a willingness to invest significant effort, time, and resources despite potential challenges. In personal relationships, commitment transcends fleeting emotions, representing a conscious choice to maintain and nurture a bond, often involving exclusivity, shared future planning, and mutual support. Beyond personal spheres, commitment is vital in professional settings, where it underpins reliability and dedication to tasks or goals. Fundamentally, commitment acts as a stabilizing force, providing a framework for perseverance and depth in various aspects of life, fostering trust</w:t>
      </w:r>
      <w:r>
        <w:rPr>
          <w:rFonts w:ascii="Times New Roman" w:hAnsi="Times New Roman" w:cs="Times New Roman"/>
          <w:sz w:val="24"/>
          <w:szCs w:val="24"/>
        </w:rPr>
        <w:t>,</w:t>
      </w:r>
      <w:r w:rsidRPr="00522FDB">
        <w:rPr>
          <w:rFonts w:ascii="Times New Roman" w:hAnsi="Times New Roman" w:cs="Times New Roman"/>
          <w:sz w:val="24"/>
          <w:szCs w:val="24"/>
        </w:rPr>
        <w:t xml:space="preserve"> and enabling the achievement of long-term objectives that would be unattainable through sporadic or half-hearted engagement. Commitment in an extra-dyadic relationship, such as a consensually non-monogamous one, takes on a more nuanced meaning than in traditional monogamous contexts. Here, </w:t>
      </w:r>
      <w:r w:rsidRPr="00522FDB">
        <w:rPr>
          <w:rStyle w:val="Strong"/>
          <w:rFonts w:ascii="Times New Roman" w:hAnsi="Times New Roman" w:cs="Times New Roman"/>
          <w:b w:val="0"/>
          <w:bCs w:val="0"/>
          <w:sz w:val="24"/>
          <w:szCs w:val="24"/>
        </w:rPr>
        <w:t>commitment</w:t>
      </w:r>
      <w:r w:rsidRPr="00522FDB">
        <w:rPr>
          <w:rFonts w:ascii="Times New Roman" w:hAnsi="Times New Roman" w:cs="Times New Roman"/>
          <w:sz w:val="24"/>
          <w:szCs w:val="24"/>
        </w:rPr>
        <w:t xml:space="preserve"> isn't solely defined by exclusivity, but rather by the dedicated intent to uphold agreed-upon boundaries, maintain open and honest communication with all partners, and actively contribute to the well-being and security of each relationship involved. This means consistently investing effort into nurturing the primary bond while simultaneously </w:t>
      </w:r>
      <w:proofErr w:type="spellStart"/>
      <w:r w:rsidRPr="00522FDB">
        <w:rPr>
          <w:rFonts w:ascii="Times New Roman" w:hAnsi="Times New Roman" w:cs="Times New Roman"/>
          <w:sz w:val="24"/>
          <w:szCs w:val="24"/>
        </w:rPr>
        <w:t>honoring</w:t>
      </w:r>
      <w:proofErr w:type="spellEnd"/>
      <w:r w:rsidRPr="00522FDB">
        <w:rPr>
          <w:rFonts w:ascii="Times New Roman" w:hAnsi="Times New Roman" w:cs="Times New Roman"/>
          <w:sz w:val="24"/>
          <w:szCs w:val="24"/>
        </w:rPr>
        <w:t xml:space="preserve"> the unique agreements and emotional connections present with any secondary partners. It requires a deep level of trust, radical honesty about feelings and needs, and a sustained willingness to navigate complex emotional landscapes, ensuring that all relationships thrive within the established framework rather than being neglected or undermined</w:t>
      </w:r>
      <w:r w:rsidRPr="00A429D4">
        <w:rPr>
          <w:rFonts w:ascii="Times New Roman" w:hAnsi="Times New Roman" w:cs="Times New Roman"/>
          <w:sz w:val="24"/>
          <w:szCs w:val="24"/>
        </w:rPr>
        <w:t xml:space="preserve">. </w:t>
      </w:r>
      <w:r w:rsidRPr="00A429D4">
        <w:rPr>
          <w:rFonts w:ascii="Times New Roman" w:hAnsi="Times New Roman" w:cs="Times New Roman"/>
          <w:sz w:val="24"/>
          <w:szCs w:val="24"/>
          <w:shd w:val="clear" w:color="auto" w:fill="FFFFFF"/>
        </w:rPr>
        <w:t xml:space="preserve">From a practical perspective, clinicians and </w:t>
      </w:r>
      <w:proofErr w:type="spellStart"/>
      <w:r w:rsidRPr="00A429D4">
        <w:rPr>
          <w:rFonts w:ascii="Times New Roman" w:hAnsi="Times New Roman" w:cs="Times New Roman"/>
          <w:sz w:val="24"/>
          <w:szCs w:val="24"/>
          <w:shd w:val="clear" w:color="auto" w:fill="FFFFFF"/>
        </w:rPr>
        <w:t>counselors</w:t>
      </w:r>
      <w:proofErr w:type="spellEnd"/>
      <w:r w:rsidRPr="00A429D4">
        <w:rPr>
          <w:rFonts w:ascii="Times New Roman" w:hAnsi="Times New Roman" w:cs="Times New Roman"/>
          <w:sz w:val="24"/>
          <w:szCs w:val="24"/>
          <w:shd w:val="clear" w:color="auto" w:fill="FFFFFF"/>
        </w:rPr>
        <w:t xml:space="preserve"> working with couples experiencing relational difficulties </w:t>
      </w:r>
      <w:r w:rsidRPr="00A429D4">
        <w:rPr>
          <w:rFonts w:ascii="Times New Roman" w:hAnsi="Times New Roman" w:cs="Times New Roman"/>
          <w:sz w:val="24"/>
          <w:szCs w:val="24"/>
          <w:shd w:val="clear" w:color="auto" w:fill="FFFFFF"/>
        </w:rPr>
        <w:lastRenderedPageBreak/>
        <w:t xml:space="preserve">may want to inquire as to their client’s relationship expectations and behavior interactions for a better understanding of commitment among couples </w:t>
      </w:r>
      <w:sdt>
        <w:sdtPr>
          <w:rPr>
            <w:rFonts w:ascii="Times New Roman" w:hAnsi="Times New Roman" w:cs="Times New Roman"/>
            <w:sz w:val="24"/>
            <w:szCs w:val="24"/>
            <w:shd w:val="clear" w:color="auto" w:fill="FFFFFF"/>
          </w:rPr>
          <w:id w:val="770436932"/>
          <w:citation/>
        </w:sdtPr>
        <w:sdtContent>
          <w:r w:rsidRPr="00A429D4">
            <w:rPr>
              <w:rFonts w:ascii="Times New Roman" w:hAnsi="Times New Roman" w:cs="Times New Roman"/>
              <w:sz w:val="24"/>
              <w:szCs w:val="24"/>
              <w:shd w:val="clear" w:color="auto" w:fill="FFFFFF"/>
            </w:rPr>
            <w:fldChar w:fldCharType="begin"/>
          </w:r>
          <w:r w:rsidRPr="00A429D4">
            <w:rPr>
              <w:rFonts w:ascii="Times New Roman" w:hAnsi="Times New Roman" w:cs="Times New Roman"/>
              <w:sz w:val="24"/>
              <w:szCs w:val="24"/>
              <w:shd w:val="clear" w:color="auto" w:fill="FFFFFF"/>
            </w:rPr>
            <w:instrText xml:space="preserve">CITATION Har23 \l 16393 </w:instrText>
          </w:r>
          <w:r w:rsidRPr="00A429D4">
            <w:rPr>
              <w:rFonts w:ascii="Times New Roman" w:hAnsi="Times New Roman" w:cs="Times New Roman"/>
              <w:sz w:val="24"/>
              <w:szCs w:val="24"/>
              <w:shd w:val="clear" w:color="auto" w:fill="FFFFFF"/>
            </w:rPr>
            <w:fldChar w:fldCharType="separate"/>
          </w:r>
          <w:r w:rsidRPr="00A429D4">
            <w:rPr>
              <w:rFonts w:ascii="Times New Roman" w:hAnsi="Times New Roman" w:cs="Times New Roman"/>
              <w:noProof/>
              <w:sz w:val="24"/>
              <w:szCs w:val="24"/>
              <w:shd w:val="clear" w:color="auto" w:fill="FFFFFF"/>
            </w:rPr>
            <w:t>(Harel &amp; Koslowsky, 2023)</w:t>
          </w:r>
          <w:r w:rsidRPr="00A429D4">
            <w:rPr>
              <w:rFonts w:ascii="Times New Roman" w:hAnsi="Times New Roman" w:cs="Times New Roman"/>
              <w:sz w:val="24"/>
              <w:szCs w:val="24"/>
              <w:shd w:val="clear" w:color="auto" w:fill="FFFFFF"/>
            </w:rPr>
            <w:fldChar w:fldCharType="end"/>
          </w:r>
        </w:sdtContent>
      </w:sdt>
      <w:r w:rsidRPr="00A429D4">
        <w:rPr>
          <w:rFonts w:ascii="Times New Roman" w:hAnsi="Times New Roman" w:cs="Times New Roman"/>
          <w:sz w:val="24"/>
          <w:szCs w:val="24"/>
          <w:shd w:val="clear" w:color="auto" w:fill="FFFFFF"/>
        </w:rPr>
        <w:t>.</w:t>
      </w:r>
    </w:p>
    <w:p w14:paraId="65038AA1" w14:textId="52B881AF" w:rsidR="00E57E2B" w:rsidRPr="00E57E2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2.32. </w:t>
      </w:r>
      <w:proofErr w:type="gramStart"/>
      <w:r w:rsidR="00E57E2B" w:rsidRPr="00E57E2B">
        <w:rPr>
          <w:rFonts w:ascii="Times New Roman" w:hAnsi="Times New Roman" w:cs="Times New Roman"/>
          <w:b/>
          <w:bCs/>
          <w:sz w:val="24"/>
          <w:szCs w:val="24"/>
        </w:rPr>
        <w:t>Sexual</w:t>
      </w:r>
      <w:proofErr w:type="gramEnd"/>
      <w:r w:rsidR="00E57E2B" w:rsidRPr="00E57E2B">
        <w:rPr>
          <w:rFonts w:ascii="Times New Roman" w:hAnsi="Times New Roman" w:cs="Times New Roman"/>
          <w:b/>
          <w:bCs/>
          <w:sz w:val="24"/>
          <w:szCs w:val="24"/>
        </w:rPr>
        <w:t xml:space="preserve"> </w:t>
      </w:r>
      <w:r w:rsidR="00E12222">
        <w:rPr>
          <w:rFonts w:ascii="Times New Roman" w:hAnsi="Times New Roman" w:cs="Times New Roman"/>
          <w:b/>
          <w:bCs/>
          <w:sz w:val="24"/>
          <w:szCs w:val="24"/>
        </w:rPr>
        <w:t>Fa</w:t>
      </w:r>
      <w:r w:rsidR="00E57E2B" w:rsidRPr="00E57E2B">
        <w:rPr>
          <w:rFonts w:ascii="Times New Roman" w:hAnsi="Times New Roman" w:cs="Times New Roman"/>
          <w:b/>
          <w:bCs/>
          <w:sz w:val="24"/>
          <w:szCs w:val="24"/>
        </w:rPr>
        <w:t>ntasies</w:t>
      </w:r>
    </w:p>
    <w:p w14:paraId="53EA1C1A" w14:textId="2D1D3B8D" w:rsidR="00E57E2B" w:rsidRPr="00E57E2B" w:rsidRDefault="00522FDB" w:rsidP="007759C7">
      <w:pPr>
        <w:pStyle w:val="NormalWeb"/>
        <w:spacing w:before="0" w:beforeAutospacing="0" w:after="0" w:afterAutospacing="0" w:line="360" w:lineRule="auto"/>
        <w:jc w:val="both"/>
      </w:pPr>
      <w:r w:rsidRPr="00522FDB">
        <w:rPr>
          <w:rStyle w:val="Strong"/>
          <w:b w:val="0"/>
          <w:bCs w:val="0"/>
        </w:rPr>
        <w:t>Sexual fantasies</w:t>
      </w:r>
      <w:r w:rsidRPr="00522FDB">
        <w:t xml:space="preserve"> are mental images or thought patterns that evoke sexual arousal or excitement. They are a universal and normal aspect of human sexuality, varying widely in their content from the mundane to the highly imaginative. These internal scenarios can be consciously created or arise spontaneously from memory or external stimuli like literature or media. Psychologically, sexual fantasies serve several purposes. They can be a safe and private space for individuals to explore desires, roles, and scenarios that they may not wish or be able to enact in real life due to social, moral, or practical constraints. Fantasies can enhance sexual arousal, contribute to orgasm, and allow for the exploration of aspects of sexuality that might otherwise remain dormant. They can also serve as a coping mechanism, offering an escape from stress or </w:t>
      </w:r>
      <w:r w:rsidRPr="000915D0">
        <w:t xml:space="preserve">dissatisfaction, and have been linked to increased sexual pleasure and relationship contentment for some individuals. While some fantasies might be shared with a partner to enhance intimacy and mutual understanding, many remain in a private realm, a "private pornography" where individuals can freely rehearse their deepest erotic needs. Desire and pleasure were more closely linked in the fantasies of men than in the fantasies of women, for whom the two were distinct constructs. Although fantasies of submission were not associated with problematic attitudes for either gender, men's fantasies of dominance were associated with greater acceptance of rape myths. For women, greater rape myth acceptance was associated with emotional and romantic fantasy themes </w:t>
      </w:r>
      <w:sdt>
        <w:sdtPr>
          <w:id w:val="-863371985"/>
          <w:citation/>
        </w:sdtPr>
        <w:sdtContent>
          <w:r w:rsidRPr="000915D0">
            <w:fldChar w:fldCharType="begin"/>
          </w:r>
          <w:r w:rsidRPr="000915D0">
            <w:instrText xml:space="preserve"> CITATION Zur04 \l 16393 </w:instrText>
          </w:r>
          <w:r w:rsidRPr="000915D0">
            <w:fldChar w:fldCharType="separate"/>
          </w:r>
          <w:r w:rsidRPr="000915D0">
            <w:rPr>
              <w:noProof/>
            </w:rPr>
            <w:t>( Zurbriggen &amp; Yost, 2004)</w:t>
          </w:r>
          <w:r w:rsidRPr="000915D0">
            <w:fldChar w:fldCharType="end"/>
          </w:r>
        </w:sdtContent>
      </w:sdt>
      <w:r w:rsidRPr="000915D0">
        <w:t>.</w:t>
      </w:r>
    </w:p>
    <w:p w14:paraId="5744F493" w14:textId="1AB5C528" w:rsidR="00E57E2B" w:rsidRPr="00E57E2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2.33. </w:t>
      </w:r>
      <w:proofErr w:type="gramStart"/>
      <w:r w:rsidR="00E57E2B" w:rsidRPr="00E57E2B">
        <w:rPr>
          <w:rFonts w:ascii="Times New Roman" w:hAnsi="Times New Roman" w:cs="Times New Roman"/>
          <w:b/>
          <w:bCs/>
          <w:sz w:val="24"/>
          <w:szCs w:val="24"/>
        </w:rPr>
        <w:t>Partner</w:t>
      </w:r>
      <w:proofErr w:type="gramEnd"/>
      <w:r w:rsidR="00E57E2B" w:rsidRPr="00E57E2B">
        <w:rPr>
          <w:rFonts w:ascii="Times New Roman" w:hAnsi="Times New Roman" w:cs="Times New Roman"/>
          <w:b/>
          <w:bCs/>
          <w:sz w:val="24"/>
          <w:szCs w:val="24"/>
        </w:rPr>
        <w:t xml:space="preserve"> </w:t>
      </w:r>
      <w:r w:rsidR="00E12222">
        <w:rPr>
          <w:rFonts w:ascii="Times New Roman" w:hAnsi="Times New Roman" w:cs="Times New Roman"/>
          <w:b/>
          <w:bCs/>
          <w:sz w:val="24"/>
          <w:szCs w:val="24"/>
        </w:rPr>
        <w:t>R</w:t>
      </w:r>
      <w:r w:rsidR="00E57E2B" w:rsidRPr="00E57E2B">
        <w:rPr>
          <w:rFonts w:ascii="Times New Roman" w:hAnsi="Times New Roman" w:cs="Times New Roman"/>
          <w:b/>
          <w:bCs/>
          <w:sz w:val="24"/>
          <w:szCs w:val="24"/>
        </w:rPr>
        <w:t>egard</w:t>
      </w:r>
    </w:p>
    <w:p w14:paraId="0B679129" w14:textId="09FC22F8" w:rsidR="00E57E2B" w:rsidRDefault="00522FDB" w:rsidP="007759C7">
      <w:pPr>
        <w:spacing w:after="0" w:line="360" w:lineRule="auto"/>
        <w:jc w:val="both"/>
        <w:rPr>
          <w:rFonts w:ascii="Times New Roman" w:hAnsi="Times New Roman" w:cs="Times New Roman"/>
          <w:sz w:val="24"/>
          <w:szCs w:val="24"/>
        </w:rPr>
      </w:pPr>
      <w:r w:rsidRPr="00522FDB">
        <w:rPr>
          <w:rStyle w:val="Strong"/>
          <w:rFonts w:ascii="Times New Roman" w:hAnsi="Times New Roman" w:cs="Times New Roman"/>
          <w:b w:val="0"/>
          <w:bCs w:val="0"/>
          <w:sz w:val="24"/>
          <w:szCs w:val="24"/>
        </w:rPr>
        <w:t>Partner regard</w:t>
      </w:r>
      <w:r w:rsidRPr="00522FDB">
        <w:rPr>
          <w:rFonts w:ascii="Times New Roman" w:hAnsi="Times New Roman" w:cs="Times New Roman"/>
          <w:sz w:val="24"/>
          <w:szCs w:val="24"/>
        </w:rPr>
        <w:t xml:space="preserve"> refers to the deep sense of positive esteem, acceptance, and appreciation an individual holds for their romantic partner. It's more than just affection; it encompasses viewing your partner with warmth, respect, and a fundamental belief in their inherent worth, regardless of their flaws or specific actions. This concept, often linked to Carl Rogers' idea of "unconditional positive regard," is crucial for healthy relationships because it creates a safe psychological space where both individuals feel genuinely seen, valued, and loved for who they are. When partner regard is strong, it fosters trust, encourages authenticity, and allows partners to navigate disagreements, grow, and even make mistakes without fearing judgment or the withdrawal of affection. Essentially, it's the foundation of a supportive environment where each person feels accepted, respected, and truly cherished by the other </w:t>
      </w:r>
      <w:sdt>
        <w:sdtPr>
          <w:rPr>
            <w:rFonts w:ascii="Times New Roman" w:hAnsi="Times New Roman" w:cs="Times New Roman"/>
            <w:sz w:val="24"/>
            <w:szCs w:val="24"/>
          </w:rPr>
          <w:id w:val="2052495902"/>
          <w:citation/>
        </w:sdtPr>
        <w:sdtContent>
          <w:r w:rsidRPr="00522FDB">
            <w:rPr>
              <w:rFonts w:ascii="Times New Roman" w:hAnsi="Times New Roman" w:cs="Times New Roman"/>
              <w:sz w:val="24"/>
              <w:szCs w:val="24"/>
            </w:rPr>
            <w:fldChar w:fldCharType="begin"/>
          </w:r>
          <w:r w:rsidRPr="00522FDB">
            <w:rPr>
              <w:rFonts w:ascii="Times New Roman" w:hAnsi="Times New Roman" w:cs="Times New Roman"/>
              <w:sz w:val="24"/>
              <w:szCs w:val="24"/>
            </w:rPr>
            <w:instrText xml:space="preserve"> CITATION Zur04 \l 16393 </w:instrText>
          </w:r>
          <w:r w:rsidRPr="00522FDB">
            <w:rPr>
              <w:rFonts w:ascii="Times New Roman" w:hAnsi="Times New Roman" w:cs="Times New Roman"/>
              <w:sz w:val="24"/>
              <w:szCs w:val="24"/>
            </w:rPr>
            <w:fldChar w:fldCharType="separate"/>
          </w:r>
          <w:r w:rsidRPr="00522FDB">
            <w:rPr>
              <w:rFonts w:ascii="Times New Roman" w:hAnsi="Times New Roman" w:cs="Times New Roman"/>
              <w:noProof/>
              <w:sz w:val="24"/>
              <w:szCs w:val="24"/>
            </w:rPr>
            <w:t>( Zurbriggen &amp; Yost, 2004)</w:t>
          </w:r>
          <w:r w:rsidRPr="00522FDB">
            <w:rPr>
              <w:rFonts w:ascii="Times New Roman" w:hAnsi="Times New Roman" w:cs="Times New Roman"/>
              <w:sz w:val="24"/>
              <w:szCs w:val="24"/>
            </w:rPr>
            <w:fldChar w:fldCharType="end"/>
          </w:r>
        </w:sdtContent>
      </w:sdt>
      <w:r w:rsidRPr="00522FDB">
        <w:rPr>
          <w:rFonts w:ascii="Times New Roman" w:hAnsi="Times New Roman" w:cs="Times New Roman"/>
          <w:sz w:val="24"/>
          <w:szCs w:val="24"/>
        </w:rPr>
        <w:t>.</w:t>
      </w:r>
    </w:p>
    <w:p w14:paraId="28D63014" w14:textId="77777777" w:rsidR="00E12222" w:rsidRPr="00E57E2B" w:rsidRDefault="00E12222" w:rsidP="007759C7">
      <w:pPr>
        <w:spacing w:after="0" w:line="360" w:lineRule="auto"/>
        <w:jc w:val="both"/>
        <w:rPr>
          <w:rFonts w:ascii="Times New Roman" w:hAnsi="Times New Roman" w:cs="Times New Roman"/>
          <w:b/>
          <w:bCs/>
          <w:sz w:val="24"/>
          <w:szCs w:val="24"/>
        </w:rPr>
      </w:pPr>
    </w:p>
    <w:p w14:paraId="1F3878A3" w14:textId="4F383DE0" w:rsidR="00E57E2B" w:rsidRPr="00522FD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2.34. </w:t>
      </w:r>
      <w:proofErr w:type="gramStart"/>
      <w:r w:rsidR="00E57E2B" w:rsidRPr="00E57E2B">
        <w:rPr>
          <w:rFonts w:ascii="Times New Roman" w:hAnsi="Times New Roman" w:cs="Times New Roman"/>
          <w:b/>
          <w:bCs/>
          <w:sz w:val="24"/>
          <w:szCs w:val="24"/>
        </w:rPr>
        <w:t>Idealization</w:t>
      </w:r>
      <w:proofErr w:type="gramEnd"/>
    </w:p>
    <w:p w14:paraId="32EB12D1" w14:textId="24522ED2" w:rsidR="00522FDB" w:rsidRPr="00E57E2B" w:rsidRDefault="00522FDB" w:rsidP="007759C7">
      <w:pPr>
        <w:spacing w:after="0" w:line="360" w:lineRule="auto"/>
        <w:jc w:val="both"/>
        <w:rPr>
          <w:rFonts w:ascii="Times New Roman" w:hAnsi="Times New Roman" w:cs="Times New Roman"/>
          <w:b/>
          <w:bCs/>
          <w:sz w:val="24"/>
          <w:szCs w:val="24"/>
        </w:rPr>
      </w:pPr>
      <w:r w:rsidRPr="00522FDB">
        <w:rPr>
          <w:rStyle w:val="citation-20"/>
          <w:rFonts w:ascii="Times New Roman" w:hAnsi="Times New Roman" w:cs="Times New Roman"/>
          <w:sz w:val="24"/>
          <w:szCs w:val="24"/>
        </w:rPr>
        <w:t>Idealization is a common psychological process where an individual attributes exaggeratedly positive or perfect qualities to another person, concept, or object, often overlooking or minimizing any flaws.</w:t>
      </w:r>
      <w:r w:rsidRPr="00522FDB">
        <w:rPr>
          <w:rFonts w:ascii="Times New Roman" w:hAnsi="Times New Roman" w:cs="Times New Roman"/>
          <w:sz w:val="24"/>
          <w:szCs w:val="24"/>
        </w:rPr>
        <w:t xml:space="preserve"> </w:t>
      </w:r>
      <w:r w:rsidRPr="00522FDB">
        <w:rPr>
          <w:rStyle w:val="citation-19"/>
          <w:rFonts w:ascii="Times New Roman" w:hAnsi="Times New Roman" w:cs="Times New Roman"/>
          <w:sz w:val="24"/>
          <w:szCs w:val="24"/>
        </w:rPr>
        <w:t>This cognitive bias is driven by strong emotional components, frequently unconscious, and serves various psychological needs such as a desire for security, excitement, or a sense of completeness.</w:t>
      </w:r>
      <w:r w:rsidRPr="00522FDB">
        <w:rPr>
          <w:rFonts w:ascii="Times New Roman" w:hAnsi="Times New Roman" w:cs="Times New Roman"/>
          <w:sz w:val="24"/>
          <w:szCs w:val="24"/>
        </w:rPr>
        <w:t xml:space="preserve"> </w:t>
      </w:r>
      <w:r w:rsidRPr="00522FDB">
        <w:rPr>
          <w:rStyle w:val="citation-18"/>
          <w:rFonts w:ascii="Times New Roman" w:hAnsi="Times New Roman" w:cs="Times New Roman"/>
          <w:sz w:val="24"/>
          <w:szCs w:val="24"/>
        </w:rPr>
        <w:t>Most notably observed in the initial stages of romantic relationships, known as the "honeymoon phase" or limerence, idealization leads individuals to perceive their new partner as flawless, believing they perfectly embody all desired traits.</w:t>
      </w:r>
      <w:r w:rsidRPr="00522FDB">
        <w:rPr>
          <w:rFonts w:ascii="Times New Roman" w:hAnsi="Times New Roman" w:cs="Times New Roman"/>
          <w:sz w:val="24"/>
          <w:szCs w:val="24"/>
        </w:rPr>
        <w:t xml:space="preserve"> </w:t>
      </w:r>
      <w:r w:rsidRPr="00522FDB">
        <w:rPr>
          <w:rStyle w:val="citation-17"/>
          <w:rFonts w:ascii="Times New Roman" w:hAnsi="Times New Roman" w:cs="Times New Roman"/>
          <w:sz w:val="24"/>
          <w:szCs w:val="24"/>
        </w:rPr>
        <w:t>However, this unsustainable perception invariably clashes with reality, leading to potential disappointment and often a subsequent devaluation phase, where the previously idealized person is seen as entirely flawed.</w:t>
      </w:r>
      <w:r w:rsidRPr="00522FDB">
        <w:rPr>
          <w:rFonts w:ascii="Times New Roman" w:hAnsi="Times New Roman" w:cs="Times New Roman"/>
          <w:sz w:val="24"/>
          <w:szCs w:val="24"/>
        </w:rPr>
        <w:t xml:space="preserve"> </w:t>
      </w:r>
      <w:r w:rsidRPr="00522FDB">
        <w:rPr>
          <w:rStyle w:val="citation-16"/>
          <w:rFonts w:ascii="Times New Roman" w:hAnsi="Times New Roman" w:cs="Times New Roman"/>
          <w:sz w:val="24"/>
          <w:szCs w:val="24"/>
        </w:rPr>
        <w:t xml:space="preserve">While a degree of idealization is normal in early romantic attraction, healthy relationships eventually mature beyond this phase, moving towards a more realistic and accepting appreciation of a partner's strengths and weaknesses, which is crucial for genuine, long-term intimacy </w:t>
      </w:r>
      <w:r w:rsidRPr="00522FDB">
        <w:rPr>
          <w:rFonts w:ascii="Times New Roman" w:hAnsi="Times New Roman" w:cs="Times New Roman"/>
          <w:color w:val="000000"/>
          <w:sz w:val="24"/>
          <w:szCs w:val="24"/>
          <w:shd w:val="clear" w:color="auto" w:fill="FFFFFF"/>
        </w:rPr>
        <w:t xml:space="preserve">self-expressing intimacy is characterized by knowledge and understanding of inner selves. Privileged knowledge gained through close physical association is not a sufficient condition to ensure this type of intimacy. People living side by side can feel trapped together as strangers who know nothing of each other's inner worlds </w:t>
      </w:r>
      <w:sdt>
        <w:sdtPr>
          <w:rPr>
            <w:rFonts w:ascii="Times New Roman" w:hAnsi="Times New Roman" w:cs="Times New Roman"/>
            <w:color w:val="000000"/>
            <w:sz w:val="24"/>
            <w:szCs w:val="24"/>
            <w:shd w:val="clear" w:color="auto" w:fill="FFFFFF"/>
          </w:rPr>
          <w:id w:val="-1418551274"/>
          <w:citation/>
        </w:sdtPr>
        <w:sdtContent>
          <w:r w:rsidRPr="00522FDB">
            <w:rPr>
              <w:rFonts w:ascii="Times New Roman" w:hAnsi="Times New Roman" w:cs="Times New Roman"/>
              <w:color w:val="000000"/>
              <w:sz w:val="24"/>
              <w:szCs w:val="24"/>
              <w:shd w:val="clear" w:color="auto" w:fill="FFFFFF"/>
            </w:rPr>
            <w:fldChar w:fldCharType="begin"/>
          </w:r>
          <w:r w:rsidRPr="00522FDB">
            <w:rPr>
              <w:rFonts w:ascii="Times New Roman" w:hAnsi="Times New Roman" w:cs="Times New Roman"/>
              <w:color w:val="000000"/>
              <w:sz w:val="24"/>
              <w:szCs w:val="24"/>
              <w:shd w:val="clear" w:color="auto" w:fill="FFFFFF"/>
            </w:rPr>
            <w:instrText xml:space="preserve"> CITATION Jam07 \l 16393 </w:instrText>
          </w:r>
          <w:r w:rsidRPr="00522FDB">
            <w:rPr>
              <w:rFonts w:ascii="Times New Roman" w:hAnsi="Times New Roman" w:cs="Times New Roman"/>
              <w:color w:val="000000"/>
              <w:sz w:val="24"/>
              <w:szCs w:val="24"/>
              <w:shd w:val="clear" w:color="auto" w:fill="FFFFFF"/>
            </w:rPr>
            <w:fldChar w:fldCharType="separate"/>
          </w:r>
          <w:r w:rsidRPr="00522FDB">
            <w:rPr>
              <w:rFonts w:ascii="Times New Roman" w:hAnsi="Times New Roman" w:cs="Times New Roman"/>
              <w:noProof/>
              <w:color w:val="000000"/>
              <w:sz w:val="24"/>
              <w:szCs w:val="24"/>
              <w:shd w:val="clear" w:color="auto" w:fill="FFFFFF"/>
            </w:rPr>
            <w:t>( Jamieson, 2007)</w:t>
          </w:r>
          <w:r w:rsidRPr="00522FDB">
            <w:rPr>
              <w:rFonts w:ascii="Times New Roman" w:hAnsi="Times New Roman" w:cs="Times New Roman"/>
              <w:color w:val="000000"/>
              <w:sz w:val="24"/>
              <w:szCs w:val="24"/>
              <w:shd w:val="clear" w:color="auto" w:fill="FFFFFF"/>
            </w:rPr>
            <w:fldChar w:fldCharType="end"/>
          </w:r>
        </w:sdtContent>
      </w:sdt>
      <w:r w:rsidRPr="00522FDB">
        <w:rPr>
          <w:rFonts w:ascii="Times New Roman" w:hAnsi="Times New Roman" w:cs="Times New Roman"/>
          <w:color w:val="000000"/>
          <w:sz w:val="24"/>
          <w:szCs w:val="24"/>
          <w:shd w:val="clear" w:color="auto" w:fill="FFFFFF"/>
        </w:rPr>
        <w:t>.</w:t>
      </w:r>
    </w:p>
    <w:p w14:paraId="5478B52B" w14:textId="08A7F84D" w:rsidR="00E57E2B" w:rsidRPr="00E57E2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2.35. </w:t>
      </w:r>
      <w:proofErr w:type="gramStart"/>
      <w:r w:rsidR="00E57E2B" w:rsidRPr="00E57E2B">
        <w:rPr>
          <w:rFonts w:ascii="Times New Roman" w:hAnsi="Times New Roman" w:cs="Times New Roman"/>
          <w:b/>
          <w:bCs/>
          <w:sz w:val="24"/>
          <w:szCs w:val="24"/>
        </w:rPr>
        <w:t>Attachment</w:t>
      </w:r>
      <w:proofErr w:type="gramEnd"/>
    </w:p>
    <w:p w14:paraId="35CB160D" w14:textId="6B7BE9D3" w:rsidR="00E57E2B" w:rsidRPr="00E57E2B" w:rsidRDefault="00522FDB" w:rsidP="007759C7">
      <w:pPr>
        <w:spacing w:after="0" w:line="360" w:lineRule="auto"/>
        <w:jc w:val="both"/>
        <w:rPr>
          <w:rFonts w:ascii="Times New Roman" w:hAnsi="Times New Roman" w:cs="Times New Roman"/>
          <w:b/>
          <w:bCs/>
          <w:sz w:val="24"/>
          <w:szCs w:val="24"/>
        </w:rPr>
      </w:pPr>
      <w:r w:rsidRPr="00522FDB">
        <w:rPr>
          <w:rStyle w:val="Strong"/>
          <w:rFonts w:ascii="Times New Roman" w:hAnsi="Times New Roman" w:cs="Times New Roman"/>
          <w:b w:val="0"/>
          <w:bCs w:val="0"/>
          <w:sz w:val="24"/>
          <w:szCs w:val="24"/>
        </w:rPr>
        <w:t>Attachment</w:t>
      </w:r>
      <w:r w:rsidRPr="00522FDB">
        <w:rPr>
          <w:rFonts w:ascii="Times New Roman" w:hAnsi="Times New Roman" w:cs="Times New Roman"/>
          <w:b/>
          <w:bCs/>
          <w:sz w:val="24"/>
          <w:szCs w:val="24"/>
        </w:rPr>
        <w:t xml:space="preserve"> </w:t>
      </w:r>
      <w:r w:rsidRPr="00522FDB">
        <w:rPr>
          <w:rFonts w:ascii="Times New Roman" w:hAnsi="Times New Roman" w:cs="Times New Roman"/>
          <w:sz w:val="24"/>
          <w:szCs w:val="24"/>
        </w:rPr>
        <w:t>refers to the profound and enduring emotional bond that develops between an infant and their primary caregiver, fundamentally shaping an individual's relational patterns throughout life. This concept, central to psychological theory, posits that humans possess an innate drive to seek proximity and comfort from significant others, particularly during times of distress, forming a crucial "secure base" for exploration and a "haven" for solace. The quality of early caregiving, whether consistent and responsive or unpredictable and rejecting, leads to the development of distinct attachment styles</w:t>
      </w:r>
      <w:r w:rsidR="000915D0">
        <w:rPr>
          <w:rFonts w:ascii="Times New Roman" w:hAnsi="Times New Roman" w:cs="Times New Roman"/>
          <w:sz w:val="24"/>
          <w:szCs w:val="24"/>
        </w:rPr>
        <w:t xml:space="preserve">, </w:t>
      </w:r>
      <w:r w:rsidRPr="00522FDB">
        <w:rPr>
          <w:rFonts w:ascii="Times New Roman" w:hAnsi="Times New Roman" w:cs="Times New Roman"/>
          <w:sz w:val="24"/>
          <w:szCs w:val="24"/>
        </w:rPr>
        <w:t xml:space="preserve">secure, anxious, avoidant, or disorganized, which then form internal working models influencing how individuals perceive themselves, others, and relationships in adulthood </w:t>
      </w:r>
      <w:sdt>
        <w:sdtPr>
          <w:rPr>
            <w:rFonts w:ascii="Times New Roman" w:hAnsi="Times New Roman" w:cs="Times New Roman"/>
            <w:sz w:val="24"/>
            <w:szCs w:val="24"/>
          </w:rPr>
          <w:id w:val="-43526781"/>
          <w:citation/>
        </w:sdtPr>
        <w:sdtContent>
          <w:r w:rsidRPr="00522FDB">
            <w:rPr>
              <w:rFonts w:ascii="Times New Roman" w:hAnsi="Times New Roman" w:cs="Times New Roman"/>
              <w:sz w:val="24"/>
              <w:szCs w:val="24"/>
            </w:rPr>
            <w:fldChar w:fldCharType="begin"/>
          </w:r>
          <w:r w:rsidRPr="00522FDB">
            <w:rPr>
              <w:rFonts w:ascii="Times New Roman" w:hAnsi="Times New Roman" w:cs="Times New Roman"/>
              <w:sz w:val="24"/>
              <w:szCs w:val="24"/>
            </w:rPr>
            <w:instrText xml:space="preserve"> CITATION Bow69 \l 16393 </w:instrText>
          </w:r>
          <w:r w:rsidRPr="00522FDB">
            <w:rPr>
              <w:rFonts w:ascii="Times New Roman" w:hAnsi="Times New Roman" w:cs="Times New Roman"/>
              <w:sz w:val="24"/>
              <w:szCs w:val="24"/>
            </w:rPr>
            <w:fldChar w:fldCharType="separate"/>
          </w:r>
          <w:r w:rsidRPr="00522FDB">
            <w:rPr>
              <w:rFonts w:ascii="Times New Roman" w:hAnsi="Times New Roman" w:cs="Times New Roman"/>
              <w:noProof/>
              <w:sz w:val="24"/>
              <w:szCs w:val="24"/>
            </w:rPr>
            <w:t>(Bowlby, 1969)</w:t>
          </w:r>
          <w:r w:rsidRPr="00522FDB">
            <w:rPr>
              <w:rFonts w:ascii="Times New Roman" w:hAnsi="Times New Roman" w:cs="Times New Roman"/>
              <w:sz w:val="24"/>
              <w:szCs w:val="24"/>
            </w:rPr>
            <w:fldChar w:fldCharType="end"/>
          </w:r>
        </w:sdtContent>
      </w:sdt>
      <w:r w:rsidRPr="00522FDB">
        <w:rPr>
          <w:rFonts w:ascii="Times New Roman" w:hAnsi="Times New Roman" w:cs="Times New Roman"/>
          <w:sz w:val="24"/>
          <w:szCs w:val="24"/>
        </w:rPr>
        <w:t>.</w:t>
      </w:r>
    </w:p>
    <w:p w14:paraId="4B19CBFC" w14:textId="5B0E763B" w:rsidR="00E57E2B" w:rsidRPr="00E57E2B" w:rsidRDefault="00100B18" w:rsidP="007759C7">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2.36. </w:t>
      </w:r>
      <w:proofErr w:type="gramStart"/>
      <w:r w:rsidR="00E57E2B" w:rsidRPr="00E57E2B">
        <w:rPr>
          <w:rFonts w:ascii="Times New Roman" w:hAnsi="Times New Roman" w:cs="Times New Roman"/>
          <w:b/>
          <w:bCs/>
          <w:sz w:val="24"/>
          <w:szCs w:val="24"/>
        </w:rPr>
        <w:t>Avoidance</w:t>
      </w:r>
      <w:proofErr w:type="gramEnd"/>
    </w:p>
    <w:p w14:paraId="68D29A58" w14:textId="05335607" w:rsidR="00E57E2B" w:rsidRPr="00E57E2B" w:rsidRDefault="000915D0" w:rsidP="007759C7">
      <w:pPr>
        <w:spacing w:after="0" w:line="360" w:lineRule="auto"/>
        <w:jc w:val="both"/>
        <w:rPr>
          <w:rFonts w:ascii="Times New Roman" w:eastAsia="Times New Roman" w:hAnsi="Times New Roman" w:cs="Times New Roman"/>
          <w:kern w:val="0"/>
          <w:sz w:val="24"/>
          <w:szCs w:val="24"/>
          <w:lang w:eastAsia="en-IN"/>
          <w14:ligatures w14:val="none"/>
        </w:rPr>
      </w:pPr>
      <w:r w:rsidRPr="000915D0">
        <w:rPr>
          <w:rFonts w:ascii="Times New Roman" w:eastAsia="Times New Roman" w:hAnsi="Times New Roman" w:cs="Times New Roman"/>
          <w:kern w:val="0"/>
          <w:sz w:val="24"/>
          <w:szCs w:val="24"/>
          <w:lang w:eastAsia="en-IN"/>
          <w14:ligatures w14:val="none"/>
        </w:rPr>
        <w:t xml:space="preserve">Avoidance in psychology is a coping mechanism characterized by an individual's tendency to steer clear of situations, thoughts, feelings, or individuals that evoke discomfort, anxiety, fear, or distress. While offering immediate, temporary relief from unpleasant emotions, avoidance ultimately prevents individuals from confronting and resolving underlying issues, often exacerbating long-term suffering and hindering personal growth. It can manifest in various forms, from overt behavioral avoidance, such as procrastinating on difficult tasks or physically </w:t>
      </w:r>
      <w:r w:rsidRPr="000915D0">
        <w:rPr>
          <w:rFonts w:ascii="Times New Roman" w:eastAsia="Times New Roman" w:hAnsi="Times New Roman" w:cs="Times New Roman"/>
          <w:kern w:val="0"/>
          <w:sz w:val="24"/>
          <w:szCs w:val="24"/>
          <w:lang w:eastAsia="en-IN"/>
          <w14:ligatures w14:val="none"/>
        </w:rPr>
        <w:lastRenderedPageBreak/>
        <w:t>withdrawing from social situations, to more subtle cognitive avoidance, like suppressing distressing thoughts or engaging in excessive distraction. This pattern can become deeply ingrained, reinforcing the belief that fleeing discomfort is the only viable response, thereby perpetuating a self-defeating cycle that obstructs learning and resilience. In the context of attachment theory, avoidance is a primary characteristic of insecure attachment styles, notably dismissing-avoidant and fearful-avoidant attachment. Individuals with a dismissing-avoidant attachment style often develop in response to consistently unresponsive or emotionally unavailable caregivers, leading them to suppress their emotional needs and prioritize extreme self-reliance and independence. They tend to be uncomfortable with emotional intimacy and vulnerability, often appearing distant or detached in relationships</w:t>
      </w:r>
      <w:r w:rsidR="005E1F3F">
        <w:rPr>
          <w:rFonts w:ascii="Times New Roman" w:eastAsia="Times New Roman" w:hAnsi="Times New Roman" w:cs="Times New Roman"/>
          <w:kern w:val="0"/>
          <w:sz w:val="24"/>
          <w:szCs w:val="24"/>
          <w:lang w:eastAsia="en-IN"/>
          <w14:ligatures w14:val="none"/>
        </w:rPr>
        <w:t>,</w:t>
      </w:r>
      <w:r w:rsidRPr="000915D0">
        <w:rPr>
          <w:rFonts w:ascii="Times New Roman" w:eastAsia="Times New Roman" w:hAnsi="Times New Roman" w:cs="Times New Roman"/>
          <w:kern w:val="0"/>
          <w:sz w:val="24"/>
          <w:szCs w:val="24"/>
          <w:lang w:eastAsia="en-IN"/>
          <w14:ligatures w14:val="none"/>
        </w:rPr>
        <w:t xml:space="preserve"> and may dismiss the importance of close bonds to protect themselves from perceived rejection or engulfment. Conversely, fearful-avoidant attachment, also known as disorganized attachment, typically stems from unpredictable or frightening caregiving experiences, resulting in a profound internal conflict: a simultaneous craving for an intense fear of intimacy. These individuals exhibit erratic behaviors, oscillating between seeking closeness and pushing partners away, struggling with trust, emotional regulation, and a coherent sense of self in relationships. Both forms of avoidant attachment underscore how early relational experiences shape fundamental strategies for managing proximity and distress, impacting an individual's capacity for deep, fulfilling connections throughout their life. </w:t>
      </w:r>
      <w:r w:rsidRPr="000915D0">
        <w:rPr>
          <w:rFonts w:ascii="Times New Roman" w:hAnsi="Times New Roman" w:cs="Times New Roman"/>
          <w:sz w:val="24"/>
          <w:szCs w:val="24"/>
        </w:rPr>
        <w:t xml:space="preserve">In the context of extra-dyadic relationships among young unmarried couples, </w:t>
      </w:r>
      <w:r w:rsidRPr="000915D0">
        <w:rPr>
          <w:rStyle w:val="Strong"/>
          <w:rFonts w:ascii="Times New Roman" w:hAnsi="Times New Roman" w:cs="Times New Roman"/>
          <w:b w:val="0"/>
          <w:bCs w:val="0"/>
          <w:sz w:val="24"/>
          <w:szCs w:val="24"/>
        </w:rPr>
        <w:t>avoidance</w:t>
      </w:r>
      <w:r w:rsidRPr="000915D0">
        <w:rPr>
          <w:rFonts w:ascii="Times New Roman" w:hAnsi="Times New Roman" w:cs="Times New Roman"/>
          <w:b/>
          <w:bCs/>
          <w:sz w:val="24"/>
          <w:szCs w:val="24"/>
        </w:rPr>
        <w:t xml:space="preserve"> </w:t>
      </w:r>
      <w:r w:rsidRPr="000915D0">
        <w:rPr>
          <w:rFonts w:ascii="Times New Roman" w:hAnsi="Times New Roman" w:cs="Times New Roman"/>
          <w:sz w:val="24"/>
          <w:szCs w:val="24"/>
        </w:rPr>
        <w:t xml:space="preserve">presents a significant and often challenging dynamic. For these couples exploring consensual non-monogamy, avoidance can manifest as resistance to engaging in the deep, often uncomfortable, conversations necessary for setting clear boundaries, discussing jealousy, or processing complex emotions arising from having multiple partners. This might involve a primary partner avoiding explicit discussions about the rules of engagement with a secondary partner, or a hinge partner (the one with relationships with both primary and secondary) sidestepping difficult conversations between their partners to prevent conflict. Such avoidance, while offering temporary relief from tension, ultimately erodes trust and can lead to misunderstandings, feelings of neglect, and a sense of insecurity among all involved parties, undermining the very foundation of ethical non-monogamy which relies heavily on transparency and emotional courage. Furthermore, individual attachment styles, particularly avoidant ones, can heavily influence how young unmarried individuals navigate extra-dyadic relationships. A partner with a </w:t>
      </w:r>
      <w:r w:rsidRPr="000915D0">
        <w:rPr>
          <w:rStyle w:val="Strong"/>
          <w:rFonts w:ascii="Times New Roman" w:hAnsi="Times New Roman" w:cs="Times New Roman"/>
          <w:b w:val="0"/>
          <w:bCs w:val="0"/>
          <w:sz w:val="24"/>
          <w:szCs w:val="24"/>
        </w:rPr>
        <w:t>dismissing-avoidant attachment</w:t>
      </w:r>
      <w:r w:rsidRPr="000915D0">
        <w:rPr>
          <w:rFonts w:ascii="Times New Roman" w:hAnsi="Times New Roman" w:cs="Times New Roman"/>
          <w:sz w:val="24"/>
          <w:szCs w:val="24"/>
        </w:rPr>
        <w:t xml:space="preserve"> might pursue an extra-dyadic relationship as a means to maintain distance or avoid excessive emotional demands from a primary partner, valuing their independence above deep emotional </w:t>
      </w:r>
      <w:r w:rsidRPr="000915D0">
        <w:rPr>
          <w:rFonts w:ascii="Times New Roman" w:hAnsi="Times New Roman" w:cs="Times New Roman"/>
          <w:sz w:val="24"/>
          <w:szCs w:val="24"/>
        </w:rPr>
        <w:lastRenderedPageBreak/>
        <w:t>entanglement across multiple bonds. They might struggle to share feelings about their secondary connections with their primary partner or offer sufficient emotional reassurance. Conversely, a</w:t>
      </w:r>
      <w:r w:rsidRPr="000915D0">
        <w:rPr>
          <w:rFonts w:ascii="Times New Roman" w:hAnsi="Times New Roman" w:cs="Times New Roman"/>
          <w:b/>
          <w:bCs/>
          <w:sz w:val="24"/>
          <w:szCs w:val="24"/>
        </w:rPr>
        <w:t xml:space="preserve"> </w:t>
      </w:r>
      <w:r w:rsidRPr="000915D0">
        <w:rPr>
          <w:rStyle w:val="Strong"/>
          <w:rFonts w:ascii="Times New Roman" w:hAnsi="Times New Roman" w:cs="Times New Roman"/>
          <w:b w:val="0"/>
          <w:bCs w:val="0"/>
          <w:sz w:val="24"/>
          <w:szCs w:val="24"/>
        </w:rPr>
        <w:t>fearful-avoidant</w:t>
      </w:r>
      <w:r w:rsidRPr="000915D0">
        <w:rPr>
          <w:rFonts w:ascii="Times New Roman" w:hAnsi="Times New Roman" w:cs="Times New Roman"/>
          <w:sz w:val="24"/>
          <w:szCs w:val="24"/>
        </w:rPr>
        <w:t xml:space="preserve"> individual might oscillate between desiring the novelty and excitement of extra-dyadic connections and pulling away in fear of the intimacy or the potential for the hurt that such complex arrangements can bring. This can lead to erratic behavior, leaving all partners feeling confused or emotionally neglected. In essence, for young unmarried couples exploring extra-dyadic relationships, overcoming the tendency towards avoidance</w:t>
      </w:r>
      <w:r>
        <w:rPr>
          <w:rFonts w:ascii="Times New Roman" w:hAnsi="Times New Roman" w:cs="Times New Roman"/>
          <w:sz w:val="24"/>
          <w:szCs w:val="24"/>
        </w:rPr>
        <w:t xml:space="preserve">, </w:t>
      </w:r>
      <w:r w:rsidRPr="000915D0">
        <w:rPr>
          <w:rFonts w:ascii="Times New Roman" w:hAnsi="Times New Roman" w:cs="Times New Roman"/>
          <w:sz w:val="24"/>
          <w:szCs w:val="24"/>
        </w:rPr>
        <w:t>whether behavioral or rooted in attachment styles paramount for fostering the open communication and emotional security essential for these intricate relational structures to thrive</w:t>
      </w:r>
      <w:r>
        <w:rPr>
          <w:rFonts w:ascii="Times New Roman" w:hAnsi="Times New Roman" w:cs="Times New Roman"/>
          <w:sz w:val="24"/>
          <w:szCs w:val="24"/>
        </w:rPr>
        <w:t>. T</w:t>
      </w:r>
      <w:r w:rsidRPr="000915D0">
        <w:rPr>
          <w:rFonts w:ascii="Times New Roman" w:hAnsi="Times New Roman" w:cs="Times New Roman"/>
          <w:sz w:val="24"/>
          <w:szCs w:val="24"/>
        </w:rPr>
        <w:t>he choice to enter into unmarried cohabitation is primarily an unplanned decision, a situation that arises from the relationship itself. Apart from “formality” another frequently stated reason is the “influence of the surroundings” and also “fear of change” and “situational obstacles to holding a wedding”</w:t>
      </w:r>
      <w:r>
        <w:rPr>
          <w:rFonts w:ascii="Times New Roman" w:hAnsi="Times New Roman" w:cs="Times New Roman"/>
          <w:sz w:val="24"/>
          <w:szCs w:val="24"/>
        </w:rPr>
        <w:t xml:space="preserve"> </w:t>
      </w:r>
      <w:sdt>
        <w:sdtPr>
          <w:rPr>
            <w:rFonts w:ascii="Times New Roman" w:hAnsi="Times New Roman" w:cs="Times New Roman"/>
            <w:sz w:val="24"/>
            <w:szCs w:val="24"/>
          </w:rPr>
          <w:id w:val="1889075785"/>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Vit11 \l 16393 </w:instrText>
          </w:r>
          <w:r>
            <w:rPr>
              <w:rFonts w:ascii="Times New Roman" w:hAnsi="Times New Roman" w:cs="Times New Roman"/>
              <w:sz w:val="24"/>
              <w:szCs w:val="24"/>
            </w:rPr>
            <w:fldChar w:fldCharType="separate"/>
          </w:r>
          <w:r w:rsidRPr="000915D0">
            <w:rPr>
              <w:rFonts w:ascii="Times New Roman" w:hAnsi="Times New Roman" w:cs="Times New Roman"/>
              <w:noProof/>
              <w:sz w:val="24"/>
              <w:szCs w:val="24"/>
            </w:rPr>
            <w:t>( Viteckova, 2011)</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72781368" w14:textId="66D87AC3" w:rsidR="00E57E2B" w:rsidRPr="00E57E2B" w:rsidRDefault="00100B18" w:rsidP="007759C7">
      <w:pPr>
        <w:spacing w:after="0" w:line="360" w:lineRule="auto"/>
        <w:jc w:val="both"/>
        <w:rPr>
          <w:rFonts w:ascii="Times New Roman" w:eastAsia="Calibri" w:hAnsi="Times New Roman" w:cs="Times New Roman"/>
          <w:b/>
          <w:bCs/>
          <w:kern w:val="0"/>
          <w:sz w:val="24"/>
          <w:szCs w:val="24"/>
          <w:lang w:eastAsia="en-IN"/>
          <w14:ligatures w14:val="none"/>
        </w:rPr>
      </w:pPr>
      <w:r>
        <w:rPr>
          <w:rFonts w:ascii="Times New Roman" w:eastAsia="Calibri" w:hAnsi="Times New Roman" w:cs="Times New Roman"/>
          <w:b/>
          <w:bCs/>
          <w:kern w:val="0"/>
          <w:sz w:val="24"/>
          <w:szCs w:val="24"/>
          <w:lang w:eastAsia="en-IN"/>
          <w14:ligatures w14:val="none"/>
        </w:rPr>
        <w:t xml:space="preserve">2.37. </w:t>
      </w:r>
      <w:proofErr w:type="gramStart"/>
      <w:r w:rsidR="00E57E2B" w:rsidRPr="00E57E2B">
        <w:rPr>
          <w:rFonts w:ascii="Times New Roman" w:eastAsia="Calibri" w:hAnsi="Times New Roman" w:cs="Times New Roman"/>
          <w:b/>
          <w:bCs/>
          <w:kern w:val="0"/>
          <w:sz w:val="24"/>
          <w:szCs w:val="24"/>
          <w:lang w:eastAsia="en-IN"/>
          <w14:ligatures w14:val="none"/>
        </w:rPr>
        <w:t>Dating</w:t>
      </w:r>
      <w:proofErr w:type="gramEnd"/>
    </w:p>
    <w:p w14:paraId="038D7D23" w14:textId="1ED71A56" w:rsidR="00E57E2B" w:rsidRDefault="00E57E2B" w:rsidP="007759C7">
      <w:pPr>
        <w:spacing w:after="0" w:line="360" w:lineRule="auto"/>
        <w:jc w:val="both"/>
        <w:rPr>
          <w:rFonts w:ascii="Times New Roman" w:eastAsia="+mn-ea" w:hAnsi="Times New Roman" w:cs="Times New Roman"/>
          <w:kern w:val="24"/>
          <w:sz w:val="24"/>
          <w:szCs w:val="24"/>
          <w:lang w:val="en-US"/>
        </w:rPr>
      </w:pPr>
      <w:r w:rsidRPr="00E57E2B">
        <w:rPr>
          <w:rFonts w:ascii="Times New Roman" w:hAnsi="Times New Roman" w:cs="Times New Roman"/>
          <w:sz w:val="24"/>
          <w:szCs w:val="24"/>
        </w:rPr>
        <w:t xml:space="preserve">Extradyadic relations during courtship are prevalent. If one considers either engaging in extradyadic relations or knowing that a committed dating partner has engaged in such relations as constituting direct experience Individuals engaged in extra-dyadic relationships often seek to enhance their self-esteem and emotional connections, particularly when their partner is experiencing depression, and they generally do not feel regret or shame about their actions. This article provides foundational insights into the nature and impact of extra-dyadic relationships during courtship, offering a historical perspective </w:t>
      </w:r>
      <w:sdt>
        <w:sdtPr>
          <w:rPr>
            <w:rFonts w:ascii="Times New Roman" w:hAnsi="Times New Roman" w:cs="Times New Roman"/>
            <w:sz w:val="24"/>
            <w:szCs w:val="24"/>
          </w:rPr>
          <w:id w:val="-102581735"/>
          <w:citation/>
        </w:sdtPr>
        <w:sdtContent>
          <w:r w:rsidRPr="00E57E2B">
            <w:rPr>
              <w:rFonts w:ascii="Times New Roman" w:hAnsi="Times New Roman" w:cs="Times New Roman"/>
              <w:sz w:val="24"/>
              <w:szCs w:val="24"/>
            </w:rPr>
            <w:fldChar w:fldCharType="begin"/>
          </w:r>
          <w:r w:rsidRPr="00E57E2B">
            <w:rPr>
              <w:rFonts w:ascii="Times New Roman" w:hAnsi="Times New Roman" w:cs="Times New Roman"/>
              <w:sz w:val="24"/>
              <w:szCs w:val="24"/>
            </w:rPr>
            <w:instrText xml:space="preserve">CITATION Han87 \l 16393 </w:instrText>
          </w:r>
          <w:r w:rsidRPr="00E57E2B">
            <w:rPr>
              <w:rFonts w:ascii="Times New Roman" w:hAnsi="Times New Roman" w:cs="Times New Roman"/>
              <w:sz w:val="24"/>
              <w:szCs w:val="24"/>
            </w:rPr>
            <w:fldChar w:fldCharType="separate"/>
          </w:r>
          <w:r w:rsidR="00CA0D1F" w:rsidRPr="000915D0">
            <w:rPr>
              <w:rFonts w:ascii="Times New Roman" w:hAnsi="Times New Roman" w:cs="Times New Roman"/>
              <w:noProof/>
              <w:sz w:val="24"/>
              <w:szCs w:val="24"/>
            </w:rPr>
            <w:t>(Hansen, 1987)</w:t>
          </w:r>
          <w:r w:rsidRPr="00E57E2B">
            <w:rPr>
              <w:rFonts w:ascii="Times New Roman" w:hAnsi="Times New Roman" w:cs="Times New Roman"/>
              <w:sz w:val="24"/>
              <w:szCs w:val="24"/>
            </w:rPr>
            <w:fldChar w:fldCharType="end"/>
          </w:r>
        </w:sdtContent>
      </w:sdt>
      <w:r w:rsidRPr="00E57E2B">
        <w:rPr>
          <w:rFonts w:ascii="Times New Roman" w:hAnsi="Times New Roman" w:cs="Times New Roman"/>
          <w:sz w:val="24"/>
          <w:szCs w:val="24"/>
        </w:rPr>
        <w:t xml:space="preserve">. In Liquid Love Zygmunt Bauman argued that the solidity and security once provided by life-long partnerships have been ‘liquefied’ by rampant individualization and technological change. He believes internet dating is symptomatic of social and technological change that transforms modern courtship into a type of commodified game. This study shows that dating apps are intermediaries through which individuals engage in strategic performances in pursuit of love, sex, and intimacy. This helps in knowing the role of dating apps and online interactions make relationships more flexible and casual, which can lead to more extra-dyadic relationships among young unmarried couples </w:t>
      </w:r>
      <w:sdt>
        <w:sdtPr>
          <w:rPr>
            <w:rFonts w:ascii="Times New Roman" w:hAnsi="Times New Roman" w:cs="Times New Roman"/>
            <w:sz w:val="24"/>
            <w:szCs w:val="24"/>
          </w:rPr>
          <w:id w:val="-550464955"/>
          <w:citation/>
        </w:sdtPr>
        <w:sdtContent>
          <w:r w:rsidRPr="00E57E2B">
            <w:rPr>
              <w:rFonts w:ascii="Times New Roman" w:hAnsi="Times New Roman" w:cs="Times New Roman"/>
              <w:sz w:val="24"/>
              <w:szCs w:val="24"/>
            </w:rPr>
            <w:fldChar w:fldCharType="begin"/>
          </w:r>
          <w:r w:rsidR="003B0527">
            <w:rPr>
              <w:rFonts w:ascii="Times New Roman" w:hAnsi="Times New Roman" w:cs="Times New Roman"/>
              <w:sz w:val="24"/>
              <w:szCs w:val="24"/>
            </w:rPr>
            <w:instrText xml:space="preserve">CITATION Hob16 \l 16393 </w:instrText>
          </w:r>
          <w:r w:rsidRPr="00E57E2B">
            <w:rPr>
              <w:rFonts w:ascii="Times New Roman" w:hAnsi="Times New Roman" w:cs="Times New Roman"/>
              <w:sz w:val="24"/>
              <w:szCs w:val="24"/>
            </w:rPr>
            <w:fldChar w:fldCharType="separate"/>
          </w:r>
          <w:r w:rsidR="003B0527" w:rsidRPr="003B0527">
            <w:rPr>
              <w:rFonts w:ascii="Times New Roman" w:hAnsi="Times New Roman" w:cs="Times New Roman"/>
              <w:noProof/>
              <w:sz w:val="24"/>
              <w:szCs w:val="24"/>
            </w:rPr>
            <w:t>(Hobbs et al., Liquid love? Dating apps, sex, relationships, and the digital transformation of intimacy, 2016)</w:t>
          </w:r>
          <w:r w:rsidRPr="00E57E2B">
            <w:rPr>
              <w:rFonts w:ascii="Times New Roman" w:hAnsi="Times New Roman" w:cs="Times New Roman"/>
              <w:sz w:val="24"/>
              <w:szCs w:val="24"/>
            </w:rPr>
            <w:fldChar w:fldCharType="end"/>
          </w:r>
        </w:sdtContent>
      </w:sdt>
      <w:r w:rsidRPr="00E57E2B">
        <w:rPr>
          <w:rFonts w:ascii="Times New Roman" w:hAnsi="Times New Roman" w:cs="Times New Roman"/>
          <w:sz w:val="24"/>
          <w:szCs w:val="24"/>
        </w:rPr>
        <w:t xml:space="preserve">. </w:t>
      </w:r>
      <w:r w:rsidRPr="00E57E2B">
        <w:rPr>
          <w:rFonts w:ascii="Times New Roman" w:eastAsia="+mn-ea" w:hAnsi="Times New Roman" w:cs="Times New Roman"/>
          <w:kern w:val="24"/>
          <w:sz w:val="24"/>
          <w:szCs w:val="24"/>
          <w:lang w:val="en-US"/>
        </w:rPr>
        <w:t>In today's evolving relationship landscape, the traditional boundaries of love and commitment are being redefined</w:t>
      </w:r>
      <w:sdt>
        <w:sdtPr>
          <w:rPr>
            <w:rFonts w:ascii="Times New Roman" w:eastAsia="+mn-ea" w:hAnsi="Times New Roman" w:cs="Times New Roman"/>
            <w:kern w:val="24"/>
            <w:sz w:val="24"/>
            <w:szCs w:val="24"/>
            <w:lang w:val="en-US"/>
          </w:rPr>
          <w:id w:val="972090179"/>
          <w:citation/>
        </w:sdtPr>
        <w:sdtContent>
          <w:r w:rsidRPr="00E57E2B">
            <w:rPr>
              <w:rFonts w:ascii="Times New Roman" w:eastAsia="+mn-ea" w:hAnsi="Times New Roman" w:cs="Times New Roman"/>
              <w:kern w:val="24"/>
              <w:sz w:val="24"/>
              <w:szCs w:val="24"/>
              <w:lang w:val="en-US"/>
            </w:rPr>
            <w:fldChar w:fldCharType="begin"/>
          </w:r>
          <w:r w:rsidR="00E12222">
            <w:rPr>
              <w:rFonts w:ascii="Times New Roman" w:eastAsia="+mn-ea" w:hAnsi="Times New Roman" w:cs="Times New Roman"/>
              <w:kern w:val="24"/>
              <w:sz w:val="24"/>
              <w:szCs w:val="24"/>
            </w:rPr>
            <w:instrText xml:space="preserve">CITATION Placeholder5 \l 16393 </w:instrText>
          </w:r>
          <w:r w:rsidRPr="00E57E2B">
            <w:rPr>
              <w:rFonts w:ascii="Times New Roman" w:eastAsia="+mn-ea" w:hAnsi="Times New Roman" w:cs="Times New Roman"/>
              <w:kern w:val="24"/>
              <w:sz w:val="24"/>
              <w:szCs w:val="24"/>
              <w:lang w:val="en-US"/>
            </w:rPr>
            <w:fldChar w:fldCharType="separate"/>
          </w:r>
          <w:r w:rsidR="00E12222">
            <w:rPr>
              <w:rFonts w:ascii="Times New Roman" w:eastAsia="+mn-ea" w:hAnsi="Times New Roman" w:cs="Times New Roman"/>
              <w:noProof/>
              <w:kern w:val="24"/>
              <w:sz w:val="24"/>
              <w:szCs w:val="24"/>
            </w:rPr>
            <w:t xml:space="preserve"> </w:t>
          </w:r>
          <w:r w:rsidR="00E12222" w:rsidRPr="00E12222">
            <w:rPr>
              <w:rFonts w:ascii="Times New Roman" w:eastAsia="+mn-ea" w:hAnsi="Times New Roman" w:cs="Times New Roman"/>
              <w:noProof/>
              <w:kern w:val="24"/>
              <w:sz w:val="24"/>
              <w:szCs w:val="24"/>
            </w:rPr>
            <w:t>(Gresham et al., Sense of power and markers of challenge and threat during extra-dyadic problem discussions with romantic partners, 2023)</w:t>
          </w:r>
          <w:r w:rsidRPr="00E57E2B">
            <w:rPr>
              <w:rFonts w:ascii="Times New Roman" w:eastAsia="+mn-ea" w:hAnsi="Times New Roman" w:cs="Times New Roman"/>
              <w:kern w:val="24"/>
              <w:sz w:val="24"/>
              <w:szCs w:val="24"/>
              <w:lang w:val="en-US"/>
            </w:rPr>
            <w:fldChar w:fldCharType="end"/>
          </w:r>
        </w:sdtContent>
      </w:sdt>
      <w:r w:rsidRPr="00E57E2B">
        <w:rPr>
          <w:rFonts w:ascii="Times New Roman" w:eastAsia="+mn-ea" w:hAnsi="Times New Roman" w:cs="Times New Roman"/>
          <w:kern w:val="24"/>
          <w:sz w:val="24"/>
          <w:szCs w:val="24"/>
          <w:lang w:val="en-US"/>
        </w:rPr>
        <w:t>.</w:t>
      </w:r>
    </w:p>
    <w:p w14:paraId="3D1A221E" w14:textId="77777777" w:rsidR="00E12222" w:rsidRPr="00E57E2B" w:rsidRDefault="00E12222" w:rsidP="007759C7">
      <w:pPr>
        <w:spacing w:after="0" w:line="360" w:lineRule="auto"/>
        <w:jc w:val="both"/>
        <w:rPr>
          <w:rFonts w:ascii="Times New Roman" w:hAnsi="Times New Roman" w:cs="Times New Roman"/>
          <w:sz w:val="24"/>
          <w:szCs w:val="24"/>
        </w:rPr>
      </w:pPr>
    </w:p>
    <w:p w14:paraId="66066108" w14:textId="07DA2BC2" w:rsidR="00E57E2B" w:rsidRPr="00E57E2B" w:rsidRDefault="00100B18" w:rsidP="007759C7">
      <w:pPr>
        <w:spacing w:after="0" w:line="360" w:lineRule="auto"/>
        <w:jc w:val="both"/>
        <w:rPr>
          <w:rFonts w:ascii="Times New Roman" w:eastAsia="Times New Roman" w:hAnsi="Times New Roman" w:cs="Times New Roman"/>
          <w:b/>
          <w:bCs/>
          <w:kern w:val="0"/>
          <w:sz w:val="24"/>
          <w:szCs w:val="24"/>
          <w:lang w:eastAsia="en-IN"/>
          <w14:ligatures w14:val="none"/>
        </w:rPr>
      </w:pPr>
      <w:r>
        <w:rPr>
          <w:rFonts w:ascii="Times New Roman" w:eastAsia="Times New Roman" w:hAnsi="Times New Roman" w:cs="Times New Roman"/>
          <w:b/>
          <w:bCs/>
          <w:kern w:val="0"/>
          <w:sz w:val="24"/>
          <w:szCs w:val="24"/>
          <w:lang w:eastAsia="en-IN"/>
          <w14:ligatures w14:val="none"/>
        </w:rPr>
        <w:lastRenderedPageBreak/>
        <w:t xml:space="preserve">2.38. </w:t>
      </w:r>
      <w:proofErr w:type="gramStart"/>
      <w:r w:rsidR="00E57E2B" w:rsidRPr="00E57E2B">
        <w:rPr>
          <w:rFonts w:ascii="Times New Roman" w:eastAsia="Times New Roman" w:hAnsi="Times New Roman" w:cs="Times New Roman"/>
          <w:b/>
          <w:bCs/>
          <w:kern w:val="0"/>
          <w:sz w:val="24"/>
          <w:szCs w:val="24"/>
          <w:lang w:eastAsia="en-IN"/>
          <w14:ligatures w14:val="none"/>
        </w:rPr>
        <w:t>Emotional</w:t>
      </w:r>
      <w:proofErr w:type="gramEnd"/>
      <w:r w:rsidR="00E57E2B" w:rsidRPr="00E57E2B">
        <w:rPr>
          <w:rFonts w:ascii="Times New Roman" w:eastAsia="Times New Roman" w:hAnsi="Times New Roman" w:cs="Times New Roman"/>
          <w:b/>
          <w:bCs/>
          <w:kern w:val="0"/>
          <w:sz w:val="24"/>
          <w:szCs w:val="24"/>
          <w:lang w:eastAsia="en-IN"/>
          <w14:ligatures w14:val="none"/>
        </w:rPr>
        <w:t xml:space="preserve"> </w:t>
      </w:r>
      <w:r w:rsidR="00E12222">
        <w:rPr>
          <w:rFonts w:ascii="Times New Roman" w:eastAsia="Times New Roman" w:hAnsi="Times New Roman" w:cs="Times New Roman"/>
          <w:b/>
          <w:bCs/>
          <w:kern w:val="0"/>
          <w:sz w:val="24"/>
          <w:szCs w:val="24"/>
          <w:lang w:eastAsia="en-IN"/>
          <w14:ligatures w14:val="none"/>
        </w:rPr>
        <w:t>C</w:t>
      </w:r>
      <w:r w:rsidR="00E57E2B" w:rsidRPr="00E57E2B">
        <w:rPr>
          <w:rFonts w:ascii="Times New Roman" w:eastAsia="Times New Roman" w:hAnsi="Times New Roman" w:cs="Times New Roman"/>
          <w:b/>
          <w:bCs/>
          <w:kern w:val="0"/>
          <w:sz w:val="24"/>
          <w:szCs w:val="24"/>
          <w:lang w:eastAsia="en-IN"/>
          <w14:ligatures w14:val="none"/>
        </w:rPr>
        <w:t>onnection (</w:t>
      </w:r>
      <w:r w:rsidR="00E12222">
        <w:rPr>
          <w:rFonts w:ascii="Times New Roman" w:eastAsia="Times New Roman" w:hAnsi="Times New Roman" w:cs="Times New Roman"/>
          <w:b/>
          <w:bCs/>
          <w:kern w:val="0"/>
          <w:sz w:val="24"/>
          <w:szCs w:val="24"/>
          <w:lang w:eastAsia="en-IN"/>
          <w14:ligatures w14:val="none"/>
        </w:rPr>
        <w:t>e</w:t>
      </w:r>
      <w:r w:rsidR="00E57E2B" w:rsidRPr="00E57E2B">
        <w:rPr>
          <w:rFonts w:ascii="Times New Roman" w:eastAsia="Times New Roman" w:hAnsi="Times New Roman" w:cs="Times New Roman"/>
          <w:b/>
          <w:bCs/>
          <w:kern w:val="0"/>
          <w:sz w:val="24"/>
          <w:szCs w:val="24"/>
          <w:lang w:eastAsia="en-IN"/>
          <w14:ligatures w14:val="none"/>
        </w:rPr>
        <w:t>motional involvement and intimacy, trust and commitment)</w:t>
      </w:r>
    </w:p>
    <w:p w14:paraId="3A2896D2" w14:textId="393E26C2" w:rsidR="00E57E2B" w:rsidRPr="00E57E2B" w:rsidRDefault="00E57E2B" w:rsidP="007759C7">
      <w:pPr>
        <w:spacing w:after="0" w:line="360" w:lineRule="auto"/>
        <w:jc w:val="both"/>
        <w:rPr>
          <w:rFonts w:ascii="Times New Roman" w:eastAsia="Times New Roman" w:hAnsi="Times New Roman" w:cs="Times New Roman"/>
          <w:kern w:val="0"/>
          <w:sz w:val="24"/>
          <w:szCs w:val="24"/>
          <w:lang w:eastAsia="en-IN"/>
          <w14:ligatures w14:val="none"/>
        </w:rPr>
      </w:pPr>
      <w:r w:rsidRPr="00E57E2B">
        <w:rPr>
          <w:rFonts w:ascii="Times New Roman" w:hAnsi="Times New Roman" w:cs="Times New Roman"/>
          <w:sz w:val="24"/>
          <w:szCs w:val="24"/>
        </w:rPr>
        <w:t xml:space="preserve">Greater emotional involvement with an extradyadic partner was related to dissatisfaction with the intimacy in the primary relationship before the affair, intimacy and self-esteem motivations for involvement, gradual onset of attraction to the extradyadic partner, lower remorse regarding the involvement, a greater likelihood of primary partner knowledge of the involvement, and marital dissolution. Most participants reported that their primary relationships remained unaffected, but they experienced significant guilt related to their extra-dyadic involvement. It can help identify patterns of dissatisfaction, motivations, and consequences associated with extra-dyadic relationships, offering insights into how these factors impact relationship stability and self-perception. </w:t>
      </w:r>
      <w:r w:rsidRPr="00E57E2B">
        <w:rPr>
          <w:rFonts w:ascii="Times New Roman" w:eastAsia="+mn-ea" w:hAnsi="Times New Roman" w:cs="Times New Roman"/>
          <w:kern w:val="24"/>
          <w:sz w:val="24"/>
          <w:szCs w:val="24"/>
          <w:lang w:val="en-US" w:eastAsia="en-IN"/>
          <w14:ligatures w14:val="none"/>
        </w:rPr>
        <w:t xml:space="preserve">Emotional connection refers to the feeling of being deeply understood, validated, and cared for by another person, which is characterized by a sense of mutual empathy, trust, and intimacy </w:t>
      </w:r>
      <w:sdt>
        <w:sdtPr>
          <w:rPr>
            <w:rFonts w:ascii="Times New Roman" w:eastAsia="+mn-ea" w:hAnsi="Times New Roman" w:cs="Times New Roman"/>
            <w:kern w:val="24"/>
            <w:sz w:val="24"/>
            <w:szCs w:val="24"/>
            <w:lang w:val="en-US" w:eastAsia="en-IN"/>
            <w14:ligatures w14:val="none"/>
          </w:rPr>
          <w:id w:val="-2077659409"/>
          <w:citation/>
        </w:sdtPr>
        <w:sdtContent>
          <w:r w:rsidRPr="00E57E2B">
            <w:rPr>
              <w:rFonts w:ascii="Times New Roman" w:eastAsia="+mn-ea" w:hAnsi="Times New Roman" w:cs="Times New Roman"/>
              <w:kern w:val="24"/>
              <w:sz w:val="24"/>
              <w:szCs w:val="24"/>
              <w:lang w:val="en-US" w:eastAsia="en-IN"/>
              <w14:ligatures w14:val="none"/>
            </w:rPr>
            <w:fldChar w:fldCharType="begin"/>
          </w:r>
          <w:r w:rsidRPr="00E57E2B">
            <w:rPr>
              <w:rFonts w:ascii="Times New Roman" w:eastAsia="+mn-ea" w:hAnsi="Times New Roman" w:cs="Times New Roman"/>
              <w:kern w:val="24"/>
              <w:sz w:val="24"/>
              <w:szCs w:val="24"/>
              <w:lang w:eastAsia="en-IN"/>
              <w14:ligatures w14:val="none"/>
            </w:rPr>
            <w:instrText xml:space="preserve"> CITATION Bow69 \l 16393 </w:instrText>
          </w:r>
          <w:r w:rsidRPr="00E57E2B">
            <w:rPr>
              <w:rFonts w:ascii="Times New Roman" w:eastAsia="+mn-ea" w:hAnsi="Times New Roman" w:cs="Times New Roman"/>
              <w:kern w:val="24"/>
              <w:sz w:val="24"/>
              <w:szCs w:val="24"/>
              <w:lang w:val="en-US" w:eastAsia="en-IN"/>
              <w14:ligatures w14:val="none"/>
            </w:rPr>
            <w:fldChar w:fldCharType="separate"/>
          </w:r>
          <w:r w:rsidR="00CA0D1F" w:rsidRPr="000915D0">
            <w:rPr>
              <w:rFonts w:ascii="Times New Roman" w:eastAsia="+mn-ea" w:hAnsi="Times New Roman" w:cs="Times New Roman"/>
              <w:noProof/>
              <w:kern w:val="24"/>
              <w:sz w:val="24"/>
              <w:szCs w:val="24"/>
              <w:lang w:eastAsia="en-IN"/>
              <w14:ligatures w14:val="none"/>
            </w:rPr>
            <w:t>(Bowlby, 1969)</w:t>
          </w:r>
          <w:r w:rsidRPr="00E57E2B">
            <w:rPr>
              <w:rFonts w:ascii="Times New Roman" w:eastAsia="+mn-ea" w:hAnsi="Times New Roman" w:cs="Times New Roman"/>
              <w:kern w:val="24"/>
              <w:sz w:val="24"/>
              <w:szCs w:val="24"/>
              <w:lang w:val="en-US" w:eastAsia="en-IN"/>
              <w14:ligatures w14:val="none"/>
            </w:rPr>
            <w:fldChar w:fldCharType="end"/>
          </w:r>
        </w:sdtContent>
      </w:sdt>
      <w:r w:rsidRPr="00E57E2B">
        <w:rPr>
          <w:rFonts w:ascii="Times New Roman" w:eastAsia="+mn-ea" w:hAnsi="Times New Roman" w:cs="Times New Roman"/>
          <w:kern w:val="24"/>
          <w:sz w:val="24"/>
          <w:szCs w:val="24"/>
          <w:lang w:val="en-US" w:eastAsia="en-IN"/>
          <w14:ligatures w14:val="none"/>
        </w:rPr>
        <w:t>.</w:t>
      </w:r>
    </w:p>
    <w:p w14:paraId="38316536" w14:textId="5A6F1693" w:rsidR="008909AD" w:rsidRDefault="00100B18" w:rsidP="007759C7">
      <w:pPr>
        <w:spacing w:after="0" w:line="360" w:lineRule="auto"/>
        <w:jc w:val="both"/>
        <w:rPr>
          <w:rFonts w:ascii="Times New Roman" w:eastAsia="Times New Roman" w:hAnsi="Times New Roman" w:cs="Times New Roman"/>
          <w:b/>
          <w:bCs/>
          <w:kern w:val="0"/>
          <w:sz w:val="24"/>
          <w:szCs w:val="24"/>
          <w:lang w:eastAsia="en-IN"/>
          <w14:ligatures w14:val="none"/>
        </w:rPr>
      </w:pPr>
      <w:r>
        <w:rPr>
          <w:rFonts w:ascii="Times New Roman" w:eastAsia="Times New Roman" w:hAnsi="Times New Roman" w:cs="Times New Roman"/>
          <w:b/>
          <w:bCs/>
          <w:kern w:val="0"/>
          <w:sz w:val="24"/>
          <w:szCs w:val="24"/>
          <w:lang w:eastAsia="en-IN"/>
          <w14:ligatures w14:val="none"/>
        </w:rPr>
        <w:t xml:space="preserve">2.39. </w:t>
      </w:r>
      <w:proofErr w:type="gramStart"/>
      <w:r w:rsidR="00E57E2B" w:rsidRPr="00E57E2B">
        <w:rPr>
          <w:rFonts w:ascii="Times New Roman" w:eastAsia="Times New Roman" w:hAnsi="Times New Roman" w:cs="Times New Roman"/>
          <w:b/>
          <w:bCs/>
          <w:kern w:val="0"/>
          <w:sz w:val="24"/>
          <w:szCs w:val="24"/>
          <w:lang w:eastAsia="en-IN"/>
          <w14:ligatures w14:val="none"/>
        </w:rPr>
        <w:t>Interpersonal</w:t>
      </w:r>
      <w:proofErr w:type="gramEnd"/>
      <w:r w:rsidR="00E57E2B" w:rsidRPr="00E57E2B">
        <w:rPr>
          <w:rFonts w:ascii="Times New Roman" w:eastAsia="Times New Roman" w:hAnsi="Times New Roman" w:cs="Times New Roman"/>
          <w:b/>
          <w:bCs/>
          <w:kern w:val="0"/>
          <w:sz w:val="24"/>
          <w:szCs w:val="24"/>
          <w:lang w:eastAsia="en-IN"/>
          <w14:ligatures w14:val="none"/>
        </w:rPr>
        <w:t xml:space="preserve"> </w:t>
      </w:r>
      <w:r w:rsidR="00E12222">
        <w:rPr>
          <w:rFonts w:ascii="Times New Roman" w:eastAsia="Times New Roman" w:hAnsi="Times New Roman" w:cs="Times New Roman"/>
          <w:b/>
          <w:bCs/>
          <w:kern w:val="0"/>
          <w:sz w:val="24"/>
          <w:szCs w:val="24"/>
          <w:lang w:eastAsia="en-IN"/>
          <w14:ligatures w14:val="none"/>
        </w:rPr>
        <w:t>R</w:t>
      </w:r>
      <w:r w:rsidR="00E57E2B" w:rsidRPr="00E57E2B">
        <w:rPr>
          <w:rFonts w:ascii="Times New Roman" w:eastAsia="Times New Roman" w:hAnsi="Times New Roman" w:cs="Times New Roman"/>
          <w:b/>
          <w:bCs/>
          <w:kern w:val="0"/>
          <w:sz w:val="24"/>
          <w:szCs w:val="24"/>
          <w:lang w:eastAsia="en-IN"/>
          <w14:ligatures w14:val="none"/>
        </w:rPr>
        <w:t>ela</w:t>
      </w:r>
      <w:bookmarkEnd w:id="8"/>
      <w:r w:rsidR="000915D0">
        <w:rPr>
          <w:rFonts w:ascii="Times New Roman" w:eastAsia="Times New Roman" w:hAnsi="Times New Roman" w:cs="Times New Roman"/>
          <w:b/>
          <w:bCs/>
          <w:kern w:val="0"/>
          <w:sz w:val="24"/>
          <w:szCs w:val="24"/>
          <w:lang w:eastAsia="en-IN"/>
          <w14:ligatures w14:val="none"/>
        </w:rPr>
        <w:t>tionship</w:t>
      </w:r>
    </w:p>
    <w:p w14:paraId="1E120563" w14:textId="5AEA50A7" w:rsidR="00697E4C" w:rsidRDefault="000915D0" w:rsidP="007759C7">
      <w:pPr>
        <w:pStyle w:val="NormalWeb"/>
        <w:spacing w:before="0" w:beforeAutospacing="0" w:after="0" w:afterAutospacing="0" w:line="360" w:lineRule="auto"/>
        <w:jc w:val="both"/>
      </w:pPr>
      <w:r>
        <w:t xml:space="preserve">In extra-dyadic relationships among young unmarried couples, the nature of </w:t>
      </w:r>
      <w:r w:rsidRPr="000915D0">
        <w:rPr>
          <w:rStyle w:val="Strong"/>
          <w:b w:val="0"/>
          <w:bCs w:val="0"/>
        </w:rPr>
        <w:t>interpersonal relationships</w:t>
      </w:r>
      <w:r>
        <w:t xml:space="preserve"> becomes significantly more intricate than in traditional monogamous dyads. These dynamics necessitate highly developed communication skills, radical honesty, and robust emotional intelligence from all individuals involved. Unlike the conventional focus on a single primary bond, young couples in consensual non-monogamous arrangements must navigate multiple intimate connections simultaneously, each with its own unique needs, boundaries, and emotional intricacies. This often involves extensive "relationship-</w:t>
      </w:r>
      <w:proofErr w:type="spellStart"/>
      <w:r>
        <w:t>ing</w:t>
      </w:r>
      <w:proofErr w:type="spellEnd"/>
      <w:r>
        <w:t>," where partners actively discuss their feelings, negotiate time and emotional investment, manage jealousy, and celebrate "</w:t>
      </w:r>
      <w:proofErr w:type="spellStart"/>
      <w:r>
        <w:t>compersion</w:t>
      </w:r>
      <w:proofErr w:type="spellEnd"/>
      <w:r>
        <w:t xml:space="preserve">" (joy derived from a partner's happiness with another). The interpersonal skills required extend beyond the primary dyad to include respectful communication with secondary partners, ensuring everyone feels valued and understood within the larger relational network. The absence of a legal or traditional framework for these relationships means that their success heavily relies on the interpersonal agreements and trust built among partners. Young unmarried individuals, often still developing their own identities and relational competencies, face the challenge of defining commitment not solely through exclusivity but through fidelity to agreements and shared values across all relationships. This can be particularly complex as they juggle different emotional demands and societal expectations, requiring proactive and continuous interpersonal work to maintain clear communication channels, address insecurities, and foster a supportive environment where all connections can ethically thrive. Ultimately, the quality of interpersonal relationships in these </w:t>
      </w:r>
      <w:r>
        <w:lastRenderedPageBreak/>
        <w:t xml:space="preserve">extra-dyadic </w:t>
      </w:r>
      <w:proofErr w:type="gramStart"/>
      <w:r>
        <w:t>structures</w:t>
      </w:r>
      <w:proofErr w:type="gramEnd"/>
      <w:r>
        <w:t xml:space="preserve"> hinges on the participants' collective commitment to empathy, transparency, and a willingness to navigate discomfort for the benefit of their expanded relational network. </w:t>
      </w:r>
      <w:r w:rsidRPr="000915D0">
        <w:t xml:space="preserve">Extra-dyadic relationships involve </w:t>
      </w:r>
      <w:r>
        <w:t xml:space="preserve">the </w:t>
      </w:r>
      <w:r w:rsidRPr="000915D0">
        <w:t>violation of relational trust and often lead to negative mental health consequences in young individuals. Despite the dominant norms around monogamy, Extra-dyadic engagements in pre-marital relationships of young individuals in India are a reality.</w:t>
      </w:r>
      <w:r>
        <w:t xml:space="preserve"> </w:t>
      </w:r>
      <w:sdt>
        <w:sdtPr>
          <w:id w:val="382689322"/>
          <w:citation/>
        </w:sdtPr>
        <w:sdtContent>
          <w:r>
            <w:fldChar w:fldCharType="begin"/>
          </w:r>
          <w:r>
            <w:instrText xml:space="preserve"> CITATION Kha25 \l 16393 </w:instrText>
          </w:r>
          <w:r>
            <w:fldChar w:fldCharType="separate"/>
          </w:r>
          <w:r>
            <w:rPr>
              <w:noProof/>
            </w:rPr>
            <w:t>( Khan et al., 2025)</w:t>
          </w:r>
          <w:r>
            <w:fldChar w:fldCharType="end"/>
          </w:r>
        </w:sdtContent>
      </w:sdt>
      <w:r>
        <w:t>.</w:t>
      </w:r>
    </w:p>
    <w:p w14:paraId="6A24EA36" w14:textId="689CF6A4" w:rsidR="00697E4C" w:rsidRPr="00697E4C" w:rsidRDefault="00100B18" w:rsidP="007759C7">
      <w:pPr>
        <w:pStyle w:val="NormalWeb"/>
        <w:spacing w:before="0" w:beforeAutospacing="0" w:after="0" w:afterAutospacing="0" w:line="360" w:lineRule="auto"/>
        <w:jc w:val="both"/>
        <w:rPr>
          <w:b/>
          <w:bCs/>
        </w:rPr>
      </w:pPr>
      <w:r>
        <w:rPr>
          <w:b/>
          <w:bCs/>
        </w:rPr>
        <w:t xml:space="preserve">2.40. </w:t>
      </w:r>
      <w:proofErr w:type="gramStart"/>
      <w:r w:rsidR="00697E4C" w:rsidRPr="00697E4C">
        <w:rPr>
          <w:b/>
          <w:bCs/>
        </w:rPr>
        <w:t>Conclusion</w:t>
      </w:r>
      <w:proofErr w:type="gramEnd"/>
    </w:p>
    <w:p w14:paraId="0ABE5069" w14:textId="44B1CFE4" w:rsidR="000915D0" w:rsidRPr="00E12222" w:rsidRDefault="00697E4C" w:rsidP="007759C7">
      <w:pPr>
        <w:pStyle w:val="ListParagraph"/>
        <w:spacing w:after="0" w:line="360" w:lineRule="auto"/>
        <w:ind w:left="0"/>
        <w:contextualSpacing w:val="0"/>
        <w:jc w:val="both"/>
        <w:rPr>
          <w:rFonts w:ascii="Times New Roman" w:hAnsi="Times New Roman" w:cs="Times New Roman"/>
          <w:sz w:val="24"/>
          <w:szCs w:val="24"/>
        </w:rPr>
      </w:pPr>
      <w:r w:rsidRPr="00B46FDE">
        <w:rPr>
          <w:rFonts w:ascii="Times New Roman" w:hAnsi="Times New Roman" w:cs="Times New Roman"/>
          <w:sz w:val="24"/>
          <w:szCs w:val="24"/>
        </w:rPr>
        <w:t>The literature review on extra-dyadic relationships in young unmarried couples highlights several key insights, including the increasing engagement in these relationships facilitated by digital communication, the varied impacts on relationship satisfaction and stability, and the significant role of communication and emotional regulation. Despite these insights, gaps remain, particularly in the scarcity of qualitative research, the need to differentiate between types of extra-dyadic interactions, and a deeper understanding of gender dynamics and attachment styles. Addressing these gaps is crucial for a more nuanced understanding of how young couples navigate extra-dyadic relationships. The next step involves conducting qualitative studies to explore these dynamics in greater depth, considering diverse contexts and personal experiences to enrich the current knowledge base and develop more effective support strategies for young couples.</w:t>
      </w:r>
      <w:r w:rsidR="000915D0">
        <w:br w:type="page"/>
      </w:r>
    </w:p>
    <w:p w14:paraId="08A2D386" w14:textId="77777777" w:rsidR="006360CF" w:rsidRDefault="006360CF" w:rsidP="006360CF">
      <w:pPr>
        <w:pStyle w:val="NormalWeb"/>
        <w:spacing w:before="0" w:beforeAutospacing="0" w:after="0" w:afterAutospacing="0" w:line="360" w:lineRule="auto"/>
        <w:jc w:val="center"/>
        <w:rPr>
          <w:b/>
          <w:bCs/>
          <w:sz w:val="40"/>
          <w:szCs w:val="40"/>
        </w:rPr>
      </w:pPr>
    </w:p>
    <w:p w14:paraId="3FBCF285" w14:textId="77777777" w:rsidR="006360CF" w:rsidRDefault="006360CF" w:rsidP="006360CF">
      <w:pPr>
        <w:pStyle w:val="NormalWeb"/>
        <w:spacing w:before="0" w:beforeAutospacing="0" w:after="0" w:afterAutospacing="0" w:line="360" w:lineRule="auto"/>
        <w:jc w:val="center"/>
        <w:rPr>
          <w:b/>
          <w:bCs/>
          <w:sz w:val="40"/>
          <w:szCs w:val="40"/>
        </w:rPr>
      </w:pPr>
    </w:p>
    <w:p w14:paraId="6C701189" w14:textId="77777777" w:rsidR="006360CF" w:rsidRDefault="006360CF" w:rsidP="006360CF">
      <w:pPr>
        <w:pStyle w:val="NormalWeb"/>
        <w:spacing w:before="0" w:beforeAutospacing="0" w:after="0" w:afterAutospacing="0" w:line="360" w:lineRule="auto"/>
        <w:jc w:val="center"/>
        <w:rPr>
          <w:b/>
          <w:bCs/>
          <w:sz w:val="40"/>
          <w:szCs w:val="40"/>
        </w:rPr>
      </w:pPr>
    </w:p>
    <w:p w14:paraId="7EC0F3F7" w14:textId="77777777" w:rsidR="006360CF" w:rsidRDefault="006360CF" w:rsidP="006360CF">
      <w:pPr>
        <w:pStyle w:val="NormalWeb"/>
        <w:spacing w:before="0" w:beforeAutospacing="0" w:after="0" w:afterAutospacing="0" w:line="360" w:lineRule="auto"/>
        <w:jc w:val="center"/>
        <w:rPr>
          <w:b/>
          <w:bCs/>
          <w:sz w:val="40"/>
          <w:szCs w:val="40"/>
        </w:rPr>
      </w:pPr>
    </w:p>
    <w:p w14:paraId="2BB9C6EB" w14:textId="77777777" w:rsidR="006360CF" w:rsidRDefault="006360CF" w:rsidP="006360CF">
      <w:pPr>
        <w:pStyle w:val="NormalWeb"/>
        <w:spacing w:before="0" w:beforeAutospacing="0" w:after="0" w:afterAutospacing="0" w:line="360" w:lineRule="auto"/>
        <w:jc w:val="center"/>
        <w:rPr>
          <w:b/>
          <w:bCs/>
          <w:sz w:val="40"/>
          <w:szCs w:val="40"/>
        </w:rPr>
      </w:pPr>
    </w:p>
    <w:p w14:paraId="53103851" w14:textId="77777777" w:rsidR="006360CF" w:rsidRDefault="006360CF" w:rsidP="006360CF">
      <w:pPr>
        <w:pStyle w:val="NormalWeb"/>
        <w:spacing w:before="0" w:beforeAutospacing="0" w:after="0" w:afterAutospacing="0" w:line="360" w:lineRule="auto"/>
        <w:jc w:val="center"/>
        <w:rPr>
          <w:b/>
          <w:bCs/>
          <w:sz w:val="40"/>
          <w:szCs w:val="40"/>
        </w:rPr>
      </w:pPr>
    </w:p>
    <w:p w14:paraId="21AD44CD" w14:textId="77777777" w:rsidR="006360CF" w:rsidRDefault="006360CF" w:rsidP="006360CF">
      <w:pPr>
        <w:pStyle w:val="NormalWeb"/>
        <w:spacing w:before="0" w:beforeAutospacing="0" w:after="0" w:afterAutospacing="0" w:line="360" w:lineRule="auto"/>
        <w:jc w:val="center"/>
        <w:rPr>
          <w:b/>
          <w:bCs/>
          <w:sz w:val="40"/>
          <w:szCs w:val="40"/>
        </w:rPr>
      </w:pPr>
    </w:p>
    <w:p w14:paraId="051193B4" w14:textId="77777777" w:rsidR="006360CF" w:rsidRDefault="006360CF" w:rsidP="006360CF">
      <w:pPr>
        <w:pStyle w:val="NormalWeb"/>
        <w:spacing w:before="0" w:beforeAutospacing="0" w:after="0" w:afterAutospacing="0" w:line="360" w:lineRule="auto"/>
        <w:jc w:val="center"/>
        <w:rPr>
          <w:b/>
          <w:bCs/>
          <w:sz w:val="40"/>
          <w:szCs w:val="40"/>
        </w:rPr>
      </w:pPr>
    </w:p>
    <w:p w14:paraId="7B64F4FC" w14:textId="77777777" w:rsidR="006360CF" w:rsidRDefault="006360CF" w:rsidP="006360CF">
      <w:pPr>
        <w:pStyle w:val="NormalWeb"/>
        <w:spacing w:before="0" w:beforeAutospacing="0" w:after="0" w:afterAutospacing="0" w:line="360" w:lineRule="auto"/>
        <w:jc w:val="center"/>
        <w:rPr>
          <w:b/>
          <w:bCs/>
          <w:sz w:val="40"/>
          <w:szCs w:val="40"/>
        </w:rPr>
      </w:pPr>
    </w:p>
    <w:p w14:paraId="5D549984" w14:textId="0E5C0628" w:rsidR="006360CF" w:rsidRPr="006360CF" w:rsidRDefault="006360CF" w:rsidP="007759C7">
      <w:pPr>
        <w:pStyle w:val="NormalWeb"/>
        <w:spacing w:before="0" w:beforeAutospacing="0" w:after="0" w:afterAutospacing="0" w:line="360" w:lineRule="auto"/>
        <w:jc w:val="center"/>
        <w:rPr>
          <w:b/>
          <w:bCs/>
          <w:sz w:val="40"/>
          <w:szCs w:val="40"/>
        </w:rPr>
      </w:pPr>
      <w:r w:rsidRPr="006360CF">
        <w:rPr>
          <w:b/>
          <w:bCs/>
          <w:sz w:val="40"/>
          <w:szCs w:val="40"/>
        </w:rPr>
        <w:t>Chapter 3</w:t>
      </w:r>
    </w:p>
    <w:p w14:paraId="02FADE16" w14:textId="02E60BE9" w:rsidR="006360CF" w:rsidRDefault="006360CF" w:rsidP="007759C7">
      <w:pPr>
        <w:pStyle w:val="NormalWeb"/>
        <w:spacing w:before="0" w:beforeAutospacing="0" w:after="0" w:afterAutospacing="0" w:line="360" w:lineRule="auto"/>
        <w:jc w:val="center"/>
        <w:rPr>
          <w:b/>
          <w:bCs/>
          <w:sz w:val="40"/>
          <w:szCs w:val="40"/>
        </w:rPr>
      </w:pPr>
      <w:r w:rsidRPr="006360CF">
        <w:rPr>
          <w:b/>
          <w:bCs/>
          <w:sz w:val="40"/>
          <w:szCs w:val="40"/>
        </w:rPr>
        <w:t>Research Methodology</w:t>
      </w:r>
    </w:p>
    <w:p w14:paraId="4E6398C4" w14:textId="5DE86B74" w:rsidR="006360CF" w:rsidRDefault="006360CF" w:rsidP="007759C7">
      <w:pPr>
        <w:pStyle w:val="NormalWeb"/>
        <w:spacing w:before="0" w:beforeAutospacing="0" w:after="0" w:afterAutospacing="0" w:line="360" w:lineRule="auto"/>
        <w:jc w:val="center"/>
        <w:rPr>
          <w:b/>
          <w:bCs/>
          <w:sz w:val="40"/>
          <w:szCs w:val="40"/>
        </w:rPr>
      </w:pPr>
    </w:p>
    <w:p w14:paraId="386F1955" w14:textId="192BA3B4" w:rsidR="006360CF" w:rsidRDefault="006360CF" w:rsidP="006360CF">
      <w:pPr>
        <w:pStyle w:val="NormalWeb"/>
        <w:spacing w:before="0" w:beforeAutospacing="0" w:after="0" w:afterAutospacing="0" w:line="360" w:lineRule="auto"/>
        <w:jc w:val="center"/>
        <w:rPr>
          <w:b/>
          <w:bCs/>
          <w:sz w:val="40"/>
          <w:szCs w:val="40"/>
        </w:rPr>
      </w:pPr>
    </w:p>
    <w:p w14:paraId="3A33F15B" w14:textId="75BEF60A" w:rsidR="006360CF" w:rsidRDefault="006360CF" w:rsidP="006360CF">
      <w:pPr>
        <w:pStyle w:val="NormalWeb"/>
        <w:spacing w:before="0" w:beforeAutospacing="0" w:after="0" w:afterAutospacing="0" w:line="360" w:lineRule="auto"/>
        <w:jc w:val="center"/>
        <w:rPr>
          <w:b/>
          <w:bCs/>
          <w:sz w:val="40"/>
          <w:szCs w:val="40"/>
        </w:rPr>
      </w:pPr>
    </w:p>
    <w:p w14:paraId="39F1D080" w14:textId="0CD88383" w:rsidR="006360CF" w:rsidRDefault="006360CF" w:rsidP="006360CF">
      <w:pPr>
        <w:pStyle w:val="NormalWeb"/>
        <w:spacing w:before="0" w:beforeAutospacing="0" w:after="0" w:afterAutospacing="0" w:line="360" w:lineRule="auto"/>
        <w:jc w:val="center"/>
        <w:rPr>
          <w:b/>
          <w:bCs/>
          <w:sz w:val="40"/>
          <w:szCs w:val="40"/>
        </w:rPr>
      </w:pPr>
    </w:p>
    <w:p w14:paraId="6939F73A" w14:textId="6FCE6693" w:rsidR="006360CF" w:rsidRDefault="006360CF" w:rsidP="006360CF">
      <w:pPr>
        <w:pStyle w:val="NormalWeb"/>
        <w:spacing w:before="0" w:beforeAutospacing="0" w:after="0" w:afterAutospacing="0" w:line="360" w:lineRule="auto"/>
        <w:jc w:val="center"/>
        <w:rPr>
          <w:b/>
          <w:bCs/>
          <w:sz w:val="40"/>
          <w:szCs w:val="40"/>
        </w:rPr>
      </w:pPr>
    </w:p>
    <w:p w14:paraId="5C4214EE" w14:textId="6E29CE4B" w:rsidR="006360CF" w:rsidRDefault="006360CF" w:rsidP="006360CF">
      <w:pPr>
        <w:pStyle w:val="NormalWeb"/>
        <w:spacing w:before="0" w:beforeAutospacing="0" w:after="0" w:afterAutospacing="0" w:line="360" w:lineRule="auto"/>
        <w:jc w:val="center"/>
        <w:rPr>
          <w:b/>
          <w:bCs/>
          <w:sz w:val="40"/>
          <w:szCs w:val="40"/>
        </w:rPr>
      </w:pPr>
    </w:p>
    <w:p w14:paraId="54DBF94C" w14:textId="1B0BA938" w:rsidR="006360CF" w:rsidRDefault="006360CF" w:rsidP="006360CF">
      <w:pPr>
        <w:pStyle w:val="NormalWeb"/>
        <w:spacing w:before="0" w:beforeAutospacing="0" w:after="0" w:afterAutospacing="0" w:line="360" w:lineRule="auto"/>
        <w:jc w:val="center"/>
        <w:rPr>
          <w:b/>
          <w:bCs/>
          <w:sz w:val="40"/>
          <w:szCs w:val="40"/>
        </w:rPr>
      </w:pPr>
    </w:p>
    <w:p w14:paraId="29679240" w14:textId="77777777" w:rsidR="007759C7" w:rsidRDefault="007759C7" w:rsidP="006360CF">
      <w:pPr>
        <w:pStyle w:val="NormalWeb"/>
        <w:spacing w:before="0" w:beforeAutospacing="0" w:after="0" w:afterAutospacing="0" w:line="360" w:lineRule="auto"/>
        <w:jc w:val="center"/>
        <w:rPr>
          <w:b/>
          <w:bCs/>
          <w:sz w:val="40"/>
          <w:szCs w:val="40"/>
        </w:rPr>
      </w:pPr>
    </w:p>
    <w:p w14:paraId="0A8149CE" w14:textId="1CF9179D" w:rsidR="007759C7" w:rsidRDefault="006360CF" w:rsidP="007759C7">
      <w:pPr>
        <w:pStyle w:val="NormalWeb"/>
        <w:spacing w:before="0" w:beforeAutospacing="0" w:after="0" w:afterAutospacing="0" w:line="360" w:lineRule="auto"/>
        <w:jc w:val="center"/>
        <w:rPr>
          <w:b/>
          <w:bCs/>
          <w:sz w:val="40"/>
          <w:szCs w:val="40"/>
        </w:rPr>
      </w:pPr>
      <w:r>
        <w:rPr>
          <w:b/>
          <w:bCs/>
          <w:sz w:val="40"/>
          <w:szCs w:val="40"/>
        </w:rPr>
        <w:br w:type="page"/>
      </w:r>
    </w:p>
    <w:p w14:paraId="253845DF" w14:textId="2372E832" w:rsidR="00697E4C" w:rsidRPr="00697E4C" w:rsidRDefault="00100B18" w:rsidP="007759C7">
      <w:pPr>
        <w:pStyle w:val="NormalWeb"/>
        <w:spacing w:before="0" w:beforeAutospacing="0" w:after="0" w:afterAutospacing="0" w:line="360" w:lineRule="auto"/>
        <w:jc w:val="both"/>
        <w:rPr>
          <w:b/>
          <w:bCs/>
        </w:rPr>
      </w:pPr>
      <w:r>
        <w:rPr>
          <w:b/>
          <w:bCs/>
        </w:rPr>
        <w:lastRenderedPageBreak/>
        <w:t xml:space="preserve">3.1. </w:t>
      </w:r>
      <w:proofErr w:type="gramStart"/>
      <w:r w:rsidR="00697E4C" w:rsidRPr="00697E4C">
        <w:rPr>
          <w:b/>
          <w:bCs/>
        </w:rPr>
        <w:t>Research</w:t>
      </w:r>
      <w:proofErr w:type="gramEnd"/>
      <w:r w:rsidR="00697E4C" w:rsidRPr="00697E4C">
        <w:rPr>
          <w:b/>
          <w:bCs/>
        </w:rPr>
        <w:t xml:space="preserve"> Methodolo</w:t>
      </w:r>
      <w:r w:rsidR="00697E4C">
        <w:rPr>
          <w:b/>
          <w:bCs/>
        </w:rPr>
        <w:t>g</w:t>
      </w:r>
      <w:r w:rsidR="00697E4C" w:rsidRPr="00697E4C">
        <w:rPr>
          <w:b/>
          <w:bCs/>
        </w:rPr>
        <w:t>y</w:t>
      </w:r>
    </w:p>
    <w:p w14:paraId="5064E2DC" w14:textId="7E5530A6" w:rsidR="006360CF" w:rsidRDefault="006360CF" w:rsidP="007759C7">
      <w:pPr>
        <w:pStyle w:val="NormalWeb"/>
        <w:spacing w:before="0" w:beforeAutospacing="0" w:after="0" w:afterAutospacing="0" w:line="360" w:lineRule="auto"/>
        <w:jc w:val="both"/>
      </w:pPr>
      <w:r>
        <w:t>This chapter includes the</w:t>
      </w:r>
      <w:r w:rsidR="00C62380">
        <w:t xml:space="preserve"> introduction and</w:t>
      </w:r>
      <w:r>
        <w:t xml:space="preserve"> statement of the </w:t>
      </w:r>
      <w:r w:rsidR="00C62380">
        <w:t>problem</w:t>
      </w:r>
      <w:r>
        <w:t xml:space="preserve">, </w:t>
      </w:r>
      <w:r w:rsidR="00C62380">
        <w:t xml:space="preserve">insights from relevant literature, gaps identified in the literature review, </w:t>
      </w:r>
      <w:r>
        <w:t xml:space="preserve">significance </w:t>
      </w:r>
      <w:r w:rsidR="00C62380">
        <w:t xml:space="preserve">and scope </w:t>
      </w:r>
      <w:r>
        <w:t xml:space="preserve">of the study, objectives of the study, definition of key </w:t>
      </w:r>
      <w:r w:rsidR="00C62380">
        <w:t>concepts</w:t>
      </w:r>
      <w:r>
        <w:t>, pilot study, research design, the universe</w:t>
      </w:r>
      <w:r w:rsidR="00C62380">
        <w:t xml:space="preserve">/ population </w:t>
      </w:r>
      <w:r>
        <w:t xml:space="preserve">of the study, sampling </w:t>
      </w:r>
      <w:r w:rsidR="00C62380">
        <w:t>design</w:t>
      </w:r>
      <w:r>
        <w:t xml:space="preserve">, </w:t>
      </w:r>
      <w:r w:rsidR="00C62380">
        <w:t xml:space="preserve">inclusion and exclusion criteria, </w:t>
      </w:r>
      <w:r>
        <w:t>tool of data collection</w:t>
      </w:r>
      <w:r w:rsidR="00C62380">
        <w:t>,</w:t>
      </w:r>
      <w:r>
        <w:t xml:space="preserve"> </w:t>
      </w:r>
      <w:r w:rsidR="00C62380">
        <w:t>method of data collection</w:t>
      </w:r>
      <w:r>
        <w:t>, ethical considerations</w:t>
      </w:r>
      <w:r w:rsidR="00C62380">
        <w:t xml:space="preserve">, </w:t>
      </w:r>
      <w:r>
        <w:t>limitation</w:t>
      </w:r>
      <w:r w:rsidR="00C62380">
        <w:t>s</w:t>
      </w:r>
      <w:r>
        <w:t xml:space="preserve"> of the study</w:t>
      </w:r>
      <w:r w:rsidR="00C62380">
        <w:t>, and the theoretical and conceptual frameworks.</w:t>
      </w:r>
    </w:p>
    <w:p w14:paraId="400304B4" w14:textId="1C9C1C73" w:rsidR="006360CF" w:rsidRDefault="00100B18" w:rsidP="007759C7">
      <w:pPr>
        <w:pStyle w:val="NormalWeb"/>
        <w:spacing w:before="0" w:beforeAutospacing="0" w:after="0" w:afterAutospacing="0" w:line="360" w:lineRule="auto"/>
        <w:jc w:val="both"/>
        <w:rPr>
          <w:b/>
          <w:bCs/>
        </w:rPr>
      </w:pPr>
      <w:bookmarkStart w:id="11" w:name="_Hlk198965161"/>
      <w:r>
        <w:rPr>
          <w:b/>
          <w:bCs/>
        </w:rPr>
        <w:t xml:space="preserve">3.2. </w:t>
      </w:r>
      <w:proofErr w:type="gramStart"/>
      <w:r w:rsidR="006360CF" w:rsidRPr="006360CF">
        <w:rPr>
          <w:b/>
          <w:bCs/>
        </w:rPr>
        <w:t>Extra</w:t>
      </w:r>
      <w:proofErr w:type="gramEnd"/>
      <w:r w:rsidR="006360CF" w:rsidRPr="006360CF">
        <w:rPr>
          <w:b/>
          <w:bCs/>
        </w:rPr>
        <w:t>-Dyadic Relationships in Young Unmarried Couples: An Exploratory Study</w:t>
      </w:r>
    </w:p>
    <w:bookmarkEnd w:id="11"/>
    <w:p w14:paraId="2327DA2D" w14:textId="017FD3E5" w:rsidR="006360CF" w:rsidRDefault="006360CF" w:rsidP="007759C7">
      <w:pPr>
        <w:pStyle w:val="NormalWeb"/>
        <w:spacing w:before="0" w:beforeAutospacing="0" w:after="0" w:afterAutospacing="0" w:line="360" w:lineRule="auto"/>
        <w:jc w:val="both"/>
      </w:pPr>
      <w:r>
        <w:t>This exploratory study delves into extra-dyadic relationships of young unmarried couples (cohabiting couples, dating couples, committed non-cohabiting couples, casual dating couples, long-distance couples, open relationship couples, monogamish couples)in Kerala, aged 18-30 Focusing on a population where at least one partner is engaged in an extra-dyadic relationship, this research explores these relationships through the lenses of nature, communication, emotional connection, sexual involvement, decision-making, peer influence, personal growth, and intimate partner violence.</w:t>
      </w:r>
    </w:p>
    <w:p w14:paraId="3EEE4D05" w14:textId="3002A211" w:rsidR="006360CF" w:rsidRPr="00C62380" w:rsidRDefault="00100B18" w:rsidP="007759C7">
      <w:pPr>
        <w:pStyle w:val="NormalWeb"/>
        <w:spacing w:before="0" w:beforeAutospacing="0" w:after="0" w:afterAutospacing="0" w:line="360" w:lineRule="auto"/>
        <w:jc w:val="both"/>
      </w:pPr>
      <w:r>
        <w:rPr>
          <w:b/>
          <w:bCs/>
        </w:rPr>
        <w:t xml:space="preserve">3.3. </w:t>
      </w:r>
      <w:proofErr w:type="gramStart"/>
      <w:r w:rsidR="006360CF" w:rsidRPr="00C62380">
        <w:rPr>
          <w:b/>
          <w:bCs/>
        </w:rPr>
        <w:t>Introduction</w:t>
      </w:r>
      <w:proofErr w:type="gramEnd"/>
      <w:r w:rsidR="006360CF" w:rsidRPr="00C62380">
        <w:rPr>
          <w:b/>
          <w:bCs/>
        </w:rPr>
        <w:t xml:space="preserve"> and </w:t>
      </w:r>
      <w:r w:rsidR="00E12222">
        <w:rPr>
          <w:b/>
          <w:bCs/>
        </w:rPr>
        <w:t>S</w:t>
      </w:r>
      <w:r w:rsidR="006360CF" w:rsidRPr="00C62380">
        <w:rPr>
          <w:b/>
          <w:bCs/>
        </w:rPr>
        <w:t xml:space="preserve">tatement of the </w:t>
      </w:r>
      <w:r w:rsidR="00E12222">
        <w:rPr>
          <w:b/>
          <w:bCs/>
        </w:rPr>
        <w:t>P</w:t>
      </w:r>
      <w:r w:rsidR="006360CF" w:rsidRPr="00C62380">
        <w:rPr>
          <w:b/>
          <w:bCs/>
        </w:rPr>
        <w:t>roblem</w:t>
      </w:r>
    </w:p>
    <w:p w14:paraId="1FF0A1A1" w14:textId="26186432" w:rsidR="006360CF" w:rsidRPr="00C62380" w:rsidRDefault="006360CF" w:rsidP="007759C7">
      <w:pPr>
        <w:pStyle w:val="NormalWeb"/>
        <w:spacing w:before="0" w:beforeAutospacing="0" w:after="0" w:afterAutospacing="0" w:line="360" w:lineRule="auto"/>
        <w:jc w:val="both"/>
      </w:pPr>
      <w:r w:rsidRPr="00C62380">
        <w:t xml:space="preserve">The traditional boundaries of love and commitment are redefined in today's evolving relationship landscape. </w:t>
      </w:r>
      <w:sdt>
        <w:sdtPr>
          <w:id w:val="722107375"/>
          <w:citation/>
        </w:sdtPr>
        <w:sdtContent>
          <w:r w:rsidRPr="00C62380">
            <w:fldChar w:fldCharType="begin"/>
          </w:r>
          <w:r w:rsidRPr="00C62380">
            <w:instrText xml:space="preserve"> CITATION Gre23 \l 16393 </w:instrText>
          </w:r>
          <w:r w:rsidRPr="00C62380">
            <w:fldChar w:fldCharType="separate"/>
          </w:r>
          <w:r w:rsidRPr="00C62380">
            <w:rPr>
              <w:noProof/>
            </w:rPr>
            <w:t>(Gresham et al., Sense of power and markers of challenge and threat during extra-dyadic problem discussions with romantic partners, 2023)</w:t>
          </w:r>
          <w:r w:rsidRPr="00C62380">
            <w:fldChar w:fldCharType="end"/>
          </w:r>
        </w:sdtContent>
      </w:sdt>
      <w:r w:rsidR="003B0527" w:rsidRPr="00C62380">
        <w:t xml:space="preserve">. </w:t>
      </w:r>
      <w:r w:rsidRPr="00C62380">
        <w:t xml:space="preserve">In the past, people were more cautious about engaging in physical relationships, and intimate partner violence was a prevalent concern. However, these dynamics have shifted over time </w:t>
      </w:r>
      <w:sdt>
        <w:sdtPr>
          <w:id w:val="1099296738"/>
          <w:citation/>
        </w:sdtPr>
        <w:sdtContent>
          <w:r w:rsidR="003B0527" w:rsidRPr="00C62380">
            <w:fldChar w:fldCharType="begin"/>
          </w:r>
          <w:r w:rsidR="003B0527" w:rsidRPr="00C62380">
            <w:instrText xml:space="preserve">CITATION Hob16 \l 16393 </w:instrText>
          </w:r>
          <w:r w:rsidR="003B0527" w:rsidRPr="00C62380">
            <w:fldChar w:fldCharType="separate"/>
          </w:r>
          <w:r w:rsidR="003B0527" w:rsidRPr="00C62380">
            <w:rPr>
              <w:noProof/>
            </w:rPr>
            <w:t>(Hobbs et al., Liquid love? Dating apps, sex, relationships, and the digital transformation of intimacy, 2016)</w:t>
          </w:r>
          <w:r w:rsidR="003B0527" w:rsidRPr="00C62380">
            <w:fldChar w:fldCharType="end"/>
          </w:r>
        </w:sdtContent>
      </w:sdt>
      <w:r w:rsidR="003B0527" w:rsidRPr="00C62380">
        <w:t xml:space="preserve">. </w:t>
      </w:r>
      <w:r w:rsidRPr="00C62380">
        <w:t xml:space="preserve">Extra-dyadic relationships can manifest the dialectical tension between intimacy and autonomy, wherein individuals navigate the contradictions of desire, commitment, and self-expression, leading to a nuanced exploration of relational boundaries and personal growth </w:t>
      </w:r>
      <w:sdt>
        <w:sdtPr>
          <w:id w:val="63998175"/>
          <w:citation/>
        </w:sdtPr>
        <w:sdtContent>
          <w:r w:rsidR="003B0527" w:rsidRPr="00C62380">
            <w:fldChar w:fldCharType="begin"/>
          </w:r>
          <w:r w:rsidR="003B0527" w:rsidRPr="00C62380">
            <w:instrText xml:space="preserve"> CITATION All07 \l 16393 </w:instrText>
          </w:r>
          <w:r w:rsidR="003B0527" w:rsidRPr="00C62380">
            <w:fldChar w:fldCharType="separate"/>
          </w:r>
          <w:r w:rsidR="003B0527" w:rsidRPr="00C62380">
            <w:rPr>
              <w:noProof/>
            </w:rPr>
            <w:t>( Allen &amp; Rhoades, 2007)</w:t>
          </w:r>
          <w:r w:rsidR="003B0527" w:rsidRPr="00C62380">
            <w:fldChar w:fldCharType="end"/>
          </w:r>
        </w:sdtContent>
      </w:sdt>
      <w:r w:rsidR="003B0527" w:rsidRPr="00C62380">
        <w:t xml:space="preserve">. </w:t>
      </w:r>
      <w:r w:rsidRPr="00C62380">
        <w:t xml:space="preserve">Extradyadic relations refer to sexual or emotional infidelity outside of the agreed-upon negotiations of the relationship </w:t>
      </w:r>
      <w:sdt>
        <w:sdtPr>
          <w:id w:val="-1257206303"/>
          <w:citation/>
        </w:sdtPr>
        <w:sdtContent>
          <w:r w:rsidR="003B0527" w:rsidRPr="00C62380">
            <w:fldChar w:fldCharType="begin"/>
          </w:r>
          <w:r w:rsidR="003B0527" w:rsidRPr="00C62380">
            <w:instrText xml:space="preserve"> CITATION Mar14 \l 16393 </w:instrText>
          </w:r>
          <w:r w:rsidR="003B0527" w:rsidRPr="00C62380">
            <w:fldChar w:fldCharType="separate"/>
          </w:r>
          <w:r w:rsidR="003B0527" w:rsidRPr="00C62380">
            <w:rPr>
              <w:noProof/>
            </w:rPr>
            <w:t>(Mark, 2014)</w:t>
          </w:r>
          <w:r w:rsidR="003B0527" w:rsidRPr="00C62380">
            <w:fldChar w:fldCharType="end"/>
          </w:r>
        </w:sdtContent>
      </w:sdt>
      <w:r w:rsidR="003B0527" w:rsidRPr="00C62380">
        <w:t xml:space="preserve">. </w:t>
      </w:r>
      <w:r w:rsidRPr="00C62380">
        <w:t xml:space="preserve">Young unmarried couples are individuals in a romantic relationship who have not yet married and are typically within younger age groups </w:t>
      </w:r>
      <w:sdt>
        <w:sdtPr>
          <w:id w:val="-756596859"/>
          <w:citation/>
        </w:sdtPr>
        <w:sdtContent>
          <w:r w:rsidR="003B0527" w:rsidRPr="00C62380">
            <w:fldChar w:fldCharType="begin"/>
          </w:r>
          <w:r w:rsidR="003B0527" w:rsidRPr="00C62380">
            <w:instrText xml:space="preserve"> CITATION Spr16 \l 16393 </w:instrText>
          </w:r>
          <w:r w:rsidR="003B0527" w:rsidRPr="00C62380">
            <w:fldChar w:fldCharType="separate"/>
          </w:r>
          <w:r w:rsidR="003B0527" w:rsidRPr="00C62380">
            <w:rPr>
              <w:noProof/>
            </w:rPr>
            <w:t>(Sprecher, 2016)</w:t>
          </w:r>
          <w:r w:rsidR="003B0527" w:rsidRPr="00C62380">
            <w:fldChar w:fldCharType="end"/>
          </w:r>
        </w:sdtContent>
      </w:sdt>
      <w:r w:rsidR="003B0527" w:rsidRPr="00C62380">
        <w:t xml:space="preserve">. </w:t>
      </w:r>
      <w:r w:rsidRPr="00C62380">
        <w:t xml:space="preserve">Building on the researcher’s previous quantitative study on "Marital Adjustment of Young Married Working Couples," this qualitative study on "Extra-Dyadic Relationships in Young Unmarried Couples: An Exploratory Study" aims to explore the subjective experiences and nuances of modern relationships, providing a deeper understanding of the changing landscape of love, commitment, and relationships among young adults. The purpose of the research is to identify the communication, intimacy, sexual </w:t>
      </w:r>
      <w:r w:rsidRPr="00C62380">
        <w:lastRenderedPageBreak/>
        <w:t xml:space="preserve">involvement, trends, and dynamics that define these external relationships. It aims to comprehend how these relationships emerge, the </w:t>
      </w:r>
      <w:r w:rsidR="003B0527" w:rsidRPr="00C62380">
        <w:t xml:space="preserve">channels they are fostered, trust, commitment, and personal development. Furthermore, the study will look into peer dynamics, conflict resolution strategies, and the potential link to intimate partner violence, to provide a comprehensive understanding of how extra-dyadic relationships shape and are shaped by romantic engagements. Building on undergraduate research, "Marital Adjustment of Young Married Working Couples," the researcher is now focusing on a comparative analysis to explore the topic further. Research on extra-dyadic relationships (EDRs) is scarce globally, with most studies being quantitative. </w:t>
      </w:r>
      <w:r w:rsidR="00B0469E" w:rsidRPr="00C62380">
        <w:t xml:space="preserve">This revealed </w:t>
      </w:r>
      <w:r w:rsidR="003B0527" w:rsidRPr="00C62380">
        <w:t>that individuals engage in EDRs to enhance self-esteem and emotional connections, particularly when their partner experiences. Therefore, a qualitative approach is particularly warranted in this context. Negative communication and technological mediation can create challenges in a couple's relationship. Situational variables, such as relationship type and drinking partnership, can influence the impact of EDRs. Additionally, most existing research often does not differentiate between nature, emotional connectedness, communication, sexual involvement, peer influence, IPV, conflict resolution, and types of extra-dyadic relationships in India which also has importance in the Kerala context. The researcher believes that the variables explored in this study contribute to its uniqueness, given the limited number of studies in the Indian context, addressing this specific topic.</w:t>
      </w:r>
    </w:p>
    <w:p w14:paraId="7E4D577E" w14:textId="7DDFD86B" w:rsidR="00B0469E" w:rsidRPr="00C62380" w:rsidRDefault="00100B18" w:rsidP="007759C7">
      <w:pPr>
        <w:pStyle w:val="NormalWeb"/>
        <w:spacing w:before="0" w:beforeAutospacing="0" w:after="0" w:afterAutospacing="0" w:line="360" w:lineRule="auto"/>
        <w:jc w:val="both"/>
        <w:rPr>
          <w:b/>
          <w:bCs/>
        </w:rPr>
      </w:pPr>
      <w:r>
        <w:rPr>
          <w:b/>
          <w:bCs/>
        </w:rPr>
        <w:t xml:space="preserve">3.4. </w:t>
      </w:r>
      <w:proofErr w:type="gramStart"/>
      <w:r w:rsidR="00B0469E" w:rsidRPr="00C62380">
        <w:rPr>
          <w:b/>
          <w:bCs/>
        </w:rPr>
        <w:t>Insights</w:t>
      </w:r>
      <w:proofErr w:type="gramEnd"/>
      <w:r w:rsidR="00B0469E" w:rsidRPr="00C62380">
        <w:rPr>
          <w:b/>
          <w:bCs/>
        </w:rPr>
        <w:t xml:space="preserve"> from Relevant Literature</w:t>
      </w:r>
    </w:p>
    <w:p w14:paraId="7CA15DB5" w14:textId="4CE16786" w:rsidR="00B0469E" w:rsidRPr="00C62380" w:rsidRDefault="00B0469E" w:rsidP="007759C7">
      <w:pPr>
        <w:pStyle w:val="NormalWeb"/>
        <w:spacing w:before="0" w:beforeAutospacing="0" w:after="0" w:afterAutospacing="0" w:line="360" w:lineRule="auto"/>
        <w:jc w:val="both"/>
      </w:pPr>
      <w:r w:rsidRPr="00C62380">
        <w:t>Recent literature on young unmarried couples and their extra-dyadic relationships reveals several key trends. These couples increasingly engage in extra-dyadic relationships, facilitated by social media and dating apps, which introduce both opportunities and challenges. Relationship uncertainty often shapes their approach to these interactions, with some couples embracing open or flexible boundaries while others maintain strict exclusivity. Effective communication and conflict resolution are critical in managing these relationships, as poor handling can lead to dissatisfaction and conflict. Additionally, peer influences and social norms significantly impact attitudes and behaviors towards extra-dyadic interactions. Emotional and social development plays a role, as these relationships often serve as a space for exploration and growth, while the presence of extra-dyadic relationships can also provoke perceived threats and jealousy, affecting the stability and emotional well-being of the primary relationship.</w:t>
      </w:r>
    </w:p>
    <w:p w14:paraId="038985ED" w14:textId="6294889F" w:rsidR="00B0469E" w:rsidRPr="00C62380" w:rsidRDefault="00100B18" w:rsidP="007759C7">
      <w:pPr>
        <w:pStyle w:val="NormalWeb"/>
        <w:spacing w:before="0" w:beforeAutospacing="0" w:after="0" w:afterAutospacing="0" w:line="360" w:lineRule="auto"/>
        <w:jc w:val="both"/>
        <w:rPr>
          <w:b/>
          <w:bCs/>
        </w:rPr>
      </w:pPr>
      <w:r>
        <w:rPr>
          <w:b/>
          <w:bCs/>
        </w:rPr>
        <w:t xml:space="preserve">3.5. </w:t>
      </w:r>
      <w:proofErr w:type="gramStart"/>
      <w:r w:rsidR="00B0469E" w:rsidRPr="00C62380">
        <w:rPr>
          <w:b/>
          <w:bCs/>
        </w:rPr>
        <w:t>Gaps</w:t>
      </w:r>
      <w:proofErr w:type="gramEnd"/>
      <w:r w:rsidR="00B0469E" w:rsidRPr="00C62380">
        <w:rPr>
          <w:b/>
          <w:bCs/>
        </w:rPr>
        <w:t xml:space="preserve"> Identified in the Literature Review</w:t>
      </w:r>
    </w:p>
    <w:p w14:paraId="274E11EF" w14:textId="4CA85BE8" w:rsidR="00B0469E" w:rsidRPr="00C62380" w:rsidRDefault="00B0469E" w:rsidP="007759C7">
      <w:pPr>
        <w:pStyle w:val="NormalWeb"/>
        <w:spacing w:before="0" w:beforeAutospacing="0" w:after="0" w:afterAutospacing="0" w:line="360" w:lineRule="auto"/>
        <w:jc w:val="both"/>
        <w:rPr>
          <w:b/>
          <w:bCs/>
        </w:rPr>
      </w:pPr>
      <w:r w:rsidRPr="00C62380">
        <w:t xml:space="preserve">Global research on this topic is sparse, with most studies being predominantly quantitative. The variables identified in the studies give more global studies than national ones. Therefore, a </w:t>
      </w:r>
      <w:r w:rsidRPr="00C62380">
        <w:lastRenderedPageBreak/>
        <w:t>qualitative approach is particularly warranted in this context. The researcher selected the most frequently mentioned variables from the existing literature and incorporated them into their study. The researcher believes that the variables examined in this study contribute to its uniqueness, given the limited number of studies addressing this specific topic. There is also a need for more research into how different attachment styles influence the perception and management of extra-dyadic interactions.</w:t>
      </w:r>
    </w:p>
    <w:p w14:paraId="46B4E49A" w14:textId="050C30FD" w:rsidR="003B0527" w:rsidRPr="00C62380" w:rsidRDefault="00100B18" w:rsidP="007759C7">
      <w:pPr>
        <w:pStyle w:val="NormalWeb"/>
        <w:spacing w:before="0" w:beforeAutospacing="0" w:after="0" w:afterAutospacing="0" w:line="360" w:lineRule="auto"/>
        <w:jc w:val="both"/>
      </w:pPr>
      <w:r>
        <w:rPr>
          <w:b/>
          <w:bCs/>
        </w:rPr>
        <w:t xml:space="preserve">3.6. </w:t>
      </w:r>
      <w:proofErr w:type="gramStart"/>
      <w:r w:rsidR="003B0527" w:rsidRPr="00C62380">
        <w:rPr>
          <w:b/>
          <w:bCs/>
        </w:rPr>
        <w:t>Significance</w:t>
      </w:r>
      <w:proofErr w:type="gramEnd"/>
      <w:r w:rsidR="003B0527" w:rsidRPr="00C62380">
        <w:rPr>
          <w:b/>
          <w:bCs/>
        </w:rPr>
        <w:t xml:space="preserve"> and </w:t>
      </w:r>
      <w:r w:rsidR="00E12222">
        <w:rPr>
          <w:b/>
          <w:bCs/>
        </w:rPr>
        <w:t>S</w:t>
      </w:r>
      <w:r w:rsidR="003B0527" w:rsidRPr="00C62380">
        <w:rPr>
          <w:b/>
          <w:bCs/>
        </w:rPr>
        <w:t xml:space="preserve">cope of the </w:t>
      </w:r>
      <w:r w:rsidR="00E12222">
        <w:rPr>
          <w:b/>
          <w:bCs/>
        </w:rPr>
        <w:t>S</w:t>
      </w:r>
      <w:r w:rsidR="003B0527" w:rsidRPr="00C62380">
        <w:rPr>
          <w:b/>
          <w:bCs/>
        </w:rPr>
        <w:t>tudy</w:t>
      </w:r>
    </w:p>
    <w:p w14:paraId="4C4B962B" w14:textId="5ED97904" w:rsidR="003B0527" w:rsidRPr="00C62380" w:rsidRDefault="003B0527" w:rsidP="007759C7">
      <w:pPr>
        <w:pStyle w:val="NormalWeb"/>
        <w:spacing w:before="0" w:beforeAutospacing="0" w:after="0" w:afterAutospacing="0" w:line="360" w:lineRule="auto"/>
        <w:jc w:val="both"/>
      </w:pPr>
      <w:r w:rsidRPr="00C62380">
        <w:t>Extra-dyadic relationships in young unmarried couples refer to romantic or sexual contacts that one or both partners engage in outside of their primary relationship. These interactions can range from emotional bonds and flirtations to physical affairs in various online and offline settings. Exploring this topic provides valuable insights into the nature, dynamics, and perspectives of extra-dyadic relationships in young unmarried couples. Changing relationship dynamics, increased prevalence, impact on mental health, shifting boundaries, and impacts on future relationships are common during this period. Global research on this topic is sparse, with most studies being predominantly quantitative. The variables identified in the study give more global studies than national ones. Therefore, a qualitative approach is particularly warranted in this context. The researcher believes that the variables examined in this study contribute to its uniqueness, given the limited number of studies addressing this specific topic. Additionally, existing research often does not differentiate between various types of extra-dyadic relationships or adequately address gender and power dynamics. There is also a need for more research into how different attachment styles influence the perception and management of extra-dyadic interactions. The research will reveal the nature of extra-dyadic relationships and the subjective experiences of the research participants. The data can bring about research-informed evidence to support couples therapy, relationship enhancement, and other professional social work interventions among young couples and families. By exploring the complexities of modern relationships, this research can provide valuable insights for policymakers, educators, and couples themselves, and can contribute to the discipline knowledge base. And, the researcher aims to reconceptualize the notion of a primary relationship.</w:t>
      </w:r>
    </w:p>
    <w:p w14:paraId="0DF5AA4F" w14:textId="36E70DEE" w:rsidR="003B0527" w:rsidRPr="00C62380" w:rsidRDefault="00100B18" w:rsidP="007759C7">
      <w:pPr>
        <w:pStyle w:val="NormalWeb"/>
        <w:spacing w:before="0" w:beforeAutospacing="0" w:after="0" w:afterAutospacing="0" w:line="360" w:lineRule="auto"/>
        <w:jc w:val="both"/>
        <w:rPr>
          <w:b/>
          <w:bCs/>
        </w:rPr>
      </w:pPr>
      <w:r>
        <w:rPr>
          <w:b/>
          <w:bCs/>
        </w:rPr>
        <w:t xml:space="preserve">3.7. </w:t>
      </w:r>
      <w:proofErr w:type="gramStart"/>
      <w:r w:rsidR="003B0527" w:rsidRPr="00C62380">
        <w:rPr>
          <w:b/>
          <w:bCs/>
        </w:rPr>
        <w:t>Objectives</w:t>
      </w:r>
      <w:proofErr w:type="gramEnd"/>
      <w:r w:rsidR="003B0527" w:rsidRPr="00C62380">
        <w:rPr>
          <w:b/>
          <w:bCs/>
        </w:rPr>
        <w:t xml:space="preserve"> of the study:</w:t>
      </w:r>
    </w:p>
    <w:p w14:paraId="45258642" w14:textId="23F9972F" w:rsidR="003B0527" w:rsidRPr="00C62380" w:rsidRDefault="003B0527" w:rsidP="007759C7">
      <w:pPr>
        <w:pStyle w:val="NormalWeb"/>
        <w:spacing w:before="0" w:beforeAutospacing="0" w:after="0" w:afterAutospacing="0" w:line="360" w:lineRule="auto"/>
        <w:jc w:val="both"/>
        <w:rPr>
          <w:b/>
          <w:bCs/>
        </w:rPr>
      </w:pPr>
      <w:r w:rsidRPr="00C62380">
        <w:rPr>
          <w:b/>
          <w:bCs/>
        </w:rPr>
        <w:t>General objective:</w:t>
      </w:r>
    </w:p>
    <w:p w14:paraId="52A97978" w14:textId="77777777" w:rsidR="003B0527" w:rsidRPr="00C62380" w:rsidRDefault="003B0527" w:rsidP="007759C7">
      <w:pPr>
        <w:pStyle w:val="NormalWeb"/>
        <w:spacing w:before="0" w:beforeAutospacing="0" w:after="0" w:afterAutospacing="0" w:line="360" w:lineRule="auto"/>
        <w:jc w:val="both"/>
      </w:pPr>
      <w:r w:rsidRPr="00C62380">
        <w:t>To understand, and explore the extra-dyadic relationships in young unmarried couples</w:t>
      </w:r>
    </w:p>
    <w:p w14:paraId="6CDE4726" w14:textId="19F47D06" w:rsidR="003B0527" w:rsidRPr="00C62380" w:rsidRDefault="003B0527" w:rsidP="007759C7">
      <w:pPr>
        <w:pStyle w:val="NormalWeb"/>
        <w:spacing w:before="0" w:beforeAutospacing="0" w:after="0" w:afterAutospacing="0" w:line="360" w:lineRule="auto"/>
        <w:jc w:val="both"/>
        <w:rPr>
          <w:b/>
          <w:bCs/>
        </w:rPr>
      </w:pPr>
      <w:r w:rsidRPr="00C62380">
        <w:rPr>
          <w:b/>
          <w:bCs/>
        </w:rPr>
        <w:t>Specific objective:</w:t>
      </w:r>
    </w:p>
    <w:p w14:paraId="29953F02" w14:textId="77777777" w:rsidR="003B0527" w:rsidRPr="00C62380" w:rsidRDefault="003B0527" w:rsidP="007759C7">
      <w:pPr>
        <w:pStyle w:val="NormalWeb"/>
        <w:spacing w:before="0" w:beforeAutospacing="0" w:after="0" w:afterAutospacing="0" w:line="360" w:lineRule="auto"/>
        <w:jc w:val="both"/>
      </w:pPr>
      <w:r w:rsidRPr="00C62380">
        <w:t>To explore the nature of extra-dyadic relationships in young unmarried couples</w:t>
      </w:r>
    </w:p>
    <w:p w14:paraId="4061778E" w14:textId="77777777" w:rsidR="003B0527" w:rsidRPr="00C62380" w:rsidRDefault="003B0527" w:rsidP="007759C7">
      <w:pPr>
        <w:pStyle w:val="NormalWeb"/>
        <w:spacing w:before="0" w:beforeAutospacing="0" w:after="0" w:afterAutospacing="0" w:line="360" w:lineRule="auto"/>
        <w:jc w:val="both"/>
        <w:rPr>
          <w:b/>
          <w:bCs/>
        </w:rPr>
      </w:pPr>
      <w:r w:rsidRPr="00C62380">
        <w:rPr>
          <w:b/>
          <w:bCs/>
        </w:rPr>
        <w:lastRenderedPageBreak/>
        <w:t>Key variables:</w:t>
      </w:r>
    </w:p>
    <w:p w14:paraId="58048151" w14:textId="15581F02" w:rsidR="003B0527" w:rsidRPr="00C62380" w:rsidRDefault="003B0527" w:rsidP="007759C7">
      <w:pPr>
        <w:pStyle w:val="NormalWeb"/>
        <w:spacing w:before="0" w:beforeAutospacing="0" w:after="0" w:afterAutospacing="0" w:line="360" w:lineRule="auto"/>
        <w:jc w:val="both"/>
        <w:rPr>
          <w:i/>
          <w:iCs/>
        </w:rPr>
      </w:pPr>
      <w:r w:rsidRPr="00C62380">
        <w:t xml:space="preserve">1. Nature </w:t>
      </w:r>
      <w:r w:rsidRPr="00C62380">
        <w:rPr>
          <w:i/>
          <w:iCs/>
        </w:rPr>
        <w:t>(trajectory and development, dynamics, and patterns, medium of engagement, trends)</w:t>
      </w:r>
    </w:p>
    <w:p w14:paraId="70AA515C" w14:textId="2C55A4FA" w:rsidR="003B0527" w:rsidRPr="00C62380" w:rsidRDefault="003B0527" w:rsidP="007759C7">
      <w:pPr>
        <w:pStyle w:val="NormalWeb"/>
        <w:spacing w:before="0" w:beforeAutospacing="0" w:after="0" w:afterAutospacing="0" w:line="360" w:lineRule="auto"/>
        <w:jc w:val="both"/>
      </w:pPr>
      <w:r w:rsidRPr="00C62380">
        <w:t>2. Communication</w:t>
      </w:r>
    </w:p>
    <w:p w14:paraId="6CA6CDA7" w14:textId="61039FA0" w:rsidR="003B0527" w:rsidRPr="00C62380" w:rsidRDefault="003B0527" w:rsidP="007759C7">
      <w:pPr>
        <w:pStyle w:val="NormalWeb"/>
        <w:spacing w:before="0" w:beforeAutospacing="0" w:after="0" w:afterAutospacing="0" w:line="360" w:lineRule="auto"/>
        <w:jc w:val="both"/>
        <w:rPr>
          <w:i/>
          <w:iCs/>
        </w:rPr>
      </w:pPr>
      <w:r w:rsidRPr="00C62380">
        <w:t xml:space="preserve">3. Emotional connection </w:t>
      </w:r>
      <w:r w:rsidRPr="00C62380">
        <w:rPr>
          <w:i/>
          <w:iCs/>
        </w:rPr>
        <w:t>(emotional involvement and intimacy, trust and commitment)</w:t>
      </w:r>
    </w:p>
    <w:p w14:paraId="630F9CE2" w14:textId="1195FCFB" w:rsidR="003B0527" w:rsidRPr="00C62380" w:rsidRDefault="003B0527" w:rsidP="007759C7">
      <w:pPr>
        <w:pStyle w:val="NormalWeb"/>
        <w:spacing w:before="0" w:beforeAutospacing="0" w:after="0" w:afterAutospacing="0" w:line="360" w:lineRule="auto"/>
        <w:jc w:val="both"/>
      </w:pPr>
      <w:r w:rsidRPr="00C62380">
        <w:t>4. Sexual involvement</w:t>
      </w:r>
    </w:p>
    <w:p w14:paraId="4216DEE8" w14:textId="5F0D2C92" w:rsidR="003B0527" w:rsidRPr="00C62380" w:rsidRDefault="003B0527" w:rsidP="007759C7">
      <w:pPr>
        <w:pStyle w:val="NormalWeb"/>
        <w:spacing w:before="0" w:beforeAutospacing="0" w:after="0" w:afterAutospacing="0" w:line="360" w:lineRule="auto"/>
        <w:jc w:val="both"/>
      </w:pPr>
      <w:r w:rsidRPr="00C62380">
        <w:t>5. Decision-making and conflict resolution</w:t>
      </w:r>
    </w:p>
    <w:p w14:paraId="1773B3BC" w14:textId="227AB1C2" w:rsidR="003B0527" w:rsidRPr="00C62380" w:rsidRDefault="003B0527" w:rsidP="007759C7">
      <w:pPr>
        <w:pStyle w:val="NormalWeb"/>
        <w:spacing w:before="0" w:beforeAutospacing="0" w:after="0" w:afterAutospacing="0" w:line="360" w:lineRule="auto"/>
        <w:jc w:val="both"/>
      </w:pPr>
      <w:r w:rsidRPr="00C62380">
        <w:t>6. Peer influence</w:t>
      </w:r>
    </w:p>
    <w:p w14:paraId="58022635" w14:textId="6D3CB3B0" w:rsidR="003B0527" w:rsidRPr="00C62380" w:rsidRDefault="003B0527" w:rsidP="007759C7">
      <w:pPr>
        <w:pStyle w:val="NormalWeb"/>
        <w:spacing w:before="0" w:beforeAutospacing="0" w:after="0" w:afterAutospacing="0" w:line="360" w:lineRule="auto"/>
        <w:jc w:val="both"/>
      </w:pPr>
      <w:r w:rsidRPr="00C62380">
        <w:t>7. Personal growth and self-discovery</w:t>
      </w:r>
    </w:p>
    <w:p w14:paraId="4CC64EDD" w14:textId="3E8A532B" w:rsidR="003B0527" w:rsidRPr="00C62380" w:rsidRDefault="003B0527" w:rsidP="007759C7">
      <w:pPr>
        <w:pStyle w:val="NormalWeb"/>
        <w:spacing w:before="0" w:beforeAutospacing="0" w:after="0" w:afterAutospacing="0" w:line="360" w:lineRule="auto"/>
        <w:jc w:val="both"/>
      </w:pPr>
      <w:r w:rsidRPr="00C62380">
        <w:t>8. IPV</w:t>
      </w:r>
    </w:p>
    <w:p w14:paraId="048E0A70" w14:textId="3D57F9B0" w:rsidR="003B0527" w:rsidRPr="007759C7" w:rsidRDefault="00100B18" w:rsidP="007759C7">
      <w:pPr>
        <w:pStyle w:val="NormalWeb"/>
        <w:spacing w:before="0" w:beforeAutospacing="0" w:after="0" w:afterAutospacing="0" w:line="360" w:lineRule="auto"/>
        <w:jc w:val="both"/>
        <w:rPr>
          <w:b/>
          <w:bCs/>
        </w:rPr>
      </w:pPr>
      <w:r>
        <w:rPr>
          <w:b/>
          <w:bCs/>
        </w:rPr>
        <w:t xml:space="preserve">3.8. </w:t>
      </w:r>
      <w:proofErr w:type="gramStart"/>
      <w:r w:rsidR="003B0527" w:rsidRPr="007759C7">
        <w:rPr>
          <w:b/>
          <w:bCs/>
        </w:rPr>
        <w:t>Definition</w:t>
      </w:r>
      <w:proofErr w:type="gramEnd"/>
      <w:r w:rsidR="003B0527" w:rsidRPr="007759C7">
        <w:rPr>
          <w:b/>
          <w:bCs/>
        </w:rPr>
        <w:t xml:space="preserve"> of key concepts:</w:t>
      </w:r>
    </w:p>
    <w:p w14:paraId="22E392D5" w14:textId="65F7DDCD" w:rsidR="003B0527" w:rsidRPr="007759C7" w:rsidRDefault="00100B18" w:rsidP="007759C7">
      <w:pPr>
        <w:pStyle w:val="NormalWeb"/>
        <w:spacing w:before="0" w:beforeAutospacing="0" w:after="0" w:afterAutospacing="0" w:line="360" w:lineRule="auto"/>
        <w:jc w:val="both"/>
        <w:rPr>
          <w:b/>
          <w:bCs/>
        </w:rPr>
      </w:pPr>
      <w:r>
        <w:rPr>
          <w:b/>
          <w:bCs/>
        </w:rPr>
        <w:t xml:space="preserve">3.8.1. </w:t>
      </w:r>
      <w:proofErr w:type="gramStart"/>
      <w:r w:rsidR="003B0527" w:rsidRPr="007759C7">
        <w:rPr>
          <w:b/>
          <w:bCs/>
        </w:rPr>
        <w:t>Theoretical</w:t>
      </w:r>
      <w:proofErr w:type="gramEnd"/>
      <w:r w:rsidR="003B0527" w:rsidRPr="007759C7">
        <w:rPr>
          <w:b/>
          <w:bCs/>
        </w:rPr>
        <w:t xml:space="preserve"> definitions:</w:t>
      </w:r>
    </w:p>
    <w:p w14:paraId="7AA7EBB4" w14:textId="2C868B6C" w:rsidR="003B0527" w:rsidRPr="007759C7" w:rsidRDefault="003B0527" w:rsidP="007759C7">
      <w:pPr>
        <w:pStyle w:val="NormalWeb"/>
        <w:numPr>
          <w:ilvl w:val="0"/>
          <w:numId w:val="50"/>
        </w:numPr>
        <w:spacing w:before="0" w:beforeAutospacing="0" w:after="0" w:afterAutospacing="0" w:line="360" w:lineRule="auto"/>
        <w:ind w:left="0" w:firstLine="0"/>
        <w:jc w:val="both"/>
        <w:rPr>
          <w:b/>
          <w:bCs/>
        </w:rPr>
      </w:pPr>
      <w:r w:rsidRPr="007759C7">
        <w:rPr>
          <w:b/>
          <w:bCs/>
        </w:rPr>
        <w:t>Extra-dyadic relationship:</w:t>
      </w:r>
    </w:p>
    <w:p w14:paraId="4EC84E26" w14:textId="77777777" w:rsidR="007759C7" w:rsidRDefault="003B0527" w:rsidP="007759C7">
      <w:pPr>
        <w:pStyle w:val="NormalWeb"/>
        <w:spacing w:before="0" w:beforeAutospacing="0" w:after="0" w:afterAutospacing="0" w:line="360" w:lineRule="auto"/>
        <w:jc w:val="both"/>
      </w:pPr>
      <w:r w:rsidRPr="007759C7">
        <w:t xml:space="preserve">Extradyadic relations refer to sexual or emotional infidelity outside of the agreed-upon negotiations of the relationship </w:t>
      </w:r>
      <w:sdt>
        <w:sdtPr>
          <w:id w:val="494546823"/>
          <w:citation/>
        </w:sdtPr>
        <w:sdtContent>
          <w:r w:rsidR="000A3133" w:rsidRPr="007759C7">
            <w:fldChar w:fldCharType="begin"/>
          </w:r>
          <w:r w:rsidR="000A3133" w:rsidRPr="007759C7">
            <w:instrText xml:space="preserve"> CITATION Mar14 \l 16393 </w:instrText>
          </w:r>
          <w:r w:rsidR="000A3133" w:rsidRPr="007759C7">
            <w:fldChar w:fldCharType="separate"/>
          </w:r>
          <w:r w:rsidR="000A3133" w:rsidRPr="007759C7">
            <w:rPr>
              <w:noProof/>
            </w:rPr>
            <w:t>(Mark, 2014)</w:t>
          </w:r>
          <w:r w:rsidR="000A3133" w:rsidRPr="007759C7">
            <w:fldChar w:fldCharType="end"/>
          </w:r>
        </w:sdtContent>
      </w:sdt>
      <w:r w:rsidR="000A3133" w:rsidRPr="007759C7">
        <w:t>.</w:t>
      </w:r>
    </w:p>
    <w:p w14:paraId="2BEF0B91" w14:textId="11358F54"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Young unmarried couples:</w:t>
      </w:r>
    </w:p>
    <w:p w14:paraId="1C2A9139" w14:textId="77777777" w:rsidR="007759C7" w:rsidRDefault="003B0527" w:rsidP="007759C7">
      <w:pPr>
        <w:pStyle w:val="NormalWeb"/>
        <w:spacing w:before="0" w:beforeAutospacing="0" w:after="0" w:afterAutospacing="0" w:line="360" w:lineRule="auto"/>
        <w:jc w:val="both"/>
      </w:pPr>
      <w:r w:rsidRPr="007759C7">
        <w:t xml:space="preserve">Young unmarried couples are individuals in a romantic relationship who have not yet married and are typically within younger age groups </w:t>
      </w:r>
      <w:sdt>
        <w:sdtPr>
          <w:id w:val="436176478"/>
          <w:citation/>
        </w:sdtPr>
        <w:sdtContent>
          <w:r w:rsidR="000A3133" w:rsidRPr="007759C7">
            <w:fldChar w:fldCharType="begin"/>
          </w:r>
          <w:r w:rsidR="000A3133" w:rsidRPr="007759C7">
            <w:instrText xml:space="preserve"> CITATION Spr16 \l 16393 </w:instrText>
          </w:r>
          <w:r w:rsidR="000A3133" w:rsidRPr="007759C7">
            <w:fldChar w:fldCharType="separate"/>
          </w:r>
          <w:r w:rsidR="000A3133" w:rsidRPr="007759C7">
            <w:rPr>
              <w:noProof/>
            </w:rPr>
            <w:t>(Sprecher, 2016)</w:t>
          </w:r>
          <w:r w:rsidR="000A3133" w:rsidRPr="007759C7">
            <w:fldChar w:fldCharType="end"/>
          </w:r>
        </w:sdtContent>
      </w:sdt>
      <w:r w:rsidR="000A3133" w:rsidRPr="007759C7">
        <w:t>.</w:t>
      </w:r>
    </w:p>
    <w:p w14:paraId="54CEEB66" w14:textId="23C01D23"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Nature:</w:t>
      </w:r>
    </w:p>
    <w:p w14:paraId="5ACB919B" w14:textId="77777777" w:rsidR="007759C7" w:rsidRDefault="003B0527" w:rsidP="007759C7">
      <w:pPr>
        <w:pStyle w:val="NormalWeb"/>
        <w:spacing w:before="0" w:beforeAutospacing="0" w:after="0" w:afterAutospacing="0" w:line="360" w:lineRule="auto"/>
        <w:jc w:val="both"/>
      </w:pPr>
      <w:r w:rsidRPr="007759C7">
        <w:t xml:space="preserve">Nature refers to the complex and dynamic system of living and non-living things that surround us, including the physical environment, ecosystems, and the biological and chemical processes that govern them </w:t>
      </w:r>
      <w:sdt>
        <w:sdtPr>
          <w:id w:val="765652072"/>
          <w:citation/>
        </w:sdtPr>
        <w:sdtContent>
          <w:r w:rsidR="000A3133" w:rsidRPr="007759C7">
            <w:fldChar w:fldCharType="begin"/>
          </w:r>
          <w:r w:rsidR="00E12222" w:rsidRPr="007759C7">
            <w:instrText xml:space="preserve">CITATION Kap95 \l 16393 </w:instrText>
          </w:r>
          <w:r w:rsidR="000A3133" w:rsidRPr="007759C7">
            <w:fldChar w:fldCharType="separate"/>
          </w:r>
          <w:r w:rsidR="00E12222" w:rsidRPr="007759C7">
            <w:rPr>
              <w:noProof/>
            </w:rPr>
            <w:t>(Kaplan, The restorative benefits of nature: Toward an integrative framework, 1995)</w:t>
          </w:r>
          <w:r w:rsidR="000A3133" w:rsidRPr="007759C7">
            <w:fldChar w:fldCharType="end"/>
          </w:r>
        </w:sdtContent>
      </w:sdt>
      <w:r w:rsidR="000A3133" w:rsidRPr="007759C7">
        <w:t>.</w:t>
      </w:r>
    </w:p>
    <w:p w14:paraId="377851D1" w14:textId="4BD8E4BA"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Communication:</w:t>
      </w:r>
    </w:p>
    <w:p w14:paraId="71CDF840" w14:textId="77777777" w:rsidR="007759C7" w:rsidRDefault="003B0527" w:rsidP="007759C7">
      <w:pPr>
        <w:pStyle w:val="NormalWeb"/>
        <w:spacing w:before="0" w:beforeAutospacing="0" w:after="0" w:afterAutospacing="0" w:line="360" w:lineRule="auto"/>
        <w:jc w:val="both"/>
      </w:pPr>
      <w:r w:rsidRPr="007759C7">
        <w:t xml:space="preserve">Communication is the exchange of information, ideas, or messages between individuals, groups, or organizations through a common system of symbols, signs, or behavior </w:t>
      </w:r>
      <w:sdt>
        <w:sdtPr>
          <w:id w:val="784935779"/>
          <w:citation/>
        </w:sdtPr>
        <w:sdtContent>
          <w:r w:rsidR="000A3133" w:rsidRPr="007759C7">
            <w:fldChar w:fldCharType="begin"/>
          </w:r>
          <w:r w:rsidR="000A3133" w:rsidRPr="007759C7">
            <w:instrText xml:space="preserve"> CITATION Asa14 \l 16393 </w:instrText>
          </w:r>
          <w:r w:rsidR="000A3133" w:rsidRPr="007759C7">
            <w:fldChar w:fldCharType="separate"/>
          </w:r>
          <w:r w:rsidR="000A3133" w:rsidRPr="007759C7">
            <w:rPr>
              <w:noProof/>
            </w:rPr>
            <w:t>( Asa, What Objects Mean? , 2014)</w:t>
          </w:r>
          <w:r w:rsidR="000A3133" w:rsidRPr="007759C7">
            <w:fldChar w:fldCharType="end"/>
          </w:r>
        </w:sdtContent>
      </w:sdt>
    </w:p>
    <w:p w14:paraId="0CAED9A9" w14:textId="7A503353"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Emotional connection:</w:t>
      </w:r>
    </w:p>
    <w:p w14:paraId="3D75E16B" w14:textId="77777777" w:rsidR="007759C7" w:rsidRDefault="003B0527" w:rsidP="007759C7">
      <w:pPr>
        <w:pStyle w:val="NormalWeb"/>
        <w:spacing w:before="0" w:beforeAutospacing="0" w:after="0" w:afterAutospacing="0" w:line="360" w:lineRule="auto"/>
        <w:jc w:val="both"/>
      </w:pPr>
      <w:r w:rsidRPr="007759C7">
        <w:t xml:space="preserve">Emotional connection refers to the feeling of being deeply understood, validated, and cared for by another person, which is characterized by a sense of mutual empathy, trust, and intimacy </w:t>
      </w:r>
      <w:sdt>
        <w:sdtPr>
          <w:id w:val="48662050"/>
          <w:citation/>
        </w:sdtPr>
        <w:sdtContent>
          <w:r w:rsidR="000A3133" w:rsidRPr="007759C7">
            <w:fldChar w:fldCharType="begin"/>
          </w:r>
          <w:r w:rsidR="000A3133" w:rsidRPr="007759C7">
            <w:instrText xml:space="preserve"> CITATION Bow69 \l 16393 </w:instrText>
          </w:r>
          <w:r w:rsidR="000A3133" w:rsidRPr="007759C7">
            <w:fldChar w:fldCharType="separate"/>
          </w:r>
          <w:r w:rsidR="000A3133" w:rsidRPr="007759C7">
            <w:rPr>
              <w:noProof/>
            </w:rPr>
            <w:t>(Bowlby, 1969)</w:t>
          </w:r>
          <w:r w:rsidR="000A3133" w:rsidRPr="007759C7">
            <w:fldChar w:fldCharType="end"/>
          </w:r>
        </w:sdtContent>
      </w:sdt>
      <w:r w:rsidR="000A3133" w:rsidRPr="007759C7">
        <w:t>.</w:t>
      </w:r>
    </w:p>
    <w:p w14:paraId="5F0E69B7" w14:textId="7D2632C0"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Sexual involvement:</w:t>
      </w:r>
    </w:p>
    <w:p w14:paraId="6CF69D55" w14:textId="20F4C4DB" w:rsidR="000A3133" w:rsidRPr="007759C7" w:rsidRDefault="003B0527" w:rsidP="007759C7">
      <w:pPr>
        <w:pStyle w:val="NormalWeb"/>
        <w:spacing w:before="0" w:beforeAutospacing="0" w:after="0" w:afterAutospacing="0" w:line="360" w:lineRule="auto"/>
        <w:jc w:val="both"/>
      </w:pPr>
      <w:r w:rsidRPr="007759C7">
        <w:t xml:space="preserve">Sexual involvement encompasses the physical, emotional, and relational aspects of sexual activity, including desire, pleasure, intimacy, and connection </w:t>
      </w:r>
      <w:sdt>
        <w:sdtPr>
          <w:id w:val="745843166"/>
          <w:citation/>
        </w:sdtPr>
        <w:sdtContent>
          <w:r w:rsidR="000A3133" w:rsidRPr="007759C7">
            <w:fldChar w:fldCharType="begin"/>
          </w:r>
          <w:r w:rsidR="000A3133" w:rsidRPr="007759C7">
            <w:instrText xml:space="preserve"> CITATION Placeholder1 \l 16393 </w:instrText>
          </w:r>
          <w:r w:rsidR="000A3133" w:rsidRPr="007759C7">
            <w:fldChar w:fldCharType="separate"/>
          </w:r>
          <w:r w:rsidR="000A3133" w:rsidRPr="007759C7">
            <w:rPr>
              <w:noProof/>
            </w:rPr>
            <w:t>(Wood et al., 2020)</w:t>
          </w:r>
          <w:r w:rsidR="000A3133" w:rsidRPr="007759C7">
            <w:fldChar w:fldCharType="end"/>
          </w:r>
        </w:sdtContent>
      </w:sdt>
      <w:r w:rsidR="000A3133" w:rsidRPr="007759C7">
        <w:t>.</w:t>
      </w:r>
    </w:p>
    <w:p w14:paraId="7EE534AF" w14:textId="77777777" w:rsidR="007759C7" w:rsidRDefault="007759C7" w:rsidP="007759C7">
      <w:pPr>
        <w:pStyle w:val="NormalWeb"/>
        <w:spacing w:before="0" w:beforeAutospacing="0" w:after="0" w:afterAutospacing="0" w:line="360" w:lineRule="auto"/>
        <w:jc w:val="both"/>
        <w:rPr>
          <w:rFonts w:ascii="Segoe UI Symbol" w:hAnsi="Segoe UI Symbol" w:cs="Segoe UI Symbol"/>
          <w:b/>
          <w:bCs/>
        </w:rPr>
      </w:pPr>
    </w:p>
    <w:p w14:paraId="74503E71" w14:textId="3A8E4476" w:rsidR="003B0527" w:rsidRPr="007759C7" w:rsidRDefault="003B0527" w:rsidP="007759C7">
      <w:pPr>
        <w:pStyle w:val="NormalWeb"/>
        <w:numPr>
          <w:ilvl w:val="0"/>
          <w:numId w:val="50"/>
        </w:numPr>
        <w:spacing w:before="0" w:beforeAutospacing="0" w:after="0" w:afterAutospacing="0" w:line="360" w:lineRule="auto"/>
        <w:ind w:left="0" w:firstLine="0"/>
        <w:jc w:val="both"/>
        <w:rPr>
          <w:b/>
          <w:bCs/>
        </w:rPr>
      </w:pPr>
      <w:r w:rsidRPr="007759C7">
        <w:rPr>
          <w:b/>
          <w:bCs/>
        </w:rPr>
        <w:t>Decision making:</w:t>
      </w:r>
    </w:p>
    <w:p w14:paraId="4253D010" w14:textId="77777777" w:rsidR="007759C7" w:rsidRDefault="003B0527" w:rsidP="007759C7">
      <w:pPr>
        <w:pStyle w:val="NormalWeb"/>
        <w:spacing w:before="0" w:beforeAutospacing="0" w:after="0" w:afterAutospacing="0" w:line="360" w:lineRule="auto"/>
        <w:jc w:val="both"/>
      </w:pPr>
      <w:r w:rsidRPr="007759C7">
        <w:t xml:space="preserve">Decision-making is the process of choosing a course of action from available options </w:t>
      </w:r>
      <w:sdt>
        <w:sdtPr>
          <w:id w:val="-270314975"/>
          <w:citation/>
        </w:sdtPr>
        <w:sdtContent>
          <w:r w:rsidR="000A3133" w:rsidRPr="007759C7">
            <w:fldChar w:fldCharType="begin"/>
          </w:r>
          <w:r w:rsidR="000A3133" w:rsidRPr="007759C7">
            <w:instrText xml:space="preserve"> CITATION Ker11 \l 16393 </w:instrText>
          </w:r>
          <w:r w:rsidR="000A3133" w:rsidRPr="007759C7">
            <w:fldChar w:fldCharType="separate"/>
          </w:r>
          <w:r w:rsidR="000A3133" w:rsidRPr="007759C7">
            <w:rPr>
              <w:noProof/>
            </w:rPr>
            <w:t>(Kershaw et al., 2011)</w:t>
          </w:r>
          <w:r w:rsidR="000A3133" w:rsidRPr="007759C7">
            <w:fldChar w:fldCharType="end"/>
          </w:r>
        </w:sdtContent>
      </w:sdt>
      <w:r w:rsidR="000A3133" w:rsidRPr="007759C7">
        <w:t>.</w:t>
      </w:r>
    </w:p>
    <w:p w14:paraId="35AB4960" w14:textId="13B5D908"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Conflict resolution:</w:t>
      </w:r>
    </w:p>
    <w:p w14:paraId="069798B4" w14:textId="77777777" w:rsidR="007759C7" w:rsidRDefault="003B0527" w:rsidP="007759C7">
      <w:pPr>
        <w:pStyle w:val="NormalWeb"/>
        <w:spacing w:before="0" w:beforeAutospacing="0" w:after="0" w:afterAutospacing="0" w:line="360" w:lineRule="auto"/>
        <w:jc w:val="both"/>
      </w:pPr>
      <w:r w:rsidRPr="007759C7">
        <w:t xml:space="preserve">Conflict resolution is a dynamic process that involves the identification, assessment, and management of conflicting interests, values, and goals between two or more parties, to reach a mutually acceptable outcome </w:t>
      </w:r>
      <w:sdt>
        <w:sdtPr>
          <w:id w:val="524915718"/>
          <w:citation/>
        </w:sdtPr>
        <w:sdtContent>
          <w:r w:rsidR="000A3133" w:rsidRPr="007759C7">
            <w:fldChar w:fldCharType="begin"/>
          </w:r>
          <w:r w:rsidR="000A3133" w:rsidRPr="007759C7">
            <w:instrText xml:space="preserve"> CITATION Fur20 \l 16393 </w:instrText>
          </w:r>
          <w:r w:rsidR="000A3133" w:rsidRPr="007759C7">
            <w:fldChar w:fldCharType="separate"/>
          </w:r>
          <w:r w:rsidR="000A3133" w:rsidRPr="007759C7">
            <w:rPr>
              <w:noProof/>
            </w:rPr>
            <w:t>(Furlong, 2020)</w:t>
          </w:r>
          <w:r w:rsidR="000A3133" w:rsidRPr="007759C7">
            <w:fldChar w:fldCharType="end"/>
          </w:r>
        </w:sdtContent>
      </w:sdt>
      <w:r w:rsidR="000A3133" w:rsidRPr="007759C7">
        <w:t>.</w:t>
      </w:r>
    </w:p>
    <w:p w14:paraId="69D179E6" w14:textId="41918491"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Peer influence:</w:t>
      </w:r>
    </w:p>
    <w:p w14:paraId="51BBE038" w14:textId="77777777" w:rsidR="007759C7" w:rsidRDefault="003B0527" w:rsidP="007759C7">
      <w:pPr>
        <w:pStyle w:val="NormalWeb"/>
        <w:spacing w:before="0" w:beforeAutospacing="0" w:after="0" w:afterAutospacing="0" w:line="360" w:lineRule="auto"/>
        <w:jc w:val="both"/>
      </w:pPr>
      <w:r w:rsidRPr="007759C7">
        <w:t xml:space="preserve">Peer influence refers to the process by which individuals are socialized to conform to certain attitudes, behaviors, or values by their peer group, often through subtle or overt pressure, persuasion, or imitation </w:t>
      </w:r>
      <w:sdt>
        <w:sdtPr>
          <w:id w:val="751933615"/>
          <w:citation/>
        </w:sdtPr>
        <w:sdtContent>
          <w:r w:rsidR="000A3133" w:rsidRPr="007759C7">
            <w:fldChar w:fldCharType="begin"/>
          </w:r>
          <w:r w:rsidR="000A3133" w:rsidRPr="007759C7">
            <w:instrText xml:space="preserve"> CITATION JPr19 \l 16393 </w:instrText>
          </w:r>
          <w:r w:rsidR="000A3133" w:rsidRPr="007759C7">
            <w:fldChar w:fldCharType="separate"/>
          </w:r>
          <w:r w:rsidR="000A3133" w:rsidRPr="007759C7">
            <w:rPr>
              <w:noProof/>
            </w:rPr>
            <w:t>(Dodge &amp; Prinstein, 2019)</w:t>
          </w:r>
          <w:r w:rsidR="000A3133" w:rsidRPr="007759C7">
            <w:fldChar w:fldCharType="end"/>
          </w:r>
        </w:sdtContent>
      </w:sdt>
      <w:r w:rsidR="000A3133" w:rsidRPr="007759C7">
        <w:t>.</w:t>
      </w:r>
    </w:p>
    <w:p w14:paraId="059E2CDE" w14:textId="69EA0482"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Personal growth:</w:t>
      </w:r>
    </w:p>
    <w:p w14:paraId="738FC590" w14:textId="77777777" w:rsidR="007759C7" w:rsidRDefault="003B0527" w:rsidP="007759C7">
      <w:pPr>
        <w:pStyle w:val="NormalWeb"/>
        <w:spacing w:before="0" w:beforeAutospacing="0" w:after="0" w:afterAutospacing="0" w:line="360" w:lineRule="auto"/>
        <w:jc w:val="both"/>
      </w:pPr>
      <w:r w:rsidRPr="007759C7">
        <w:t xml:space="preserve">Personal growth refers to the process of developing and enhancing one's inner self, leading to a more authentic, resilient, and purposeful life </w:t>
      </w:r>
      <w:sdt>
        <w:sdtPr>
          <w:id w:val="1112711962"/>
          <w:citation/>
        </w:sdtPr>
        <w:sdtContent>
          <w:r w:rsidR="000A3133" w:rsidRPr="007759C7">
            <w:fldChar w:fldCharType="begin"/>
          </w:r>
          <w:r w:rsidR="000A3133" w:rsidRPr="007759C7">
            <w:instrText xml:space="preserve"> CITATION She05 \l 16393 </w:instrText>
          </w:r>
          <w:r w:rsidR="000A3133" w:rsidRPr="007759C7">
            <w:fldChar w:fldCharType="separate"/>
          </w:r>
          <w:r w:rsidR="000A3133" w:rsidRPr="007759C7">
            <w:rPr>
              <w:noProof/>
            </w:rPr>
            <w:t>( Shepard &amp; Brew, 2005)</w:t>
          </w:r>
          <w:r w:rsidR="000A3133" w:rsidRPr="007759C7">
            <w:fldChar w:fldCharType="end"/>
          </w:r>
        </w:sdtContent>
      </w:sdt>
      <w:r w:rsidR="000A3133" w:rsidRPr="007759C7">
        <w:t>.</w:t>
      </w:r>
    </w:p>
    <w:p w14:paraId="3EA70855" w14:textId="04EC2D3A" w:rsidR="000A3133"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Self-discovery:</w:t>
      </w:r>
    </w:p>
    <w:p w14:paraId="1E6857FC" w14:textId="77777777" w:rsidR="007759C7" w:rsidRDefault="003B0527" w:rsidP="007759C7">
      <w:pPr>
        <w:pStyle w:val="NormalWeb"/>
        <w:spacing w:before="0" w:beforeAutospacing="0" w:after="0" w:afterAutospacing="0" w:line="360" w:lineRule="auto"/>
        <w:jc w:val="both"/>
        <w:rPr>
          <w:b/>
          <w:bCs/>
        </w:rPr>
      </w:pPr>
      <w:r w:rsidRPr="007759C7">
        <w:t xml:space="preserve">Self-discovery refers to the process of gaining insight into one's thoughts, feelings, motivations, and values, leading to a deeper understanding of oneself and one's place in the world </w:t>
      </w:r>
      <w:sdt>
        <w:sdtPr>
          <w:id w:val="-1194464231"/>
          <w:citation/>
        </w:sdtPr>
        <w:sdtContent>
          <w:r w:rsidR="000A3133" w:rsidRPr="007759C7">
            <w:fldChar w:fldCharType="begin"/>
          </w:r>
          <w:r w:rsidR="000A3133" w:rsidRPr="007759C7">
            <w:instrText xml:space="preserve"> CITATION Sch17 \l 16393 </w:instrText>
          </w:r>
          <w:r w:rsidR="000A3133" w:rsidRPr="007759C7">
            <w:fldChar w:fldCharType="separate"/>
          </w:r>
          <w:r w:rsidR="000A3133" w:rsidRPr="007759C7">
            <w:rPr>
              <w:noProof/>
            </w:rPr>
            <w:t>(Schramm et al., 2017)</w:t>
          </w:r>
          <w:r w:rsidR="000A3133" w:rsidRPr="007759C7">
            <w:fldChar w:fldCharType="end"/>
          </w:r>
        </w:sdtContent>
      </w:sdt>
      <w:r w:rsidR="000A3133" w:rsidRPr="007759C7">
        <w:t>.</w:t>
      </w:r>
    </w:p>
    <w:p w14:paraId="54496ECD" w14:textId="62F65002" w:rsidR="003B0527" w:rsidRPr="007759C7" w:rsidRDefault="003B0527" w:rsidP="007759C7">
      <w:pPr>
        <w:pStyle w:val="NormalWeb"/>
        <w:numPr>
          <w:ilvl w:val="0"/>
          <w:numId w:val="50"/>
        </w:numPr>
        <w:spacing w:before="0" w:beforeAutospacing="0" w:after="0" w:afterAutospacing="0" w:line="360" w:lineRule="auto"/>
        <w:ind w:left="0" w:firstLine="0"/>
        <w:jc w:val="both"/>
        <w:rPr>
          <w:b/>
          <w:bCs/>
        </w:rPr>
      </w:pPr>
      <w:r w:rsidRPr="007759C7">
        <w:rPr>
          <w:b/>
          <w:bCs/>
        </w:rPr>
        <w:t>IPV:</w:t>
      </w:r>
    </w:p>
    <w:p w14:paraId="5416092E" w14:textId="3BBB51F0" w:rsidR="00C62380" w:rsidRPr="007759C7" w:rsidRDefault="003B0527" w:rsidP="007759C7">
      <w:pPr>
        <w:spacing w:after="0" w:line="360" w:lineRule="auto"/>
        <w:jc w:val="both"/>
        <w:rPr>
          <w:rFonts w:ascii="Times New Roman" w:eastAsia="+mn-ea" w:hAnsi="Times New Roman" w:cs="Times New Roman"/>
          <w:kern w:val="24"/>
          <w:sz w:val="24"/>
          <w:szCs w:val="24"/>
          <w:lang w:val="en-US" w:eastAsia="en-IN"/>
          <w14:ligatures w14:val="none"/>
        </w:rPr>
      </w:pPr>
      <w:r w:rsidRPr="007759C7">
        <w:rPr>
          <w:rFonts w:ascii="Times New Roman" w:hAnsi="Times New Roman" w:cs="Times New Roman"/>
          <w:sz w:val="24"/>
          <w:szCs w:val="24"/>
        </w:rPr>
        <w:t xml:space="preserve">Intimate partner violence refers to a pattern of behavior in which one partner seeks to exert power and control over the other through physical, sexual, emotional, economic, or psychological abuse, often leading to trauma, fear, and </w:t>
      </w:r>
      <w:r w:rsidR="000A3133" w:rsidRPr="007759C7">
        <w:rPr>
          <w:rFonts w:ascii="Times New Roman" w:eastAsia="+mn-ea" w:hAnsi="Times New Roman" w:cs="Times New Roman"/>
          <w:kern w:val="24"/>
          <w:sz w:val="24"/>
          <w:szCs w:val="24"/>
          <w:lang w:val="en-US" w:eastAsia="en-IN"/>
          <w14:ligatures w14:val="none"/>
        </w:rPr>
        <w:t xml:space="preserve">entrapment </w:t>
      </w:r>
      <w:bookmarkStart w:id="12" w:name="_Hlk197044144"/>
      <w:sdt>
        <w:sdtPr>
          <w:rPr>
            <w:rFonts w:ascii="Times New Roman" w:eastAsia="+mn-ea" w:hAnsi="Times New Roman" w:cs="Times New Roman"/>
            <w:kern w:val="24"/>
            <w:sz w:val="24"/>
            <w:szCs w:val="24"/>
            <w:lang w:val="en-US" w:eastAsia="en-IN"/>
            <w14:ligatures w14:val="none"/>
          </w:rPr>
          <w:id w:val="1472867418"/>
          <w:citation/>
        </w:sdtPr>
        <w:sdtContent>
          <w:r w:rsidR="000A3133" w:rsidRPr="007759C7">
            <w:rPr>
              <w:rFonts w:ascii="Times New Roman" w:eastAsia="+mn-ea" w:hAnsi="Times New Roman" w:cs="Times New Roman"/>
              <w:kern w:val="24"/>
              <w:sz w:val="24"/>
              <w:szCs w:val="24"/>
              <w:lang w:val="en-US" w:eastAsia="en-IN"/>
              <w14:ligatures w14:val="none"/>
            </w:rPr>
            <w:fldChar w:fldCharType="begin"/>
          </w:r>
          <w:r w:rsidR="000A3133" w:rsidRPr="007759C7">
            <w:rPr>
              <w:rFonts w:ascii="Times New Roman" w:eastAsia="+mn-ea" w:hAnsi="Times New Roman" w:cs="Times New Roman"/>
              <w:kern w:val="24"/>
              <w:sz w:val="24"/>
              <w:szCs w:val="24"/>
              <w:lang w:eastAsia="en-IN"/>
              <w14:ligatures w14:val="none"/>
            </w:rPr>
            <w:instrText xml:space="preserve">CITATION SBa22 \l 16393 </w:instrText>
          </w:r>
          <w:r w:rsidR="000A3133" w:rsidRPr="007759C7">
            <w:rPr>
              <w:rFonts w:ascii="Times New Roman" w:eastAsia="+mn-ea" w:hAnsi="Times New Roman" w:cs="Times New Roman"/>
              <w:kern w:val="24"/>
              <w:sz w:val="24"/>
              <w:szCs w:val="24"/>
              <w:lang w:val="en-US" w:eastAsia="en-IN"/>
              <w14:ligatures w14:val="none"/>
            </w:rPr>
            <w:fldChar w:fldCharType="separate"/>
          </w:r>
          <w:r w:rsidR="000A3133" w:rsidRPr="007759C7">
            <w:rPr>
              <w:rFonts w:ascii="Times New Roman" w:eastAsia="+mn-ea" w:hAnsi="Times New Roman" w:cs="Times New Roman"/>
              <w:noProof/>
              <w:kern w:val="24"/>
              <w:sz w:val="24"/>
              <w:szCs w:val="24"/>
              <w:lang w:eastAsia="en-IN"/>
              <w14:ligatures w14:val="none"/>
            </w:rPr>
            <w:t>(Bachuwa et al., 2022)</w:t>
          </w:r>
          <w:r w:rsidR="000A3133" w:rsidRPr="007759C7">
            <w:rPr>
              <w:rFonts w:ascii="Times New Roman" w:eastAsia="+mn-ea" w:hAnsi="Times New Roman" w:cs="Times New Roman"/>
              <w:kern w:val="24"/>
              <w:sz w:val="24"/>
              <w:szCs w:val="24"/>
              <w:lang w:val="en-US" w:eastAsia="en-IN"/>
              <w14:ligatures w14:val="none"/>
            </w:rPr>
            <w:fldChar w:fldCharType="end"/>
          </w:r>
        </w:sdtContent>
      </w:sdt>
      <w:bookmarkEnd w:id="12"/>
      <w:r w:rsidR="000A3133" w:rsidRPr="007759C7">
        <w:rPr>
          <w:rFonts w:ascii="Times New Roman" w:eastAsia="+mn-ea" w:hAnsi="Times New Roman" w:cs="Times New Roman"/>
          <w:kern w:val="24"/>
          <w:sz w:val="24"/>
          <w:szCs w:val="24"/>
          <w:lang w:val="en-US" w:eastAsia="en-IN"/>
          <w14:ligatures w14:val="none"/>
        </w:rPr>
        <w:t>.</w:t>
      </w:r>
    </w:p>
    <w:p w14:paraId="059DC5F1" w14:textId="3EEA4A18" w:rsidR="007759C7" w:rsidRDefault="00100B18" w:rsidP="007759C7">
      <w:pPr>
        <w:pStyle w:val="NormalWeb"/>
        <w:spacing w:before="0" w:beforeAutospacing="0" w:after="0" w:afterAutospacing="0" w:line="360" w:lineRule="auto"/>
        <w:jc w:val="both"/>
        <w:rPr>
          <w:b/>
          <w:bCs/>
        </w:rPr>
      </w:pPr>
      <w:r>
        <w:rPr>
          <w:b/>
          <w:bCs/>
        </w:rPr>
        <w:t xml:space="preserve">3.8.2. </w:t>
      </w:r>
      <w:proofErr w:type="gramStart"/>
      <w:r w:rsidR="003B0527" w:rsidRPr="007759C7">
        <w:rPr>
          <w:b/>
          <w:bCs/>
        </w:rPr>
        <w:t>Operational</w:t>
      </w:r>
      <w:proofErr w:type="gramEnd"/>
      <w:r w:rsidR="003B0527" w:rsidRPr="007759C7">
        <w:rPr>
          <w:b/>
          <w:bCs/>
        </w:rPr>
        <w:t xml:space="preserve"> definitions:</w:t>
      </w:r>
    </w:p>
    <w:p w14:paraId="2171EC14" w14:textId="33C41D1E" w:rsidR="003B0527" w:rsidRPr="007759C7" w:rsidRDefault="003B0527" w:rsidP="007759C7">
      <w:pPr>
        <w:pStyle w:val="NormalWeb"/>
        <w:numPr>
          <w:ilvl w:val="0"/>
          <w:numId w:val="50"/>
        </w:numPr>
        <w:spacing w:before="0" w:beforeAutospacing="0" w:after="0" w:afterAutospacing="0" w:line="360" w:lineRule="auto"/>
        <w:ind w:left="0" w:firstLine="0"/>
        <w:jc w:val="both"/>
        <w:rPr>
          <w:b/>
          <w:bCs/>
        </w:rPr>
      </w:pPr>
      <w:r w:rsidRPr="007759C7">
        <w:rPr>
          <w:b/>
          <w:bCs/>
        </w:rPr>
        <w:t>Extra-dyadic relationship:</w:t>
      </w:r>
    </w:p>
    <w:p w14:paraId="3219DF95" w14:textId="77777777" w:rsidR="007759C7" w:rsidRDefault="003B0527" w:rsidP="007759C7">
      <w:pPr>
        <w:pStyle w:val="NormalWeb"/>
        <w:spacing w:before="0" w:beforeAutospacing="0" w:after="0" w:afterAutospacing="0" w:line="360" w:lineRule="auto"/>
        <w:jc w:val="both"/>
      </w:pPr>
      <w:r w:rsidRPr="007759C7">
        <w:t>In this study, an extra-dyadic relationship refers to any emotional, romantic, or sexual interaction a participant, aged 18-30, engages in outside their committed but non-marital relationship.</w:t>
      </w:r>
    </w:p>
    <w:p w14:paraId="43F2AA6F" w14:textId="2352948E"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Young unmarried couples:</w:t>
      </w:r>
    </w:p>
    <w:p w14:paraId="16485025" w14:textId="1C4342F9" w:rsidR="003B0527" w:rsidRPr="007759C7" w:rsidRDefault="003B0527" w:rsidP="007759C7">
      <w:pPr>
        <w:pStyle w:val="NormalWeb"/>
        <w:spacing w:before="0" w:beforeAutospacing="0" w:after="0" w:afterAutospacing="0" w:line="360" w:lineRule="auto"/>
        <w:jc w:val="both"/>
      </w:pPr>
      <w:r w:rsidRPr="007759C7">
        <w:t>In this study, young unmarried couples are defined as pairs of individuals aged 18-30 in a committed romantic relationship but have not legally formalized their relationship through marriage.</w:t>
      </w:r>
    </w:p>
    <w:p w14:paraId="035AD93A" w14:textId="77777777" w:rsidR="007759C7" w:rsidRDefault="007759C7" w:rsidP="007759C7">
      <w:pPr>
        <w:pStyle w:val="NormalWeb"/>
        <w:spacing w:before="0" w:beforeAutospacing="0" w:after="0" w:afterAutospacing="0" w:line="360" w:lineRule="auto"/>
        <w:jc w:val="both"/>
      </w:pPr>
    </w:p>
    <w:p w14:paraId="66C23E14" w14:textId="56973F0E" w:rsidR="003B0527" w:rsidRPr="007759C7" w:rsidRDefault="003B0527" w:rsidP="007759C7">
      <w:pPr>
        <w:pStyle w:val="NormalWeb"/>
        <w:numPr>
          <w:ilvl w:val="0"/>
          <w:numId w:val="50"/>
        </w:numPr>
        <w:spacing w:before="0" w:beforeAutospacing="0" w:after="0" w:afterAutospacing="0" w:line="360" w:lineRule="auto"/>
        <w:ind w:left="0" w:firstLine="0"/>
        <w:jc w:val="both"/>
        <w:rPr>
          <w:b/>
          <w:bCs/>
        </w:rPr>
      </w:pPr>
      <w:r w:rsidRPr="007759C7">
        <w:rPr>
          <w:b/>
          <w:bCs/>
        </w:rPr>
        <w:lastRenderedPageBreak/>
        <w:t>Nature:</w:t>
      </w:r>
    </w:p>
    <w:p w14:paraId="459424B2" w14:textId="77777777" w:rsidR="007759C7" w:rsidRDefault="003B0527" w:rsidP="007759C7">
      <w:pPr>
        <w:pStyle w:val="NormalWeb"/>
        <w:spacing w:before="0" w:beforeAutospacing="0" w:after="0" w:afterAutospacing="0" w:line="360" w:lineRule="auto"/>
        <w:jc w:val="both"/>
      </w:pPr>
      <w:r w:rsidRPr="007759C7">
        <w:t>In this study, nature refers to the pathways and development, dynamics and patterns, medium of engagement, and trends that occur outside of a committed primary relationship.</w:t>
      </w:r>
    </w:p>
    <w:p w14:paraId="367D3D16" w14:textId="0C91847B"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Communication:</w:t>
      </w:r>
    </w:p>
    <w:p w14:paraId="3B9979A6" w14:textId="77777777" w:rsidR="007759C7" w:rsidRDefault="003B0527" w:rsidP="007759C7">
      <w:pPr>
        <w:pStyle w:val="NormalWeb"/>
        <w:spacing w:before="0" w:beforeAutospacing="0" w:after="0" w:afterAutospacing="0" w:line="360" w:lineRule="auto"/>
        <w:jc w:val="both"/>
      </w:pPr>
      <w:r w:rsidRPr="007759C7">
        <w:t>In this study, communication refers to the sharing of thoughts, feelings, and desires between an individual and their extra-dyadic partner through verbal, non-verbal, or digital means.</w:t>
      </w:r>
    </w:p>
    <w:p w14:paraId="75F0E0D7" w14:textId="7B38581E"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Emotional connection:</w:t>
      </w:r>
    </w:p>
    <w:p w14:paraId="7AAD7352" w14:textId="77777777" w:rsidR="007759C7" w:rsidRDefault="003B0527" w:rsidP="007759C7">
      <w:pPr>
        <w:pStyle w:val="NormalWeb"/>
        <w:spacing w:before="0" w:beforeAutospacing="0" w:after="0" w:afterAutospacing="0" w:line="360" w:lineRule="auto"/>
        <w:jc w:val="both"/>
      </w:pPr>
      <w:r w:rsidRPr="007759C7">
        <w:t>In this study, emotional connection refers to the degree of emotional involvement, intimacy, trust, and commitment in an extra-dyadic relationship, characterized by sharing personal feelings, closeness, reliability, and dedication.</w:t>
      </w:r>
    </w:p>
    <w:p w14:paraId="105FEFDC" w14:textId="4B684860"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Sexual involvement:</w:t>
      </w:r>
    </w:p>
    <w:p w14:paraId="781A3180" w14:textId="77777777" w:rsidR="007759C7" w:rsidRDefault="003B0527" w:rsidP="007759C7">
      <w:pPr>
        <w:pStyle w:val="NormalWeb"/>
        <w:spacing w:before="0" w:beforeAutospacing="0" w:after="0" w:afterAutospacing="0" w:line="360" w:lineRule="auto"/>
        <w:jc w:val="both"/>
      </w:pPr>
      <w:r w:rsidRPr="007759C7">
        <w:t>In this study, sexual Involvement refers to the engagement in sexual activities, including physical touch, intimate contact, or sexual intercourse, with an extra-dyadic partner.</w:t>
      </w:r>
    </w:p>
    <w:p w14:paraId="4FFA1A94" w14:textId="1B25116D"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Decision making:</w:t>
      </w:r>
    </w:p>
    <w:p w14:paraId="29565451" w14:textId="77777777" w:rsidR="007759C7" w:rsidRDefault="003B0527" w:rsidP="007759C7">
      <w:pPr>
        <w:pStyle w:val="NormalWeb"/>
        <w:spacing w:before="0" w:beforeAutospacing="0" w:after="0" w:afterAutospacing="0" w:line="360" w:lineRule="auto"/>
        <w:jc w:val="both"/>
      </w:pPr>
      <w:r w:rsidRPr="007759C7">
        <w:t>In this study, decision-making is the process of making choices about engaging in, maintaining, or ending a romantic or sexual relationship outside of a primary committed relationship.</w:t>
      </w:r>
    </w:p>
    <w:p w14:paraId="466B625C" w14:textId="0258F25C"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Conflict resolution:</w:t>
      </w:r>
    </w:p>
    <w:p w14:paraId="1142BCED" w14:textId="77777777" w:rsidR="007759C7" w:rsidRDefault="003B0527" w:rsidP="007759C7">
      <w:pPr>
        <w:pStyle w:val="NormalWeb"/>
        <w:spacing w:before="0" w:beforeAutospacing="0" w:after="0" w:afterAutospacing="0" w:line="360" w:lineRule="auto"/>
        <w:jc w:val="both"/>
      </w:pPr>
      <w:r w:rsidRPr="007759C7">
        <w:t>In this study, conflict resolution refers to addressing and resolving disagreements, hurt feelings, and trust issues that arise when one partner engages in emotional or physical intimacy with someone else, to decide the future of the primary relationship.</w:t>
      </w:r>
    </w:p>
    <w:p w14:paraId="04E08821" w14:textId="2F9564A4"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Peer influence:</w:t>
      </w:r>
    </w:p>
    <w:p w14:paraId="5F122BFA" w14:textId="77777777" w:rsidR="007759C7" w:rsidRDefault="003B0527" w:rsidP="007759C7">
      <w:pPr>
        <w:pStyle w:val="NormalWeb"/>
        <w:spacing w:before="0" w:beforeAutospacing="0" w:after="0" w:afterAutospacing="0" w:line="360" w:lineRule="auto"/>
        <w:jc w:val="both"/>
      </w:pPr>
      <w:r w:rsidRPr="007759C7">
        <w:t>In this study, peer influence refers to the process by which individuals, especially young people, are affected by the attitudes, beliefs, values, and behaviors of their friends, acquaintances, and social circle, often leading to changes in their thoughts, feelings, and actions.</w:t>
      </w:r>
    </w:p>
    <w:p w14:paraId="69CE82D6" w14:textId="00E7FE44"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Personal growth:</w:t>
      </w:r>
    </w:p>
    <w:p w14:paraId="3A171844" w14:textId="77777777" w:rsidR="007759C7" w:rsidRDefault="003B0527" w:rsidP="007759C7">
      <w:pPr>
        <w:pStyle w:val="NormalWeb"/>
        <w:spacing w:before="0" w:beforeAutospacing="0" w:after="0" w:afterAutospacing="0" w:line="360" w:lineRule="auto"/>
        <w:jc w:val="both"/>
      </w:pPr>
      <w:r w:rsidRPr="007759C7">
        <w:t>In this study, personal growth is learning and developing as a person to better deal with relationships.</w:t>
      </w:r>
    </w:p>
    <w:p w14:paraId="579FA782" w14:textId="00DD050B"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t>Self-discovery:</w:t>
      </w:r>
    </w:p>
    <w:p w14:paraId="65EA262D" w14:textId="77777777" w:rsidR="007759C7" w:rsidRDefault="003B0527" w:rsidP="007759C7">
      <w:pPr>
        <w:pStyle w:val="NormalWeb"/>
        <w:spacing w:before="0" w:beforeAutospacing="0" w:after="0" w:afterAutospacing="0" w:line="360" w:lineRule="auto"/>
        <w:jc w:val="both"/>
      </w:pPr>
      <w:r w:rsidRPr="007759C7">
        <w:t>In this study, self-discovery refers to which individuals gain insight into their thoughts, feelings, and motivations related to their engagement in Extra-dyadic relationships, including exploration of their values, boundaries, and emotional needs.</w:t>
      </w:r>
    </w:p>
    <w:p w14:paraId="151066ED" w14:textId="77777777" w:rsidR="007759C7" w:rsidRDefault="007759C7" w:rsidP="007759C7">
      <w:pPr>
        <w:pStyle w:val="NormalWeb"/>
        <w:spacing w:before="0" w:beforeAutospacing="0" w:after="0" w:afterAutospacing="0" w:line="360" w:lineRule="auto"/>
        <w:jc w:val="both"/>
      </w:pPr>
    </w:p>
    <w:p w14:paraId="64DEF47A" w14:textId="77777777" w:rsidR="007759C7" w:rsidRDefault="007759C7" w:rsidP="007759C7">
      <w:pPr>
        <w:pStyle w:val="NormalWeb"/>
        <w:spacing w:before="0" w:beforeAutospacing="0" w:after="0" w:afterAutospacing="0" w:line="360" w:lineRule="auto"/>
        <w:jc w:val="both"/>
      </w:pPr>
    </w:p>
    <w:p w14:paraId="6DE7C155" w14:textId="77777777" w:rsidR="007759C7" w:rsidRDefault="007759C7" w:rsidP="007759C7">
      <w:pPr>
        <w:pStyle w:val="NormalWeb"/>
        <w:spacing w:before="0" w:beforeAutospacing="0" w:after="0" w:afterAutospacing="0" w:line="360" w:lineRule="auto"/>
        <w:jc w:val="both"/>
      </w:pPr>
    </w:p>
    <w:p w14:paraId="452D8E2E" w14:textId="5855C808" w:rsidR="003B0527" w:rsidRPr="007759C7" w:rsidRDefault="003B0527" w:rsidP="007759C7">
      <w:pPr>
        <w:pStyle w:val="NormalWeb"/>
        <w:numPr>
          <w:ilvl w:val="0"/>
          <w:numId w:val="50"/>
        </w:numPr>
        <w:spacing w:before="0" w:beforeAutospacing="0" w:after="0" w:afterAutospacing="0" w:line="360" w:lineRule="auto"/>
        <w:ind w:left="0" w:firstLine="0"/>
        <w:jc w:val="both"/>
      </w:pPr>
      <w:r w:rsidRPr="007759C7">
        <w:rPr>
          <w:b/>
          <w:bCs/>
        </w:rPr>
        <w:lastRenderedPageBreak/>
        <w:t>IPV:</w:t>
      </w:r>
    </w:p>
    <w:p w14:paraId="6CF8194E" w14:textId="233A8280" w:rsidR="003B0527" w:rsidRPr="007759C7" w:rsidRDefault="003B0527" w:rsidP="007759C7">
      <w:pPr>
        <w:pStyle w:val="NormalWeb"/>
        <w:spacing w:before="0" w:beforeAutospacing="0" w:after="0" w:afterAutospacing="0" w:line="360" w:lineRule="auto"/>
        <w:jc w:val="both"/>
      </w:pPr>
      <w:r w:rsidRPr="007759C7">
        <w:t>In this study, intimate partner violence is harmful behaviors such as physical, emotional, verbal, sexual, or digital abuse, often triggered by jealousy, possessiveness, or conflicts related to outside relationships or infidelity.</w:t>
      </w:r>
    </w:p>
    <w:p w14:paraId="6141AF1B" w14:textId="5615CC09" w:rsidR="00B0469E" w:rsidRPr="00C62380" w:rsidRDefault="00100B18" w:rsidP="007759C7">
      <w:pPr>
        <w:pStyle w:val="NormalWeb"/>
        <w:spacing w:before="0" w:beforeAutospacing="0" w:after="0" w:afterAutospacing="0" w:line="360" w:lineRule="auto"/>
        <w:jc w:val="both"/>
        <w:rPr>
          <w:b/>
          <w:bCs/>
        </w:rPr>
      </w:pPr>
      <w:r>
        <w:rPr>
          <w:b/>
          <w:bCs/>
        </w:rPr>
        <w:t xml:space="preserve">3.9. </w:t>
      </w:r>
      <w:proofErr w:type="gramStart"/>
      <w:r w:rsidR="00B0469E" w:rsidRPr="00C62380">
        <w:rPr>
          <w:b/>
          <w:bCs/>
        </w:rPr>
        <w:t>Pilot</w:t>
      </w:r>
      <w:proofErr w:type="gramEnd"/>
      <w:r w:rsidR="00B0469E" w:rsidRPr="00C62380">
        <w:rPr>
          <w:b/>
          <w:bCs/>
        </w:rPr>
        <w:t xml:space="preserve"> study:</w:t>
      </w:r>
    </w:p>
    <w:p w14:paraId="16AD293E" w14:textId="41E4E7D6" w:rsidR="000A3133" w:rsidRPr="00C62380" w:rsidRDefault="00B0469E" w:rsidP="007759C7">
      <w:pPr>
        <w:pStyle w:val="NormalWeb"/>
        <w:spacing w:before="0" w:beforeAutospacing="0" w:after="0" w:afterAutospacing="0" w:line="360" w:lineRule="auto"/>
        <w:jc w:val="both"/>
      </w:pPr>
      <w:r w:rsidRPr="00C62380">
        <w:t>A pilot study was conducted among 3 couples to assess the study's feasibility and test the relevance of variables identified in the literature, before proceeding with the research.</w:t>
      </w:r>
    </w:p>
    <w:p w14:paraId="5DDBC5A0" w14:textId="75071490" w:rsidR="007759C7" w:rsidRDefault="00100B18" w:rsidP="007759C7">
      <w:pPr>
        <w:pStyle w:val="NormalWeb"/>
        <w:spacing w:before="0" w:beforeAutospacing="0" w:after="0" w:afterAutospacing="0" w:line="360" w:lineRule="auto"/>
        <w:jc w:val="both"/>
      </w:pPr>
      <w:r>
        <w:rPr>
          <w:b/>
          <w:bCs/>
        </w:rPr>
        <w:t xml:space="preserve">3.10. </w:t>
      </w:r>
      <w:proofErr w:type="gramStart"/>
      <w:r w:rsidR="00B0469E" w:rsidRPr="00C62380">
        <w:rPr>
          <w:b/>
          <w:bCs/>
        </w:rPr>
        <w:t>Research</w:t>
      </w:r>
      <w:proofErr w:type="gramEnd"/>
      <w:r w:rsidR="00B0469E" w:rsidRPr="00C62380">
        <w:rPr>
          <w:b/>
          <w:bCs/>
        </w:rPr>
        <w:t xml:space="preserve"> design:</w:t>
      </w:r>
    </w:p>
    <w:p w14:paraId="5D9430E7" w14:textId="69F457DE" w:rsidR="00B0469E" w:rsidRPr="007759C7" w:rsidRDefault="00B0469E" w:rsidP="007759C7">
      <w:pPr>
        <w:pStyle w:val="NormalWeb"/>
        <w:numPr>
          <w:ilvl w:val="0"/>
          <w:numId w:val="50"/>
        </w:numPr>
        <w:spacing w:before="0" w:beforeAutospacing="0" w:after="0" w:afterAutospacing="0" w:line="360" w:lineRule="auto"/>
        <w:ind w:left="0" w:firstLine="0"/>
        <w:jc w:val="both"/>
      </w:pPr>
      <w:r w:rsidRPr="00C62380">
        <w:rPr>
          <w:b/>
          <w:bCs/>
        </w:rPr>
        <w:t>Methodological Approach:</w:t>
      </w:r>
    </w:p>
    <w:p w14:paraId="6D019F08" w14:textId="77777777" w:rsidR="007759C7" w:rsidRDefault="00B0469E" w:rsidP="007759C7">
      <w:pPr>
        <w:pStyle w:val="NormalWeb"/>
        <w:spacing w:before="0" w:beforeAutospacing="0" w:after="0" w:afterAutospacing="0" w:line="360" w:lineRule="auto"/>
        <w:jc w:val="both"/>
      </w:pPr>
      <w:r w:rsidRPr="00C62380">
        <w:t>Qualitative approach (the sensitive and intricate aspects of this research require a qualitative methodology, which involves collecting comprehensive data and presenting a thorough report to uncover the depth and intricacies of primary relationships. Establishing trust and building rapport with participants is crucial in this study, as it enables open and honest communication, fosters a sense of comfort and safety, and ultimately leads to the collection of rich, authentic, and meaningful data).</w:t>
      </w:r>
    </w:p>
    <w:p w14:paraId="75072CC9" w14:textId="11CFD3EB" w:rsidR="00B0469E" w:rsidRPr="007759C7" w:rsidRDefault="00B0469E" w:rsidP="007759C7">
      <w:pPr>
        <w:pStyle w:val="NormalWeb"/>
        <w:numPr>
          <w:ilvl w:val="0"/>
          <w:numId w:val="50"/>
        </w:numPr>
        <w:spacing w:before="0" w:beforeAutospacing="0" w:after="0" w:afterAutospacing="0" w:line="360" w:lineRule="auto"/>
        <w:ind w:left="0" w:firstLine="0"/>
        <w:jc w:val="both"/>
      </w:pPr>
      <w:r w:rsidRPr="00C62380">
        <w:rPr>
          <w:b/>
          <w:bCs/>
        </w:rPr>
        <w:t>Type of research design:</w:t>
      </w:r>
    </w:p>
    <w:p w14:paraId="059EC1FB" w14:textId="0670A5A0" w:rsidR="00B0469E" w:rsidRPr="00C62380" w:rsidRDefault="00B0469E" w:rsidP="007759C7">
      <w:pPr>
        <w:pStyle w:val="NormalWeb"/>
        <w:spacing w:before="0" w:beforeAutospacing="0" w:after="0" w:afterAutospacing="0" w:line="360" w:lineRule="auto"/>
        <w:jc w:val="both"/>
      </w:pPr>
      <w:r w:rsidRPr="00C62380">
        <w:t>Exploratory research design</w:t>
      </w:r>
    </w:p>
    <w:p w14:paraId="1036B5D8" w14:textId="6602A065" w:rsidR="00B0469E" w:rsidRPr="00C62380" w:rsidRDefault="00100B18" w:rsidP="007759C7">
      <w:pPr>
        <w:pStyle w:val="NormalWeb"/>
        <w:spacing w:before="0" w:beforeAutospacing="0" w:after="0" w:afterAutospacing="0" w:line="360" w:lineRule="auto"/>
        <w:jc w:val="both"/>
      </w:pPr>
      <w:r>
        <w:rPr>
          <w:b/>
          <w:bCs/>
        </w:rPr>
        <w:t xml:space="preserve">3.11. </w:t>
      </w:r>
      <w:proofErr w:type="gramStart"/>
      <w:r w:rsidR="00B0469E" w:rsidRPr="00C62380">
        <w:rPr>
          <w:b/>
          <w:bCs/>
        </w:rPr>
        <w:t>Universe</w:t>
      </w:r>
      <w:proofErr w:type="gramEnd"/>
      <w:r w:rsidR="00B0469E" w:rsidRPr="00C62380">
        <w:rPr>
          <w:b/>
          <w:bCs/>
        </w:rPr>
        <w:t>/population of the study:</w:t>
      </w:r>
    </w:p>
    <w:p w14:paraId="618E5601" w14:textId="584EB5AF" w:rsidR="00B0469E" w:rsidRPr="00C62380" w:rsidRDefault="00B0469E" w:rsidP="007759C7">
      <w:pPr>
        <w:pStyle w:val="NormalWeb"/>
        <w:spacing w:before="0" w:beforeAutospacing="0" w:after="0" w:afterAutospacing="0" w:line="360" w:lineRule="auto"/>
        <w:jc w:val="both"/>
      </w:pPr>
      <w:r w:rsidRPr="00C62380">
        <w:t>The universe of the study consists of young unmarried couples in Kerala, aged 18-30, where one or both partners are engaged in extra-dyadic relationships.</w:t>
      </w:r>
    </w:p>
    <w:p w14:paraId="7161D4BE" w14:textId="6D2A4A4D" w:rsidR="007759C7" w:rsidRDefault="00100B18" w:rsidP="007759C7">
      <w:pPr>
        <w:pStyle w:val="NormalWeb"/>
        <w:spacing w:before="0" w:beforeAutospacing="0" w:after="0" w:afterAutospacing="0" w:line="360" w:lineRule="auto"/>
        <w:jc w:val="both"/>
        <w:rPr>
          <w:b/>
          <w:bCs/>
        </w:rPr>
      </w:pPr>
      <w:r>
        <w:rPr>
          <w:b/>
          <w:bCs/>
        </w:rPr>
        <w:t xml:space="preserve">3.12. </w:t>
      </w:r>
      <w:proofErr w:type="gramStart"/>
      <w:r w:rsidR="00B0469E" w:rsidRPr="00C62380">
        <w:rPr>
          <w:b/>
          <w:bCs/>
        </w:rPr>
        <w:t>Sampling</w:t>
      </w:r>
      <w:proofErr w:type="gramEnd"/>
      <w:r w:rsidR="00B0469E" w:rsidRPr="00C62380">
        <w:rPr>
          <w:b/>
          <w:bCs/>
        </w:rPr>
        <w:t xml:space="preserve"> design:</w:t>
      </w:r>
    </w:p>
    <w:p w14:paraId="2D8E106C" w14:textId="77777777" w:rsidR="007759C7" w:rsidRDefault="00B0469E" w:rsidP="007759C7">
      <w:pPr>
        <w:pStyle w:val="NormalWeb"/>
        <w:numPr>
          <w:ilvl w:val="0"/>
          <w:numId w:val="50"/>
        </w:numPr>
        <w:spacing w:before="0" w:beforeAutospacing="0" w:after="0" w:afterAutospacing="0" w:line="360" w:lineRule="auto"/>
        <w:ind w:left="0" w:firstLine="0"/>
        <w:jc w:val="both"/>
        <w:rPr>
          <w:b/>
          <w:bCs/>
        </w:rPr>
      </w:pPr>
      <w:r w:rsidRPr="00C62380">
        <w:rPr>
          <w:b/>
          <w:bCs/>
        </w:rPr>
        <w:t xml:space="preserve">Sampling: </w:t>
      </w:r>
      <w:r w:rsidRPr="00C62380">
        <w:t>purposive sampling</w:t>
      </w:r>
    </w:p>
    <w:p w14:paraId="3620AE38" w14:textId="519C37AF" w:rsidR="00B0469E" w:rsidRPr="007759C7" w:rsidRDefault="00B0469E" w:rsidP="007759C7">
      <w:pPr>
        <w:pStyle w:val="NormalWeb"/>
        <w:numPr>
          <w:ilvl w:val="0"/>
          <w:numId w:val="50"/>
        </w:numPr>
        <w:spacing w:before="0" w:beforeAutospacing="0" w:after="0" w:afterAutospacing="0" w:line="360" w:lineRule="auto"/>
        <w:ind w:left="0" w:firstLine="0"/>
        <w:jc w:val="both"/>
        <w:rPr>
          <w:b/>
          <w:bCs/>
        </w:rPr>
      </w:pPr>
      <w:r w:rsidRPr="007759C7">
        <w:rPr>
          <w:b/>
          <w:bCs/>
        </w:rPr>
        <w:t>Sampling size:</w:t>
      </w:r>
      <w:r w:rsidRPr="00C62380">
        <w:t xml:space="preserve"> The sampling size is 1</w:t>
      </w:r>
      <w:r w:rsidR="007759C7">
        <w:t>2</w:t>
      </w:r>
      <w:r w:rsidRPr="00C62380">
        <w:t xml:space="preserve"> young unmarried couples in Kerala, aged 18 to 30, where one or both partners are engaged in extra-dyadic relationships.</w:t>
      </w:r>
    </w:p>
    <w:p w14:paraId="40A8FF68" w14:textId="5BB59B90" w:rsidR="00B0469E" w:rsidRPr="00C62380" w:rsidRDefault="00100B18" w:rsidP="007759C7">
      <w:pPr>
        <w:pStyle w:val="NormalWeb"/>
        <w:spacing w:before="0" w:beforeAutospacing="0" w:after="0" w:afterAutospacing="0" w:line="360" w:lineRule="auto"/>
        <w:jc w:val="both"/>
        <w:rPr>
          <w:b/>
          <w:bCs/>
        </w:rPr>
      </w:pPr>
      <w:r>
        <w:rPr>
          <w:b/>
          <w:bCs/>
        </w:rPr>
        <w:t xml:space="preserve">3.13. </w:t>
      </w:r>
      <w:proofErr w:type="gramStart"/>
      <w:r w:rsidR="00B0469E" w:rsidRPr="00C62380">
        <w:rPr>
          <w:b/>
          <w:bCs/>
        </w:rPr>
        <w:t>Inclusion</w:t>
      </w:r>
      <w:proofErr w:type="gramEnd"/>
      <w:r w:rsidR="00B0469E" w:rsidRPr="00C62380">
        <w:rPr>
          <w:b/>
          <w:bCs/>
        </w:rPr>
        <w:t xml:space="preserve"> and exclusion criteria:</w:t>
      </w:r>
    </w:p>
    <w:p w14:paraId="05D4BD2F" w14:textId="0938B641" w:rsidR="00B0469E" w:rsidRPr="00C62380" w:rsidRDefault="00100B18" w:rsidP="007759C7">
      <w:pPr>
        <w:pStyle w:val="NormalWeb"/>
        <w:spacing w:before="0" w:beforeAutospacing="0" w:after="0" w:afterAutospacing="0" w:line="360" w:lineRule="auto"/>
        <w:jc w:val="both"/>
        <w:rPr>
          <w:b/>
          <w:bCs/>
        </w:rPr>
      </w:pPr>
      <w:r>
        <w:rPr>
          <w:b/>
          <w:bCs/>
        </w:rPr>
        <w:t xml:space="preserve">3.13.1. </w:t>
      </w:r>
      <w:proofErr w:type="gramStart"/>
      <w:r w:rsidR="00B0469E" w:rsidRPr="00C62380">
        <w:rPr>
          <w:b/>
          <w:bCs/>
        </w:rPr>
        <w:t>Inclusion</w:t>
      </w:r>
      <w:proofErr w:type="gramEnd"/>
      <w:r w:rsidR="00B0469E" w:rsidRPr="00C62380">
        <w:rPr>
          <w:b/>
          <w:bCs/>
        </w:rPr>
        <w:t xml:space="preserve"> criteria:</w:t>
      </w:r>
    </w:p>
    <w:p w14:paraId="684133FD" w14:textId="0868F32C" w:rsidR="00B0469E" w:rsidRPr="00C62380" w:rsidRDefault="00B0469E" w:rsidP="007759C7">
      <w:pPr>
        <w:pStyle w:val="NormalWeb"/>
        <w:spacing w:before="0" w:beforeAutospacing="0" w:after="0" w:afterAutospacing="0" w:line="360" w:lineRule="auto"/>
        <w:jc w:val="both"/>
      </w:pPr>
      <w:r w:rsidRPr="00C62380">
        <w:t>1. Young unmarried couples between 18-30 years of age</w:t>
      </w:r>
    </w:p>
    <w:p w14:paraId="3D458CB1" w14:textId="27BE16B5" w:rsidR="00B0469E" w:rsidRPr="00C62380" w:rsidRDefault="00B0469E" w:rsidP="007759C7">
      <w:pPr>
        <w:pStyle w:val="NormalWeb"/>
        <w:spacing w:before="0" w:beforeAutospacing="0" w:after="0" w:afterAutospacing="0" w:line="360" w:lineRule="auto"/>
        <w:jc w:val="both"/>
      </w:pPr>
      <w:r w:rsidRPr="00C62380">
        <w:t>2. Participants must be in a committed relationship but not legally married</w:t>
      </w:r>
    </w:p>
    <w:p w14:paraId="4279F532" w14:textId="42FC589D" w:rsidR="00B0469E" w:rsidRPr="00C62380" w:rsidRDefault="00B0469E" w:rsidP="007759C7">
      <w:pPr>
        <w:pStyle w:val="NormalWeb"/>
        <w:spacing w:before="0" w:beforeAutospacing="0" w:after="0" w:afterAutospacing="0" w:line="360" w:lineRule="auto"/>
        <w:jc w:val="both"/>
      </w:pPr>
      <w:r w:rsidRPr="00C62380">
        <w:t>3. Participants must be currently involved in extra-dyadic relationships, which can include emotional, romantic, or sexual interactions outside their primary relationship</w:t>
      </w:r>
    </w:p>
    <w:p w14:paraId="19C65120" w14:textId="5680EB49" w:rsidR="00E12222" w:rsidRDefault="00B0469E" w:rsidP="007759C7">
      <w:pPr>
        <w:pStyle w:val="NormalWeb"/>
        <w:spacing w:before="0" w:beforeAutospacing="0" w:after="0" w:afterAutospacing="0" w:line="360" w:lineRule="auto"/>
        <w:jc w:val="both"/>
      </w:pPr>
      <w:r w:rsidRPr="00C62380">
        <w:t>4. The study includes only individuals who identify as men and women within the state of Kerala</w:t>
      </w:r>
    </w:p>
    <w:p w14:paraId="2ACF34C0" w14:textId="6A276C6F" w:rsidR="007759C7" w:rsidRDefault="007759C7" w:rsidP="007759C7">
      <w:pPr>
        <w:pStyle w:val="NormalWeb"/>
        <w:spacing w:before="0" w:beforeAutospacing="0" w:after="0" w:afterAutospacing="0" w:line="360" w:lineRule="auto"/>
        <w:jc w:val="both"/>
      </w:pPr>
    </w:p>
    <w:p w14:paraId="0577D17E" w14:textId="77777777" w:rsidR="007759C7" w:rsidRPr="00C62380" w:rsidRDefault="007759C7" w:rsidP="007759C7">
      <w:pPr>
        <w:pStyle w:val="NormalWeb"/>
        <w:spacing w:before="0" w:beforeAutospacing="0" w:after="0" w:afterAutospacing="0" w:line="360" w:lineRule="auto"/>
        <w:jc w:val="both"/>
      </w:pPr>
    </w:p>
    <w:p w14:paraId="74FDE30D" w14:textId="698CA799" w:rsidR="00B0469E" w:rsidRPr="00C62380" w:rsidRDefault="00100B18" w:rsidP="007759C7">
      <w:pPr>
        <w:pStyle w:val="NormalWeb"/>
        <w:spacing w:before="0" w:beforeAutospacing="0" w:after="0" w:afterAutospacing="0" w:line="360" w:lineRule="auto"/>
        <w:jc w:val="both"/>
        <w:rPr>
          <w:b/>
          <w:bCs/>
        </w:rPr>
      </w:pPr>
      <w:r>
        <w:rPr>
          <w:b/>
          <w:bCs/>
        </w:rPr>
        <w:lastRenderedPageBreak/>
        <w:t xml:space="preserve">3.13.2. </w:t>
      </w:r>
      <w:proofErr w:type="gramStart"/>
      <w:r w:rsidR="00B0469E" w:rsidRPr="00C62380">
        <w:rPr>
          <w:b/>
          <w:bCs/>
        </w:rPr>
        <w:t>Exclusion</w:t>
      </w:r>
      <w:proofErr w:type="gramEnd"/>
      <w:r w:rsidR="00B0469E" w:rsidRPr="00C62380">
        <w:rPr>
          <w:b/>
          <w:bCs/>
        </w:rPr>
        <w:t xml:space="preserve"> criteria:</w:t>
      </w:r>
    </w:p>
    <w:p w14:paraId="6161F2B0" w14:textId="6E735BB6" w:rsidR="00B0469E" w:rsidRPr="00C62380" w:rsidRDefault="00B0469E" w:rsidP="007759C7">
      <w:pPr>
        <w:pStyle w:val="NormalWeb"/>
        <w:spacing w:before="0" w:beforeAutospacing="0" w:after="0" w:afterAutospacing="0" w:line="360" w:lineRule="auto"/>
        <w:jc w:val="both"/>
      </w:pPr>
      <w:r w:rsidRPr="00C62380">
        <w:t>1.</w:t>
      </w:r>
      <w:r w:rsidRPr="00C62380">
        <w:rPr>
          <w:b/>
          <w:bCs/>
        </w:rPr>
        <w:t xml:space="preserve"> </w:t>
      </w:r>
      <w:r w:rsidRPr="00C62380">
        <w:t>Participants younger than 18 or older than 30, as the study focuses specifically on young unmarried couples</w:t>
      </w:r>
    </w:p>
    <w:p w14:paraId="5A924EA6" w14:textId="6E3BFBDD" w:rsidR="00B0469E" w:rsidRPr="00C62380" w:rsidRDefault="00B0469E" w:rsidP="007759C7">
      <w:pPr>
        <w:pStyle w:val="NormalWeb"/>
        <w:spacing w:before="0" w:beforeAutospacing="0" w:after="0" w:afterAutospacing="0" w:line="360" w:lineRule="auto"/>
        <w:jc w:val="both"/>
      </w:pPr>
      <w:r w:rsidRPr="00C62380">
        <w:t>2. Individuals who are legally married</w:t>
      </w:r>
    </w:p>
    <w:p w14:paraId="0E3A3D02" w14:textId="3098CBD6" w:rsidR="00B0469E" w:rsidRPr="00C62380" w:rsidRDefault="00B0469E" w:rsidP="007759C7">
      <w:pPr>
        <w:pStyle w:val="NormalWeb"/>
        <w:spacing w:before="0" w:beforeAutospacing="0" w:after="0" w:afterAutospacing="0" w:line="360" w:lineRule="auto"/>
        <w:jc w:val="both"/>
      </w:pPr>
      <w:r w:rsidRPr="00C62380">
        <w:t>3. The study is limited to unmarried couples residing within Kerala, excluding those living outside the state, as well as Keralites who reside outside of Kerala</w:t>
      </w:r>
    </w:p>
    <w:p w14:paraId="70D08D0F" w14:textId="066EA227" w:rsidR="00B0469E" w:rsidRPr="00C62380" w:rsidRDefault="00B0469E" w:rsidP="007759C7">
      <w:pPr>
        <w:pStyle w:val="NormalWeb"/>
        <w:spacing w:before="0" w:beforeAutospacing="0" w:after="0" w:afterAutospacing="0" w:line="360" w:lineRule="auto"/>
        <w:jc w:val="both"/>
      </w:pPr>
      <w:r w:rsidRPr="00C62380">
        <w:t>4. The study is limited to individuals who identify as men and women and does not include those who identify outside of these binary gender categories</w:t>
      </w:r>
    </w:p>
    <w:p w14:paraId="5D4F650B" w14:textId="0D180FE6" w:rsidR="00B0469E" w:rsidRPr="00C62380" w:rsidRDefault="00B0469E" w:rsidP="007759C7">
      <w:pPr>
        <w:pStyle w:val="NormalWeb"/>
        <w:spacing w:before="0" w:beforeAutospacing="0" w:after="0" w:afterAutospacing="0" w:line="360" w:lineRule="auto"/>
        <w:jc w:val="both"/>
      </w:pPr>
      <w:r w:rsidRPr="00C62380">
        <w:t>5. The study excludes individuals who have a history of extra-dyadic relationships in a committed relationship but are no longer engaged in such relationships</w:t>
      </w:r>
    </w:p>
    <w:p w14:paraId="78B11C36" w14:textId="641D290B" w:rsidR="00B0469E" w:rsidRPr="00C62380" w:rsidRDefault="00100B18" w:rsidP="007759C7">
      <w:pPr>
        <w:pStyle w:val="NormalWeb"/>
        <w:spacing w:before="0" w:beforeAutospacing="0" w:after="0" w:afterAutospacing="0" w:line="360" w:lineRule="auto"/>
        <w:jc w:val="both"/>
        <w:rPr>
          <w:b/>
          <w:bCs/>
        </w:rPr>
      </w:pPr>
      <w:r>
        <w:rPr>
          <w:b/>
          <w:bCs/>
        </w:rPr>
        <w:t xml:space="preserve">3.14. </w:t>
      </w:r>
      <w:proofErr w:type="gramStart"/>
      <w:r w:rsidR="00B0469E" w:rsidRPr="00C62380">
        <w:rPr>
          <w:b/>
          <w:bCs/>
        </w:rPr>
        <w:t>Tool</w:t>
      </w:r>
      <w:proofErr w:type="gramEnd"/>
      <w:r w:rsidR="00B0469E" w:rsidRPr="00C62380">
        <w:rPr>
          <w:b/>
          <w:bCs/>
        </w:rPr>
        <w:t xml:space="preserve"> of data collection:</w:t>
      </w:r>
    </w:p>
    <w:p w14:paraId="6F269A22" w14:textId="7A6B12EF" w:rsidR="00B0469E" w:rsidRPr="00C62380" w:rsidRDefault="00B0469E" w:rsidP="007759C7">
      <w:pPr>
        <w:pStyle w:val="NormalWeb"/>
        <w:spacing w:before="0" w:beforeAutospacing="0" w:after="0" w:afterAutospacing="0" w:line="360" w:lineRule="auto"/>
        <w:jc w:val="both"/>
      </w:pPr>
      <w:r w:rsidRPr="00C62380">
        <w:t>Interview guide</w:t>
      </w:r>
    </w:p>
    <w:p w14:paraId="011B65EC" w14:textId="501C2D96" w:rsidR="00B0469E" w:rsidRPr="00C62380" w:rsidRDefault="00100B18" w:rsidP="007759C7">
      <w:pPr>
        <w:pStyle w:val="NormalWeb"/>
        <w:spacing w:before="0" w:beforeAutospacing="0" w:after="0" w:afterAutospacing="0" w:line="360" w:lineRule="auto"/>
        <w:jc w:val="both"/>
        <w:rPr>
          <w:b/>
          <w:bCs/>
        </w:rPr>
      </w:pPr>
      <w:r>
        <w:rPr>
          <w:b/>
          <w:bCs/>
        </w:rPr>
        <w:t xml:space="preserve">3.15. </w:t>
      </w:r>
      <w:proofErr w:type="gramStart"/>
      <w:r w:rsidR="00B0469E" w:rsidRPr="00C62380">
        <w:rPr>
          <w:b/>
          <w:bCs/>
        </w:rPr>
        <w:t>Method</w:t>
      </w:r>
      <w:proofErr w:type="gramEnd"/>
      <w:r w:rsidR="00B0469E" w:rsidRPr="00C62380">
        <w:rPr>
          <w:b/>
          <w:bCs/>
        </w:rPr>
        <w:t xml:space="preserve"> of data collection:</w:t>
      </w:r>
    </w:p>
    <w:p w14:paraId="78C257F4" w14:textId="1321B361" w:rsidR="00B0469E" w:rsidRPr="00C62380" w:rsidRDefault="00B0469E" w:rsidP="007759C7">
      <w:pPr>
        <w:pStyle w:val="NormalWeb"/>
        <w:spacing w:before="0" w:beforeAutospacing="0" w:after="0" w:afterAutospacing="0" w:line="360" w:lineRule="auto"/>
        <w:jc w:val="both"/>
      </w:pPr>
      <w:r w:rsidRPr="00C62380">
        <w:t>In-depth unstructured interviews</w:t>
      </w:r>
    </w:p>
    <w:p w14:paraId="3B57E10E" w14:textId="75AA0A0B" w:rsidR="00C62380" w:rsidRDefault="00100B18" w:rsidP="007759C7">
      <w:pPr>
        <w:pStyle w:val="NormalWeb"/>
        <w:spacing w:before="0" w:beforeAutospacing="0" w:after="0" w:afterAutospacing="0" w:line="360" w:lineRule="auto"/>
        <w:jc w:val="both"/>
        <w:rPr>
          <w:b/>
          <w:bCs/>
        </w:rPr>
      </w:pPr>
      <w:r>
        <w:rPr>
          <w:b/>
          <w:bCs/>
        </w:rPr>
        <w:t xml:space="preserve">3.16. </w:t>
      </w:r>
      <w:proofErr w:type="gramStart"/>
      <w:r w:rsidR="00B0469E" w:rsidRPr="00C62380">
        <w:rPr>
          <w:b/>
          <w:bCs/>
        </w:rPr>
        <w:t>Ethical</w:t>
      </w:r>
      <w:proofErr w:type="gramEnd"/>
      <w:r w:rsidR="00B0469E" w:rsidRPr="00C62380">
        <w:rPr>
          <w:b/>
          <w:bCs/>
        </w:rPr>
        <w:t xml:space="preserve"> considerations:</w:t>
      </w:r>
    </w:p>
    <w:p w14:paraId="16DE615C" w14:textId="71F2E73B" w:rsidR="00C62380" w:rsidRDefault="00B0469E" w:rsidP="007759C7">
      <w:pPr>
        <w:pStyle w:val="NormalWeb"/>
        <w:numPr>
          <w:ilvl w:val="0"/>
          <w:numId w:val="14"/>
        </w:numPr>
        <w:spacing w:before="0" w:beforeAutospacing="0" w:after="0" w:afterAutospacing="0" w:line="360" w:lineRule="auto"/>
        <w:ind w:left="0" w:firstLine="0"/>
        <w:jc w:val="both"/>
        <w:rPr>
          <w:b/>
          <w:bCs/>
        </w:rPr>
      </w:pPr>
      <w:r w:rsidRPr="00C62380">
        <w:t xml:space="preserve">The </w:t>
      </w:r>
      <w:r w:rsidR="0083150F">
        <w:t>participant's</w:t>
      </w:r>
      <w:r w:rsidRPr="00C62380">
        <w:t xml:space="preserve"> prior consent will be obtained to collect the data</w:t>
      </w:r>
    </w:p>
    <w:p w14:paraId="41C2996F" w14:textId="64EA8572" w:rsidR="00C62380" w:rsidRDefault="00B0469E" w:rsidP="007759C7">
      <w:pPr>
        <w:pStyle w:val="NormalWeb"/>
        <w:numPr>
          <w:ilvl w:val="0"/>
          <w:numId w:val="14"/>
        </w:numPr>
        <w:spacing w:before="0" w:beforeAutospacing="0" w:after="0" w:afterAutospacing="0" w:line="360" w:lineRule="auto"/>
        <w:ind w:left="0" w:firstLine="0"/>
        <w:jc w:val="both"/>
        <w:rPr>
          <w:b/>
          <w:bCs/>
        </w:rPr>
      </w:pPr>
      <w:r w:rsidRPr="00C62380">
        <w:t xml:space="preserve">The </w:t>
      </w:r>
      <w:r w:rsidR="0083150F">
        <w:t>participant</w:t>
      </w:r>
      <w:r w:rsidRPr="00C62380">
        <w:t xml:space="preserve"> will be informed about the goals and purpose of the study</w:t>
      </w:r>
    </w:p>
    <w:p w14:paraId="7D560544" w14:textId="77777777" w:rsidR="00C62380" w:rsidRDefault="00B0469E" w:rsidP="007759C7">
      <w:pPr>
        <w:pStyle w:val="NormalWeb"/>
        <w:numPr>
          <w:ilvl w:val="0"/>
          <w:numId w:val="14"/>
        </w:numPr>
        <w:spacing w:before="0" w:beforeAutospacing="0" w:after="0" w:afterAutospacing="0" w:line="360" w:lineRule="auto"/>
        <w:ind w:left="0" w:firstLine="0"/>
        <w:jc w:val="both"/>
        <w:rPr>
          <w:b/>
          <w:bCs/>
        </w:rPr>
      </w:pPr>
      <w:r w:rsidRPr="00C62380">
        <w:t>Data will not be manipulated at any cost</w:t>
      </w:r>
    </w:p>
    <w:p w14:paraId="1E8F7B64" w14:textId="77777777" w:rsidR="00C62380" w:rsidRDefault="00B0469E" w:rsidP="007759C7">
      <w:pPr>
        <w:pStyle w:val="NormalWeb"/>
        <w:numPr>
          <w:ilvl w:val="0"/>
          <w:numId w:val="14"/>
        </w:numPr>
        <w:spacing w:before="0" w:beforeAutospacing="0" w:after="0" w:afterAutospacing="0" w:line="360" w:lineRule="auto"/>
        <w:ind w:left="0" w:firstLine="0"/>
        <w:jc w:val="both"/>
        <w:rPr>
          <w:b/>
          <w:bCs/>
        </w:rPr>
      </w:pPr>
      <w:r w:rsidRPr="00C62380">
        <w:t>The information would not be misused at any cost and would only be utilized for academic purposes</w:t>
      </w:r>
    </w:p>
    <w:p w14:paraId="1F7AC33E" w14:textId="77777777" w:rsidR="00C62380" w:rsidRDefault="00B0469E" w:rsidP="007759C7">
      <w:pPr>
        <w:pStyle w:val="NormalWeb"/>
        <w:numPr>
          <w:ilvl w:val="0"/>
          <w:numId w:val="14"/>
        </w:numPr>
        <w:spacing w:before="0" w:beforeAutospacing="0" w:after="0" w:afterAutospacing="0" w:line="360" w:lineRule="auto"/>
        <w:ind w:left="0" w:firstLine="0"/>
        <w:jc w:val="both"/>
        <w:rPr>
          <w:b/>
          <w:bCs/>
        </w:rPr>
      </w:pPr>
      <w:r w:rsidRPr="00C62380">
        <w:t>The research will be conducted in a way that ensures no physical, emotional, or psychological harm to participants</w:t>
      </w:r>
    </w:p>
    <w:p w14:paraId="24459DD5" w14:textId="77777777" w:rsidR="00C62380" w:rsidRDefault="00B0469E" w:rsidP="007759C7">
      <w:pPr>
        <w:pStyle w:val="NormalWeb"/>
        <w:numPr>
          <w:ilvl w:val="0"/>
          <w:numId w:val="14"/>
        </w:numPr>
        <w:spacing w:before="0" w:beforeAutospacing="0" w:after="0" w:afterAutospacing="0" w:line="360" w:lineRule="auto"/>
        <w:ind w:left="0" w:firstLine="0"/>
        <w:jc w:val="both"/>
        <w:rPr>
          <w:b/>
          <w:bCs/>
        </w:rPr>
      </w:pPr>
      <w:r w:rsidRPr="00C62380">
        <w:t>Confidentiality</w:t>
      </w:r>
    </w:p>
    <w:p w14:paraId="3CBB26B7" w14:textId="77777777" w:rsidR="00C62380" w:rsidRDefault="00B0469E" w:rsidP="007759C7">
      <w:pPr>
        <w:pStyle w:val="NormalWeb"/>
        <w:numPr>
          <w:ilvl w:val="0"/>
          <w:numId w:val="14"/>
        </w:numPr>
        <w:spacing w:before="0" w:beforeAutospacing="0" w:after="0" w:afterAutospacing="0" w:line="360" w:lineRule="auto"/>
        <w:ind w:left="0" w:firstLine="0"/>
        <w:jc w:val="both"/>
        <w:rPr>
          <w:b/>
          <w:bCs/>
        </w:rPr>
      </w:pPr>
      <w:r w:rsidRPr="00C62380">
        <w:t>Respect for Persons</w:t>
      </w:r>
    </w:p>
    <w:p w14:paraId="141835B0" w14:textId="2FB7E439" w:rsidR="00B0469E" w:rsidRPr="00C62380" w:rsidRDefault="00B0469E" w:rsidP="007759C7">
      <w:pPr>
        <w:pStyle w:val="NormalWeb"/>
        <w:numPr>
          <w:ilvl w:val="0"/>
          <w:numId w:val="14"/>
        </w:numPr>
        <w:spacing w:before="0" w:beforeAutospacing="0" w:after="0" w:afterAutospacing="0" w:line="360" w:lineRule="auto"/>
        <w:ind w:left="0" w:firstLine="0"/>
        <w:jc w:val="both"/>
        <w:rPr>
          <w:b/>
          <w:bCs/>
        </w:rPr>
      </w:pPr>
      <w:r w:rsidRPr="00C62380">
        <w:t>Honesty and transparency</w:t>
      </w:r>
    </w:p>
    <w:p w14:paraId="64742626" w14:textId="03E4D6F2" w:rsidR="00C62380" w:rsidRDefault="00100B18" w:rsidP="007759C7">
      <w:pPr>
        <w:pStyle w:val="NormalWeb"/>
        <w:spacing w:before="0" w:beforeAutospacing="0" w:after="0" w:afterAutospacing="0" w:line="360" w:lineRule="auto"/>
        <w:jc w:val="both"/>
        <w:rPr>
          <w:b/>
          <w:bCs/>
        </w:rPr>
      </w:pPr>
      <w:r>
        <w:rPr>
          <w:b/>
          <w:bCs/>
        </w:rPr>
        <w:t xml:space="preserve">3.17. </w:t>
      </w:r>
      <w:proofErr w:type="gramStart"/>
      <w:r w:rsidR="00B0469E" w:rsidRPr="00C62380">
        <w:rPr>
          <w:b/>
          <w:bCs/>
        </w:rPr>
        <w:t>Limitations</w:t>
      </w:r>
      <w:proofErr w:type="gramEnd"/>
      <w:r w:rsidR="00B0469E" w:rsidRPr="00C62380">
        <w:rPr>
          <w:b/>
          <w:bCs/>
        </w:rPr>
        <w:t xml:space="preserve"> of the study:</w:t>
      </w:r>
    </w:p>
    <w:p w14:paraId="7B343771" w14:textId="77777777" w:rsidR="00C62380" w:rsidRDefault="00B0469E" w:rsidP="007759C7">
      <w:pPr>
        <w:pStyle w:val="NormalWeb"/>
        <w:numPr>
          <w:ilvl w:val="0"/>
          <w:numId w:val="15"/>
        </w:numPr>
        <w:spacing w:before="0" w:beforeAutospacing="0" w:after="0" w:afterAutospacing="0" w:line="360" w:lineRule="auto"/>
        <w:ind w:left="0" w:firstLine="0"/>
        <w:jc w:val="both"/>
        <w:rPr>
          <w:b/>
          <w:bCs/>
        </w:rPr>
      </w:pPr>
      <w:r w:rsidRPr="00C62380">
        <w:t>Selecting suitable participants</w:t>
      </w:r>
    </w:p>
    <w:p w14:paraId="4820353E" w14:textId="77777777" w:rsidR="00C62380" w:rsidRDefault="00B0469E" w:rsidP="007759C7">
      <w:pPr>
        <w:pStyle w:val="NormalWeb"/>
        <w:numPr>
          <w:ilvl w:val="0"/>
          <w:numId w:val="15"/>
        </w:numPr>
        <w:spacing w:before="0" w:beforeAutospacing="0" w:after="0" w:afterAutospacing="0" w:line="360" w:lineRule="auto"/>
        <w:ind w:left="0" w:firstLine="0"/>
        <w:jc w:val="both"/>
        <w:rPr>
          <w:b/>
          <w:bCs/>
        </w:rPr>
      </w:pPr>
      <w:r w:rsidRPr="00C62380">
        <w:t>Encouraging participants to engage and share openly</w:t>
      </w:r>
    </w:p>
    <w:p w14:paraId="15DB6E93" w14:textId="77777777" w:rsidR="00C62380" w:rsidRDefault="00B0469E" w:rsidP="007759C7">
      <w:pPr>
        <w:pStyle w:val="NormalWeb"/>
        <w:numPr>
          <w:ilvl w:val="0"/>
          <w:numId w:val="15"/>
        </w:numPr>
        <w:spacing w:before="0" w:beforeAutospacing="0" w:after="0" w:afterAutospacing="0" w:line="360" w:lineRule="auto"/>
        <w:ind w:left="0" w:firstLine="0"/>
        <w:jc w:val="both"/>
        <w:rPr>
          <w:b/>
          <w:bCs/>
        </w:rPr>
      </w:pPr>
      <w:r w:rsidRPr="00C62380">
        <w:t>Allocating sufficient time for data collection</w:t>
      </w:r>
    </w:p>
    <w:p w14:paraId="5E905279" w14:textId="2ABAB9CF" w:rsidR="002D48C0" w:rsidRPr="00E12222" w:rsidRDefault="00B0469E" w:rsidP="007759C7">
      <w:pPr>
        <w:pStyle w:val="NormalWeb"/>
        <w:numPr>
          <w:ilvl w:val="0"/>
          <w:numId w:val="15"/>
        </w:numPr>
        <w:spacing w:before="0" w:beforeAutospacing="0" w:after="0" w:afterAutospacing="0" w:line="360" w:lineRule="auto"/>
        <w:ind w:left="0" w:firstLine="0"/>
        <w:jc w:val="both"/>
      </w:pPr>
      <w:r w:rsidRPr="00C62380">
        <w:t>Conducting multiple interviews with participants</w:t>
      </w:r>
      <w:r w:rsidR="00C62380">
        <w:br w:type="page"/>
      </w:r>
    </w:p>
    <w:p w14:paraId="19661EF1" w14:textId="5186031B" w:rsidR="00635C53" w:rsidRPr="007759C7" w:rsidRDefault="00100B18" w:rsidP="007759C7">
      <w:pPr>
        <w:pStyle w:val="NormalWeb"/>
        <w:spacing w:before="0" w:beforeAutospacing="0" w:after="0" w:afterAutospacing="0" w:line="360" w:lineRule="auto"/>
        <w:jc w:val="center"/>
        <w:rPr>
          <w:b/>
          <w:bCs/>
        </w:rPr>
      </w:pPr>
      <w:r>
        <w:rPr>
          <w:b/>
          <w:bCs/>
        </w:rPr>
        <w:lastRenderedPageBreak/>
        <w:t xml:space="preserve">3.18. </w:t>
      </w:r>
      <w:r w:rsidR="002D48C0" w:rsidRPr="007759C7">
        <w:rPr>
          <w:b/>
          <w:bCs/>
        </w:rPr>
        <w:t>Theoretical Framework</w:t>
      </w:r>
      <w:r w:rsidR="00635C53" w:rsidRPr="007759C7">
        <w:rPr>
          <w:noProof/>
        </w:rPr>
        <mc:AlternateContent>
          <mc:Choice Requires="wps">
            <w:drawing>
              <wp:anchor distT="0" distB="0" distL="114300" distR="114300" simplePos="0" relativeHeight="251680768" behindDoc="0" locked="0" layoutInCell="1" allowOverlap="1" wp14:anchorId="6B60A913" wp14:editId="3FCC2AAB">
                <wp:simplePos x="0" y="0"/>
                <wp:positionH relativeFrom="column">
                  <wp:posOffset>7741920</wp:posOffset>
                </wp:positionH>
                <wp:positionV relativeFrom="paragraph">
                  <wp:posOffset>662940</wp:posOffset>
                </wp:positionV>
                <wp:extent cx="1441450" cy="2903220"/>
                <wp:effectExtent l="0" t="0" r="6350" b="0"/>
                <wp:wrapNone/>
                <wp:docPr id="3065158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1450" cy="2903220"/>
                        </a:xfrm>
                        <a:prstGeom prst="rect">
                          <a:avLst/>
                        </a:prstGeom>
                        <a:solidFill>
                          <a:sysClr val="window" lastClr="FFFFFF"/>
                        </a:solidFill>
                        <a:ln w="12700" cap="flat" cmpd="sng" algn="ctr">
                          <a:solidFill>
                            <a:srgbClr val="70AD47"/>
                          </a:solidFill>
                          <a:prstDash val="solid"/>
                          <a:miter lim="800000"/>
                        </a:ln>
                        <a:effectLst/>
                      </wps:spPr>
                      <wps:txbx>
                        <w:txbxContent>
                          <w:p w14:paraId="27DE7121" w14:textId="77777777" w:rsidR="00635C53" w:rsidRPr="007378DA" w:rsidRDefault="00635C53" w:rsidP="00635C53">
                            <w:pPr>
                              <w:jc w:val="center"/>
                              <w:rPr>
                                <w:b/>
                                <w:bCs/>
                              </w:rPr>
                            </w:pPr>
                            <w:r w:rsidRPr="007378DA">
                              <w:rPr>
                                <w:b/>
                                <w:bCs/>
                              </w:rPr>
                              <w:t>Role Theory</w:t>
                            </w:r>
                          </w:p>
                          <w:p w14:paraId="1BA6B863" w14:textId="77777777" w:rsidR="00635C53" w:rsidRDefault="00635C53" w:rsidP="00635C53">
                            <w:pPr>
                              <w:pStyle w:val="ListParagraph"/>
                              <w:numPr>
                                <w:ilvl w:val="0"/>
                                <w:numId w:val="27"/>
                              </w:numPr>
                              <w:jc w:val="both"/>
                            </w:pPr>
                            <w:r>
                              <w:t>Mental Health</w:t>
                            </w:r>
                          </w:p>
                          <w:p w14:paraId="65FC66AF" w14:textId="77777777" w:rsidR="00635C53" w:rsidRDefault="00635C53" w:rsidP="00635C53">
                            <w:pPr>
                              <w:pStyle w:val="ListParagraph"/>
                              <w:numPr>
                                <w:ilvl w:val="0"/>
                                <w:numId w:val="27"/>
                              </w:numPr>
                              <w:jc w:val="both"/>
                            </w:pPr>
                            <w:r>
                              <w:t>Gender roles</w:t>
                            </w:r>
                          </w:p>
                          <w:p w14:paraId="1EFC34AC" w14:textId="77777777" w:rsidR="00635C53" w:rsidRDefault="00635C53" w:rsidP="00635C53">
                            <w:pPr>
                              <w:pStyle w:val="ListParagraph"/>
                              <w:numPr>
                                <w:ilvl w:val="0"/>
                                <w:numId w:val="27"/>
                              </w:numPr>
                              <w:jc w:val="both"/>
                            </w:pPr>
                            <w:r>
                              <w:t>Attitudes</w:t>
                            </w:r>
                          </w:p>
                          <w:p w14:paraId="4C7D6FF1" w14:textId="77777777" w:rsidR="00635C53" w:rsidRDefault="00635C53" w:rsidP="00635C53">
                            <w:pPr>
                              <w:pStyle w:val="ListParagraph"/>
                              <w:numPr>
                                <w:ilvl w:val="0"/>
                                <w:numId w:val="27"/>
                              </w:numPr>
                              <w:jc w:val="both"/>
                            </w:pPr>
                            <w:r>
                              <w:t>Expectations</w:t>
                            </w:r>
                          </w:p>
                          <w:p w14:paraId="033C5901" w14:textId="77777777" w:rsidR="00635C53" w:rsidRDefault="00635C53" w:rsidP="00635C53">
                            <w:pPr>
                              <w:pStyle w:val="ListParagraph"/>
                              <w:numPr>
                                <w:ilvl w:val="0"/>
                                <w:numId w:val="27"/>
                              </w:numPr>
                              <w:jc w:val="both"/>
                            </w:pPr>
                            <w:r>
                              <w:t>Competence</w:t>
                            </w:r>
                          </w:p>
                          <w:p w14:paraId="3D2F36C8" w14:textId="77777777" w:rsidR="00635C53" w:rsidRDefault="00635C53" w:rsidP="00635C53">
                            <w:pPr>
                              <w:pStyle w:val="ListParagraph"/>
                              <w:numPr>
                                <w:ilvl w:val="0"/>
                                <w:numId w:val="27"/>
                              </w:numPr>
                              <w:jc w:val="both"/>
                            </w:pPr>
                            <w:r>
                              <w:t>Privacy</w:t>
                            </w:r>
                          </w:p>
                          <w:p w14:paraId="57557212" w14:textId="77777777" w:rsidR="00635C53" w:rsidRDefault="00635C53" w:rsidP="00635C53">
                            <w:pPr>
                              <w:pStyle w:val="ListParagraph"/>
                              <w:numPr>
                                <w:ilvl w:val="0"/>
                                <w:numId w:val="27"/>
                              </w:numPr>
                              <w:jc w:val="both"/>
                            </w:pPr>
                            <w:r>
                              <w:t xml:space="preserve">Power dynamics </w:t>
                            </w:r>
                          </w:p>
                          <w:p w14:paraId="0405FE1A" w14:textId="77777777" w:rsidR="00635C53" w:rsidRDefault="00635C53" w:rsidP="00635C53">
                            <w:pPr>
                              <w:pStyle w:val="ListParagraph"/>
                              <w:numPr>
                                <w:ilvl w:val="0"/>
                                <w:numId w:val="27"/>
                              </w:numPr>
                              <w:jc w:val="both"/>
                            </w:pPr>
                            <w:r>
                              <w:t>Patterns</w:t>
                            </w:r>
                          </w:p>
                          <w:p w14:paraId="74F1CB96" w14:textId="77777777" w:rsidR="00635C53" w:rsidRDefault="00635C53" w:rsidP="00635C53">
                            <w:pPr>
                              <w:pStyle w:val="ListParagraph"/>
                              <w:numPr>
                                <w:ilvl w:val="0"/>
                                <w:numId w:val="27"/>
                              </w:numPr>
                              <w:jc w:val="both"/>
                            </w:pPr>
                            <w:r>
                              <w:t>Decision Making</w:t>
                            </w:r>
                          </w:p>
                          <w:p w14:paraId="7B1C36C5" w14:textId="77777777" w:rsidR="00635C53" w:rsidRDefault="00635C53" w:rsidP="00635C53">
                            <w:pPr>
                              <w:pStyle w:val="ListParagraph"/>
                              <w:ind w:left="360"/>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6B60A913" id="Rectangle 6" o:spid="_x0000_s1026" style="position:absolute;left:0;text-align:left;margin-left:609.6pt;margin-top:52.2pt;width:113.5pt;height:228.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" fillcolor="window" strokecolor="#70ad47" strokeweight="1pt">
                <v:path arrowok="t"/>
                <v:textbox>
                  <w:txbxContent>
                    <w:p w14:paraId="27DE7121" w14:textId="77777777" w:rsidR="00635C53" w:rsidRPr="007378DA" w:rsidRDefault="00635C53" w:rsidP="00635C53">
                      <w:pPr>
                        <w:jc w:val="center"/>
                        <w:rPr>
                          <w:b/>
                          <w:bCs/>
                        </w:rPr>
                      </w:pPr>
                      <w:r w:rsidRPr="007378DA">
                        <w:rPr>
                          <w:b/>
                          <w:bCs/>
                        </w:rPr>
                        <w:t>Role Theory</w:t>
                      </w:r>
                    </w:p>
                    <w:p w14:paraId="1BA6B863" w14:textId="77777777" w:rsidR="00635C53" w:rsidRDefault="00635C53" w:rsidP="00635C53">
                      <w:pPr>
                        <w:pStyle w:val="ListParagraph"/>
                        <w:numPr>
                          <w:ilvl w:val="0"/>
                          <w:numId w:val="27"/>
                        </w:numPr>
                        <w:jc w:val="both"/>
                      </w:pPr>
                      <w:r>
                        <w:t>Mental Health</w:t>
                      </w:r>
                    </w:p>
                    <w:p w14:paraId="65FC66AF" w14:textId="77777777" w:rsidR="00635C53" w:rsidRDefault="00635C53" w:rsidP="00635C53">
                      <w:pPr>
                        <w:pStyle w:val="ListParagraph"/>
                        <w:numPr>
                          <w:ilvl w:val="0"/>
                          <w:numId w:val="27"/>
                        </w:numPr>
                        <w:jc w:val="both"/>
                      </w:pPr>
                      <w:r>
                        <w:t>Gender roles</w:t>
                      </w:r>
                    </w:p>
                    <w:p w14:paraId="1EFC34AC" w14:textId="77777777" w:rsidR="00635C53" w:rsidRDefault="00635C53" w:rsidP="00635C53">
                      <w:pPr>
                        <w:pStyle w:val="ListParagraph"/>
                        <w:numPr>
                          <w:ilvl w:val="0"/>
                          <w:numId w:val="27"/>
                        </w:numPr>
                        <w:jc w:val="both"/>
                      </w:pPr>
                      <w:r>
                        <w:t>Attitudes</w:t>
                      </w:r>
                    </w:p>
                    <w:p w14:paraId="4C7D6FF1" w14:textId="77777777" w:rsidR="00635C53" w:rsidRDefault="00635C53" w:rsidP="00635C53">
                      <w:pPr>
                        <w:pStyle w:val="ListParagraph"/>
                        <w:numPr>
                          <w:ilvl w:val="0"/>
                          <w:numId w:val="27"/>
                        </w:numPr>
                        <w:jc w:val="both"/>
                      </w:pPr>
                      <w:r>
                        <w:t>Expectations</w:t>
                      </w:r>
                    </w:p>
                    <w:p w14:paraId="033C5901" w14:textId="77777777" w:rsidR="00635C53" w:rsidRDefault="00635C53" w:rsidP="00635C53">
                      <w:pPr>
                        <w:pStyle w:val="ListParagraph"/>
                        <w:numPr>
                          <w:ilvl w:val="0"/>
                          <w:numId w:val="27"/>
                        </w:numPr>
                        <w:jc w:val="both"/>
                      </w:pPr>
                      <w:r>
                        <w:t>Competence</w:t>
                      </w:r>
                    </w:p>
                    <w:p w14:paraId="3D2F36C8" w14:textId="77777777" w:rsidR="00635C53" w:rsidRDefault="00635C53" w:rsidP="00635C53">
                      <w:pPr>
                        <w:pStyle w:val="ListParagraph"/>
                        <w:numPr>
                          <w:ilvl w:val="0"/>
                          <w:numId w:val="27"/>
                        </w:numPr>
                        <w:jc w:val="both"/>
                      </w:pPr>
                      <w:r>
                        <w:t>Privacy</w:t>
                      </w:r>
                    </w:p>
                    <w:p w14:paraId="57557212" w14:textId="77777777" w:rsidR="00635C53" w:rsidRDefault="00635C53" w:rsidP="00635C53">
                      <w:pPr>
                        <w:pStyle w:val="ListParagraph"/>
                        <w:numPr>
                          <w:ilvl w:val="0"/>
                          <w:numId w:val="27"/>
                        </w:numPr>
                        <w:jc w:val="both"/>
                      </w:pPr>
                      <w:r>
                        <w:t xml:space="preserve">Power dynamics </w:t>
                      </w:r>
                    </w:p>
                    <w:p w14:paraId="0405FE1A" w14:textId="77777777" w:rsidR="00635C53" w:rsidRDefault="00635C53" w:rsidP="00635C53">
                      <w:pPr>
                        <w:pStyle w:val="ListParagraph"/>
                        <w:numPr>
                          <w:ilvl w:val="0"/>
                          <w:numId w:val="27"/>
                        </w:numPr>
                        <w:jc w:val="both"/>
                      </w:pPr>
                      <w:r>
                        <w:t>Patterns</w:t>
                      </w:r>
                    </w:p>
                    <w:p w14:paraId="74F1CB96" w14:textId="77777777" w:rsidR="00635C53" w:rsidRDefault="00635C53" w:rsidP="00635C53">
                      <w:pPr>
                        <w:pStyle w:val="ListParagraph"/>
                        <w:numPr>
                          <w:ilvl w:val="0"/>
                          <w:numId w:val="27"/>
                        </w:numPr>
                        <w:jc w:val="both"/>
                      </w:pPr>
                      <w:r>
                        <w:t>Decision Making</w:t>
                      </w:r>
                    </w:p>
                    <w:p w14:paraId="7B1C36C5" w14:textId="77777777" w:rsidR="00635C53" w:rsidRDefault="00635C53" w:rsidP="00635C53">
                      <w:pPr>
                        <w:pStyle w:val="ListParagraph"/>
                        <w:ind w:left="360"/>
                        <w:jc w:val="both"/>
                      </w:pPr>
                    </w:p>
                  </w:txbxContent>
                </v:textbox>
              </v:rect>
            </w:pict>
          </mc:Fallback>
        </mc:AlternateContent>
      </w:r>
      <w:r w:rsidR="00635C53" w:rsidRPr="007759C7">
        <w:rPr>
          <w:noProof/>
        </w:rPr>
        <mc:AlternateContent>
          <mc:Choice Requires="wps">
            <w:drawing>
              <wp:anchor distT="0" distB="0" distL="114300" distR="114300" simplePos="0" relativeHeight="251673600" behindDoc="0" locked="0" layoutInCell="1" allowOverlap="1" wp14:anchorId="0CA3F744" wp14:editId="3064AC55">
                <wp:simplePos x="0" y="0"/>
                <wp:positionH relativeFrom="column">
                  <wp:posOffset>2057400</wp:posOffset>
                </wp:positionH>
                <wp:positionV relativeFrom="paragraph">
                  <wp:posOffset>655320</wp:posOffset>
                </wp:positionV>
                <wp:extent cx="1752600" cy="449580"/>
                <wp:effectExtent l="0" t="0" r="0" b="7620"/>
                <wp:wrapNone/>
                <wp:docPr id="123938213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0" cy="449580"/>
                        </a:xfrm>
                        <a:prstGeom prst="rect">
                          <a:avLst/>
                        </a:prstGeom>
                        <a:solidFill>
                          <a:sysClr val="window" lastClr="FFFFFF"/>
                        </a:solidFill>
                        <a:ln w="12700" cap="flat" cmpd="sng" algn="ctr">
                          <a:solidFill>
                            <a:srgbClr val="70AD47"/>
                          </a:solidFill>
                          <a:prstDash val="solid"/>
                          <a:miter lim="800000"/>
                        </a:ln>
                        <a:effectLst/>
                      </wps:spPr>
                      <wps:txbx>
                        <w:txbxContent>
                          <w:p w14:paraId="782FC3B8" w14:textId="2E1F28B9" w:rsidR="00635C53" w:rsidRPr="00E12222" w:rsidRDefault="00635C53" w:rsidP="00E12222">
                            <w:pPr>
                              <w:spacing w:after="0" w:line="360" w:lineRule="auto"/>
                              <w:jc w:val="center"/>
                              <w:rPr>
                                <w:rFonts w:ascii="Times New Roman" w:hAnsi="Times New Roman" w:cs="Times New Roman"/>
                                <w:sz w:val="20"/>
                                <w:szCs w:val="20"/>
                              </w:rPr>
                            </w:pPr>
                            <w:r w:rsidRPr="00E12222">
                              <w:rPr>
                                <w:rFonts w:ascii="Times New Roman" w:hAnsi="Times New Roman" w:cs="Times New Roman"/>
                                <w:sz w:val="20"/>
                                <w:szCs w:val="20"/>
                              </w:rPr>
                              <w:t>Family Systems Theory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A3F744" id="Rectangle 2" o:spid="_x0000_s1027" style="position:absolute;left:0;text-align:left;margin-left:162pt;margin-top:51.6pt;width:138pt;height:35.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" fillcolor="window" strokecolor="#70ad47" strokeweight="1pt">
                <v:path arrowok="t"/>
                <v:textbox>
                  <w:txbxContent>
                    <w:p w14:paraId="782FC3B8" w14:textId="2E1F28B9" w:rsidR="00635C53" w:rsidRPr="00E12222" w:rsidRDefault="00635C53" w:rsidP="00E12222">
                      <w:pPr>
                        <w:spacing w:after="0" w:line="360" w:lineRule="auto"/>
                        <w:jc w:val="center"/>
                        <w:rPr>
                          <w:rFonts w:ascii="Times New Roman" w:hAnsi="Times New Roman" w:cs="Times New Roman"/>
                          <w:sz w:val="20"/>
                          <w:szCs w:val="20"/>
                        </w:rPr>
                      </w:pPr>
                      <w:r w:rsidRPr="00E12222">
                        <w:rPr>
                          <w:rFonts w:ascii="Times New Roman" w:hAnsi="Times New Roman" w:cs="Times New Roman"/>
                          <w:sz w:val="20"/>
                          <w:szCs w:val="20"/>
                        </w:rPr>
                        <w:t>Family Systems Theory</w:t>
                      </w:r>
                    </w:p>
                  </w:txbxContent>
                </v:textbox>
              </v:rect>
            </w:pict>
          </mc:Fallback>
        </mc:AlternateContent>
      </w:r>
      <w:r w:rsidR="00635C53" w:rsidRPr="007759C7">
        <w:rPr>
          <w:noProof/>
        </w:rPr>
        <mc:AlternateContent>
          <mc:Choice Requires="wps">
            <w:drawing>
              <wp:anchor distT="0" distB="0" distL="114300" distR="114300" simplePos="0" relativeHeight="251672576" behindDoc="0" locked="0" layoutInCell="1" allowOverlap="1" wp14:anchorId="1A18479C" wp14:editId="307FFE05">
                <wp:simplePos x="0" y="0"/>
                <wp:positionH relativeFrom="column">
                  <wp:posOffset>556260</wp:posOffset>
                </wp:positionH>
                <wp:positionV relativeFrom="paragraph">
                  <wp:posOffset>662940</wp:posOffset>
                </wp:positionV>
                <wp:extent cx="1409700" cy="464820"/>
                <wp:effectExtent l="0" t="0" r="0" b="0"/>
                <wp:wrapNone/>
                <wp:docPr id="930941899"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0" cy="464820"/>
                        </a:xfrm>
                        <a:prstGeom prst="rect">
                          <a:avLst/>
                        </a:prstGeom>
                        <a:solidFill>
                          <a:sysClr val="window" lastClr="FFFFFF"/>
                        </a:solidFill>
                        <a:ln w="12700" cap="flat" cmpd="sng" algn="ctr">
                          <a:solidFill>
                            <a:srgbClr val="70AD47"/>
                          </a:solidFill>
                          <a:prstDash val="solid"/>
                          <a:miter lim="800000"/>
                        </a:ln>
                        <a:effectLst/>
                      </wps:spPr>
                      <wps:txbx>
                        <w:txbxContent>
                          <w:p w14:paraId="5B745823" w14:textId="71D23C52" w:rsidR="00635C53" w:rsidRPr="00E12222" w:rsidRDefault="00635C53" w:rsidP="00E12222">
                            <w:pPr>
                              <w:spacing w:after="0" w:line="240" w:lineRule="auto"/>
                              <w:jc w:val="center"/>
                              <w:rPr>
                                <w:rFonts w:ascii="Times New Roman" w:hAnsi="Times New Roman" w:cs="Times New Roman"/>
                                <w:sz w:val="20"/>
                                <w:szCs w:val="20"/>
                              </w:rPr>
                            </w:pPr>
                            <w:r w:rsidRPr="00E12222">
                              <w:rPr>
                                <w:rFonts w:ascii="Times New Roman" w:hAnsi="Times New Roman" w:cs="Times New Roman"/>
                                <w:sz w:val="20"/>
                                <w:szCs w:val="20"/>
                              </w:rPr>
                              <w:t>Self-</w:t>
                            </w:r>
                            <w:r w:rsidR="00E12222">
                              <w:rPr>
                                <w:rFonts w:ascii="Times New Roman" w:hAnsi="Times New Roman" w:cs="Times New Roman"/>
                                <w:sz w:val="20"/>
                                <w:szCs w:val="20"/>
                              </w:rPr>
                              <w:t>D</w:t>
                            </w:r>
                            <w:r w:rsidRPr="00E12222">
                              <w:rPr>
                                <w:rFonts w:ascii="Times New Roman" w:hAnsi="Times New Roman" w:cs="Times New Roman"/>
                                <w:sz w:val="20"/>
                                <w:szCs w:val="20"/>
                              </w:rPr>
                              <w:t xml:space="preserve">etermination </w:t>
                            </w:r>
                            <w:r w:rsidR="00E12222">
                              <w:rPr>
                                <w:rFonts w:ascii="Times New Roman" w:hAnsi="Times New Roman" w:cs="Times New Roman"/>
                                <w:sz w:val="20"/>
                                <w:szCs w:val="20"/>
                              </w:rPr>
                              <w:t>Th</w:t>
                            </w:r>
                            <w:r w:rsidRPr="00E12222">
                              <w:rPr>
                                <w:rFonts w:ascii="Times New Roman" w:hAnsi="Times New Roman" w:cs="Times New Roman"/>
                                <w:sz w:val="20"/>
                                <w:szCs w:val="20"/>
                              </w:rPr>
                              <w:t>eory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18479C" id="Rectangle 1" o:spid="_x0000_s1028" style="position:absolute;left:0;text-align:left;margin-left:43.8pt;margin-top:52.2pt;width:111pt;height:36.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" fillcolor="window" strokecolor="#70ad47" strokeweight="1pt">
                <v:path arrowok="t"/>
                <v:textbox>
                  <w:txbxContent>
                    <w:p w14:paraId="5B745823" w14:textId="71D23C52" w:rsidR="00635C53" w:rsidRPr="00E12222" w:rsidRDefault="00635C53" w:rsidP="00E12222">
                      <w:pPr>
                        <w:spacing w:after="0" w:line="240" w:lineRule="auto"/>
                        <w:jc w:val="center"/>
                        <w:rPr>
                          <w:rFonts w:ascii="Times New Roman" w:hAnsi="Times New Roman" w:cs="Times New Roman"/>
                          <w:sz w:val="20"/>
                          <w:szCs w:val="20"/>
                        </w:rPr>
                      </w:pPr>
                      <w:r w:rsidRPr="00E12222">
                        <w:rPr>
                          <w:rFonts w:ascii="Times New Roman" w:hAnsi="Times New Roman" w:cs="Times New Roman"/>
                          <w:sz w:val="20"/>
                          <w:szCs w:val="20"/>
                        </w:rPr>
                        <w:t>Self-</w:t>
                      </w:r>
                      <w:r w:rsidR="00E12222">
                        <w:rPr>
                          <w:rFonts w:ascii="Times New Roman" w:hAnsi="Times New Roman" w:cs="Times New Roman"/>
                          <w:sz w:val="20"/>
                          <w:szCs w:val="20"/>
                        </w:rPr>
                        <w:t>D</w:t>
                      </w:r>
                      <w:r w:rsidRPr="00E12222">
                        <w:rPr>
                          <w:rFonts w:ascii="Times New Roman" w:hAnsi="Times New Roman" w:cs="Times New Roman"/>
                          <w:sz w:val="20"/>
                          <w:szCs w:val="20"/>
                        </w:rPr>
                        <w:t xml:space="preserve">etermination </w:t>
                      </w:r>
                      <w:r w:rsidR="00E12222">
                        <w:rPr>
                          <w:rFonts w:ascii="Times New Roman" w:hAnsi="Times New Roman" w:cs="Times New Roman"/>
                          <w:sz w:val="20"/>
                          <w:szCs w:val="20"/>
                        </w:rPr>
                        <w:t>Th</w:t>
                      </w:r>
                      <w:r w:rsidRPr="00E12222">
                        <w:rPr>
                          <w:rFonts w:ascii="Times New Roman" w:hAnsi="Times New Roman" w:cs="Times New Roman"/>
                          <w:sz w:val="20"/>
                          <w:szCs w:val="20"/>
                        </w:rPr>
                        <w:t>eory</w:t>
                      </w:r>
                    </w:p>
                  </w:txbxContent>
                </v:textbox>
              </v:rect>
            </w:pict>
          </mc:Fallback>
        </mc:AlternateContent>
      </w:r>
    </w:p>
    <w:p w14:paraId="36886A39" w14:textId="43E615C7" w:rsidR="00635C53" w:rsidRDefault="00635C53" w:rsidP="00487675">
      <w:pPr>
        <w:pStyle w:val="NormalWeb"/>
        <w:spacing w:before="0" w:beforeAutospacing="0" w:after="0" w:afterAutospacing="0" w:line="360" w:lineRule="auto"/>
        <w:jc w:val="center"/>
        <w:rPr>
          <w:b/>
          <w:bCs/>
        </w:rPr>
      </w:pPr>
    </w:p>
    <w:p w14:paraId="37F1EA83" w14:textId="4D0FAF6F" w:rsidR="00635C53" w:rsidRDefault="00E12222" w:rsidP="00487675">
      <w:pPr>
        <w:pStyle w:val="NormalWeb"/>
        <w:spacing w:before="0" w:beforeAutospacing="0" w:after="0" w:afterAutospacing="0" w:line="360" w:lineRule="auto"/>
        <w:jc w:val="center"/>
        <w:rPr>
          <w:b/>
          <w:bCs/>
        </w:rPr>
      </w:pPr>
      <w:r>
        <w:rPr>
          <w:noProof/>
        </w:rPr>
        <mc:AlternateContent>
          <mc:Choice Requires="wps">
            <w:drawing>
              <wp:anchor distT="0" distB="0" distL="114300" distR="114300" simplePos="0" relativeHeight="251674624" behindDoc="0" locked="0" layoutInCell="1" allowOverlap="1" wp14:anchorId="2AAA6A94" wp14:editId="203748C7">
                <wp:simplePos x="0" y="0"/>
                <wp:positionH relativeFrom="column">
                  <wp:posOffset>3924300</wp:posOffset>
                </wp:positionH>
                <wp:positionV relativeFrom="paragraph">
                  <wp:posOffset>114300</wp:posOffset>
                </wp:positionV>
                <wp:extent cx="1165860" cy="487680"/>
                <wp:effectExtent l="0" t="0" r="15240" b="26670"/>
                <wp:wrapNone/>
                <wp:docPr id="122399101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65860" cy="487680"/>
                        </a:xfrm>
                        <a:prstGeom prst="rect">
                          <a:avLst/>
                        </a:prstGeom>
                        <a:solidFill>
                          <a:sysClr val="window" lastClr="FFFFFF"/>
                        </a:solidFill>
                        <a:ln w="12700" cap="flat" cmpd="sng" algn="ctr">
                          <a:solidFill>
                            <a:srgbClr val="70AD47"/>
                          </a:solidFill>
                          <a:prstDash val="solid"/>
                          <a:miter lim="800000"/>
                        </a:ln>
                        <a:effectLst/>
                      </wps:spPr>
                      <wps:txbx>
                        <w:txbxContent>
                          <w:p w14:paraId="40A795EF" w14:textId="44D33357" w:rsidR="00635C53" w:rsidRPr="00E12222" w:rsidRDefault="00635C53" w:rsidP="00E12222">
                            <w:pPr>
                              <w:spacing w:after="0" w:line="240" w:lineRule="auto"/>
                              <w:jc w:val="center"/>
                              <w:rPr>
                                <w:rFonts w:ascii="Times New Roman" w:hAnsi="Times New Roman" w:cs="Times New Roman"/>
                                <w:sz w:val="20"/>
                                <w:szCs w:val="20"/>
                              </w:rPr>
                            </w:pPr>
                            <w:r w:rsidRPr="00E12222">
                              <w:rPr>
                                <w:rFonts w:ascii="Times New Roman" w:hAnsi="Times New Roman" w:cs="Times New Roman"/>
                                <w:sz w:val="20"/>
                                <w:szCs w:val="20"/>
                              </w:rPr>
                              <w:t xml:space="preserve">Erotic </w:t>
                            </w:r>
                            <w:r w:rsidR="00E12222" w:rsidRPr="00E12222">
                              <w:rPr>
                                <w:rFonts w:ascii="Times New Roman" w:hAnsi="Times New Roman" w:cs="Times New Roman"/>
                                <w:sz w:val="20"/>
                                <w:szCs w:val="20"/>
                              </w:rPr>
                              <w:t>P</w:t>
                            </w:r>
                            <w:r w:rsidRPr="00E12222">
                              <w:rPr>
                                <w:rFonts w:ascii="Times New Roman" w:hAnsi="Times New Roman" w:cs="Times New Roman"/>
                                <w:sz w:val="20"/>
                                <w:szCs w:val="20"/>
                              </w:rPr>
                              <w:t xml:space="preserve">lasticity </w:t>
                            </w:r>
                            <w:r w:rsidR="00E12222" w:rsidRPr="00E12222">
                              <w:rPr>
                                <w:rFonts w:ascii="Times New Roman" w:hAnsi="Times New Roman" w:cs="Times New Roman"/>
                                <w:sz w:val="20"/>
                                <w:szCs w:val="20"/>
                              </w:rPr>
                              <w:t>T</w:t>
                            </w:r>
                            <w:r w:rsidRPr="00E12222">
                              <w:rPr>
                                <w:rFonts w:ascii="Times New Roman" w:hAnsi="Times New Roman" w:cs="Times New Roman"/>
                                <w:sz w:val="20"/>
                                <w:szCs w:val="20"/>
                              </w:rPr>
                              <w:t>heory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AA6A94" id="Rectangle 3" o:spid="_x0000_s1029" style="position:absolute;left:0;text-align:left;margin-left:309pt;margin-top:9pt;width:91.8pt;height:38.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" fillcolor="window" strokecolor="#70ad47" strokeweight="1pt">
                <v:path arrowok="t"/>
                <v:textbox>
                  <w:txbxContent>
                    <w:p w14:paraId="40A795EF" w14:textId="44D33357" w:rsidR="00635C53" w:rsidRPr="00E12222" w:rsidRDefault="00635C53" w:rsidP="00E12222">
                      <w:pPr>
                        <w:spacing w:after="0" w:line="240" w:lineRule="auto"/>
                        <w:jc w:val="center"/>
                        <w:rPr>
                          <w:rFonts w:ascii="Times New Roman" w:hAnsi="Times New Roman" w:cs="Times New Roman"/>
                          <w:sz w:val="20"/>
                          <w:szCs w:val="20"/>
                        </w:rPr>
                      </w:pPr>
                      <w:r w:rsidRPr="00E12222">
                        <w:rPr>
                          <w:rFonts w:ascii="Times New Roman" w:hAnsi="Times New Roman" w:cs="Times New Roman"/>
                          <w:sz w:val="20"/>
                          <w:szCs w:val="20"/>
                        </w:rPr>
                        <w:t xml:space="preserve">Erotic </w:t>
                      </w:r>
                      <w:r w:rsidR="00E12222" w:rsidRPr="00E12222">
                        <w:rPr>
                          <w:rFonts w:ascii="Times New Roman" w:hAnsi="Times New Roman" w:cs="Times New Roman"/>
                          <w:sz w:val="20"/>
                          <w:szCs w:val="20"/>
                        </w:rPr>
                        <w:t>P</w:t>
                      </w:r>
                      <w:r w:rsidRPr="00E12222">
                        <w:rPr>
                          <w:rFonts w:ascii="Times New Roman" w:hAnsi="Times New Roman" w:cs="Times New Roman"/>
                          <w:sz w:val="20"/>
                          <w:szCs w:val="20"/>
                        </w:rPr>
                        <w:t xml:space="preserve">lasticity </w:t>
                      </w:r>
                      <w:r w:rsidR="00E12222" w:rsidRPr="00E12222">
                        <w:rPr>
                          <w:rFonts w:ascii="Times New Roman" w:hAnsi="Times New Roman" w:cs="Times New Roman"/>
                          <w:sz w:val="20"/>
                          <w:szCs w:val="20"/>
                        </w:rPr>
                        <w:t>T</w:t>
                      </w:r>
                      <w:r w:rsidRPr="00E12222">
                        <w:rPr>
                          <w:rFonts w:ascii="Times New Roman" w:hAnsi="Times New Roman" w:cs="Times New Roman"/>
                          <w:sz w:val="20"/>
                          <w:szCs w:val="20"/>
                        </w:rPr>
                        <w:t>heory</w:t>
                      </w:r>
                    </w:p>
                  </w:txbxContent>
                </v:textbox>
              </v:rect>
            </w:pict>
          </mc:Fallback>
        </mc:AlternateContent>
      </w:r>
      <w:r>
        <w:rPr>
          <w:noProof/>
        </w:rPr>
        <mc:AlternateContent>
          <mc:Choice Requires="wps">
            <w:drawing>
              <wp:anchor distT="0" distB="0" distL="114300" distR="114300" simplePos="0" relativeHeight="251675648" behindDoc="0" locked="0" layoutInCell="1" allowOverlap="1" wp14:anchorId="1223B509" wp14:editId="015F7F87">
                <wp:simplePos x="0" y="0"/>
                <wp:positionH relativeFrom="column">
                  <wp:posOffset>5257800</wp:posOffset>
                </wp:positionH>
                <wp:positionV relativeFrom="paragraph">
                  <wp:posOffset>99060</wp:posOffset>
                </wp:positionV>
                <wp:extent cx="1242060" cy="541020"/>
                <wp:effectExtent l="0" t="0" r="15240" b="11430"/>
                <wp:wrapNone/>
                <wp:docPr id="68108578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2060" cy="541020"/>
                        </a:xfrm>
                        <a:prstGeom prst="rect">
                          <a:avLst/>
                        </a:prstGeom>
                        <a:solidFill>
                          <a:sysClr val="window" lastClr="FFFFFF"/>
                        </a:solidFill>
                        <a:ln w="12700" cap="flat" cmpd="sng" algn="ctr">
                          <a:solidFill>
                            <a:srgbClr val="70AD47"/>
                          </a:solidFill>
                          <a:prstDash val="solid"/>
                          <a:miter lim="800000"/>
                        </a:ln>
                        <a:effectLst/>
                      </wps:spPr>
                      <wps:txbx>
                        <w:txbxContent>
                          <w:p w14:paraId="140C8DC6" w14:textId="623BB1EE" w:rsidR="00635C53" w:rsidRPr="00E12222" w:rsidRDefault="00635C53" w:rsidP="00E12222">
                            <w:pPr>
                              <w:spacing w:after="0" w:line="240" w:lineRule="auto"/>
                              <w:jc w:val="center"/>
                              <w:rPr>
                                <w:rFonts w:ascii="Times New Roman" w:hAnsi="Times New Roman" w:cs="Times New Roman"/>
                                <w:sz w:val="20"/>
                                <w:szCs w:val="20"/>
                              </w:rPr>
                            </w:pPr>
                            <w:r w:rsidRPr="00E12222">
                              <w:rPr>
                                <w:rFonts w:ascii="Times New Roman" w:hAnsi="Times New Roman" w:cs="Times New Roman"/>
                                <w:sz w:val="20"/>
                                <w:szCs w:val="20"/>
                              </w:rPr>
                              <w:t>Inter</w:t>
                            </w:r>
                            <w:r w:rsidR="00E12222" w:rsidRPr="00E12222">
                              <w:rPr>
                                <w:rFonts w:ascii="Times New Roman" w:hAnsi="Times New Roman" w:cs="Times New Roman"/>
                                <w:sz w:val="20"/>
                                <w:szCs w:val="20"/>
                              </w:rPr>
                              <w:t>-D</w:t>
                            </w:r>
                            <w:r w:rsidRPr="00E12222">
                              <w:rPr>
                                <w:rFonts w:ascii="Times New Roman" w:hAnsi="Times New Roman" w:cs="Times New Roman"/>
                                <w:sz w:val="20"/>
                                <w:szCs w:val="20"/>
                              </w:rPr>
                              <w:t xml:space="preserve">ependency </w:t>
                            </w:r>
                            <w:r w:rsidR="00E12222" w:rsidRPr="00E12222">
                              <w:rPr>
                                <w:rFonts w:ascii="Times New Roman" w:hAnsi="Times New Roman" w:cs="Times New Roman"/>
                                <w:sz w:val="20"/>
                                <w:szCs w:val="20"/>
                              </w:rPr>
                              <w:t>T</w:t>
                            </w:r>
                            <w:r w:rsidRPr="00E12222">
                              <w:rPr>
                                <w:rFonts w:ascii="Times New Roman" w:hAnsi="Times New Roman" w:cs="Times New Roman"/>
                                <w:sz w:val="20"/>
                                <w:szCs w:val="20"/>
                              </w:rPr>
                              <w:t>heory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23B509" id="Rectangle 4" o:spid="_x0000_s1030" style="position:absolute;left:0;text-align:left;margin-left:414pt;margin-top:7.8pt;width:97.8pt;height:42.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" fillcolor="window" strokecolor="#70ad47" strokeweight="1pt">
                <v:path arrowok="t"/>
                <v:textbox>
                  <w:txbxContent>
                    <w:p w14:paraId="140C8DC6" w14:textId="623BB1EE" w:rsidR="00635C53" w:rsidRPr="00E12222" w:rsidRDefault="00635C53" w:rsidP="00E12222">
                      <w:pPr>
                        <w:spacing w:after="0" w:line="240" w:lineRule="auto"/>
                        <w:jc w:val="center"/>
                        <w:rPr>
                          <w:rFonts w:ascii="Times New Roman" w:hAnsi="Times New Roman" w:cs="Times New Roman"/>
                          <w:sz w:val="20"/>
                          <w:szCs w:val="20"/>
                        </w:rPr>
                      </w:pPr>
                      <w:r w:rsidRPr="00E12222">
                        <w:rPr>
                          <w:rFonts w:ascii="Times New Roman" w:hAnsi="Times New Roman" w:cs="Times New Roman"/>
                          <w:sz w:val="20"/>
                          <w:szCs w:val="20"/>
                        </w:rPr>
                        <w:t>Inter</w:t>
                      </w:r>
                      <w:r w:rsidR="00E12222" w:rsidRPr="00E12222">
                        <w:rPr>
                          <w:rFonts w:ascii="Times New Roman" w:hAnsi="Times New Roman" w:cs="Times New Roman"/>
                          <w:sz w:val="20"/>
                          <w:szCs w:val="20"/>
                        </w:rPr>
                        <w:t>-D</w:t>
                      </w:r>
                      <w:r w:rsidRPr="00E12222">
                        <w:rPr>
                          <w:rFonts w:ascii="Times New Roman" w:hAnsi="Times New Roman" w:cs="Times New Roman"/>
                          <w:sz w:val="20"/>
                          <w:szCs w:val="20"/>
                        </w:rPr>
                        <w:t xml:space="preserve">ependency </w:t>
                      </w:r>
                      <w:r w:rsidR="00E12222" w:rsidRPr="00E12222">
                        <w:rPr>
                          <w:rFonts w:ascii="Times New Roman" w:hAnsi="Times New Roman" w:cs="Times New Roman"/>
                          <w:sz w:val="20"/>
                          <w:szCs w:val="20"/>
                        </w:rPr>
                        <w:t>T</w:t>
                      </w:r>
                      <w:r w:rsidRPr="00E12222">
                        <w:rPr>
                          <w:rFonts w:ascii="Times New Roman" w:hAnsi="Times New Roman" w:cs="Times New Roman"/>
                          <w:sz w:val="20"/>
                          <w:szCs w:val="20"/>
                        </w:rPr>
                        <w:t>heory</w:t>
                      </w:r>
                    </w:p>
                  </w:txbxContent>
                </v:textbox>
              </v:rect>
            </w:pict>
          </mc:Fallback>
        </mc:AlternateContent>
      </w:r>
      <w:r w:rsidR="00635C53">
        <w:rPr>
          <w:noProof/>
        </w:rPr>
        <mc:AlternateContent>
          <mc:Choice Requires="wps">
            <w:drawing>
              <wp:anchor distT="0" distB="0" distL="114300" distR="114300" simplePos="0" relativeHeight="251671552" behindDoc="0" locked="0" layoutInCell="1" allowOverlap="1" wp14:anchorId="15B7185B" wp14:editId="5068BFE8">
                <wp:simplePos x="0" y="0"/>
                <wp:positionH relativeFrom="column">
                  <wp:posOffset>-678180</wp:posOffset>
                </wp:positionH>
                <wp:positionV relativeFrom="paragraph">
                  <wp:posOffset>110490</wp:posOffset>
                </wp:positionV>
                <wp:extent cx="1135380" cy="533400"/>
                <wp:effectExtent l="0" t="0" r="7620" b="0"/>
                <wp:wrapNone/>
                <wp:docPr id="1878073793"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35380" cy="533400"/>
                        </a:xfrm>
                        <a:prstGeom prst="rect">
                          <a:avLst/>
                        </a:prstGeom>
                        <a:solidFill>
                          <a:sysClr val="window" lastClr="FFFFFF"/>
                        </a:solidFill>
                        <a:ln w="12700" cap="flat" cmpd="sng" algn="ctr">
                          <a:solidFill>
                            <a:srgbClr val="70AD47"/>
                          </a:solidFill>
                          <a:prstDash val="solid"/>
                          <a:miter lim="800000"/>
                        </a:ln>
                        <a:effectLst/>
                      </wps:spPr>
                      <wps:txbx>
                        <w:txbxContent>
                          <w:p w14:paraId="1F706B31" w14:textId="47A24119" w:rsidR="00635C53" w:rsidRPr="00E12222" w:rsidRDefault="00635C53" w:rsidP="00E12222">
                            <w:pPr>
                              <w:spacing w:after="0" w:line="240" w:lineRule="auto"/>
                              <w:jc w:val="center"/>
                              <w:rPr>
                                <w:rFonts w:ascii="Times New Roman" w:hAnsi="Times New Roman" w:cs="Times New Roman"/>
                                <w:sz w:val="20"/>
                                <w:szCs w:val="20"/>
                              </w:rPr>
                            </w:pPr>
                            <w:r w:rsidRPr="00E12222">
                              <w:rPr>
                                <w:rFonts w:ascii="Times New Roman" w:hAnsi="Times New Roman" w:cs="Times New Roman"/>
                                <w:sz w:val="20"/>
                                <w:szCs w:val="20"/>
                              </w:rPr>
                              <w:t xml:space="preserve">Communication </w:t>
                            </w:r>
                            <w:r w:rsidR="00E12222">
                              <w:rPr>
                                <w:rFonts w:ascii="Times New Roman" w:hAnsi="Times New Roman" w:cs="Times New Roman"/>
                                <w:sz w:val="20"/>
                                <w:szCs w:val="20"/>
                              </w:rPr>
                              <w:t>T</w:t>
                            </w:r>
                            <w:r w:rsidRPr="00E12222">
                              <w:rPr>
                                <w:rFonts w:ascii="Times New Roman" w:hAnsi="Times New Roman" w:cs="Times New Roman"/>
                                <w:sz w:val="20"/>
                                <w:szCs w:val="20"/>
                              </w:rPr>
                              <w:t>heory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B7185B" id="Rectangle 12" o:spid="_x0000_s1031" style="position:absolute;left:0;text-align:left;margin-left:-53.4pt;margin-top:8.7pt;width:89.4pt;height:4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" fillcolor="window" strokecolor="#70ad47" strokeweight="1pt">
                <v:path arrowok="t"/>
                <v:textbox>
                  <w:txbxContent>
                    <w:p w14:paraId="1F706B31" w14:textId="47A24119" w:rsidR="00635C53" w:rsidRPr="00E12222" w:rsidRDefault="00635C53" w:rsidP="00E12222">
                      <w:pPr>
                        <w:spacing w:after="0" w:line="240" w:lineRule="auto"/>
                        <w:jc w:val="center"/>
                        <w:rPr>
                          <w:rFonts w:ascii="Times New Roman" w:hAnsi="Times New Roman" w:cs="Times New Roman"/>
                          <w:sz w:val="20"/>
                          <w:szCs w:val="20"/>
                        </w:rPr>
                      </w:pPr>
                      <w:r w:rsidRPr="00E12222">
                        <w:rPr>
                          <w:rFonts w:ascii="Times New Roman" w:hAnsi="Times New Roman" w:cs="Times New Roman"/>
                          <w:sz w:val="20"/>
                          <w:szCs w:val="20"/>
                        </w:rPr>
                        <w:t xml:space="preserve">Communication </w:t>
                      </w:r>
                      <w:r w:rsidR="00E12222">
                        <w:rPr>
                          <w:rFonts w:ascii="Times New Roman" w:hAnsi="Times New Roman" w:cs="Times New Roman"/>
                          <w:sz w:val="20"/>
                          <w:szCs w:val="20"/>
                        </w:rPr>
                        <w:t>T</w:t>
                      </w:r>
                      <w:r w:rsidRPr="00E12222">
                        <w:rPr>
                          <w:rFonts w:ascii="Times New Roman" w:hAnsi="Times New Roman" w:cs="Times New Roman"/>
                          <w:sz w:val="20"/>
                          <w:szCs w:val="20"/>
                        </w:rPr>
                        <w:t>heory</w:t>
                      </w:r>
                    </w:p>
                  </w:txbxContent>
                </v:textbox>
              </v:rect>
            </w:pict>
          </mc:Fallback>
        </mc:AlternateContent>
      </w:r>
    </w:p>
    <w:p w14:paraId="63F5E11B" w14:textId="5554DD7B" w:rsidR="00635C53" w:rsidRDefault="00635C53" w:rsidP="00487675">
      <w:pPr>
        <w:pStyle w:val="NormalWeb"/>
        <w:spacing w:before="0" w:beforeAutospacing="0" w:after="0" w:afterAutospacing="0" w:line="360" w:lineRule="auto"/>
        <w:jc w:val="center"/>
        <w:rPr>
          <w:b/>
          <w:bCs/>
        </w:rPr>
      </w:pPr>
    </w:p>
    <w:p w14:paraId="58683E53" w14:textId="0324E904" w:rsidR="00635C53" w:rsidRDefault="00E12222" w:rsidP="00487675">
      <w:pPr>
        <w:pStyle w:val="NormalWeb"/>
        <w:spacing w:before="0" w:beforeAutospacing="0" w:after="0" w:afterAutospacing="0" w:line="360" w:lineRule="auto"/>
        <w:jc w:val="center"/>
        <w:rPr>
          <w:b/>
          <w:bCs/>
        </w:rPr>
      </w:pPr>
      <w:r>
        <w:rPr>
          <w:noProof/>
        </w:rPr>
        <mc:AlternateContent>
          <mc:Choice Requires="wps">
            <w:drawing>
              <wp:anchor distT="0" distB="0" distL="114300" distR="114300" simplePos="0" relativeHeight="251676672" behindDoc="0" locked="0" layoutInCell="1" allowOverlap="1" wp14:anchorId="7DBDD06C" wp14:editId="5A9411F9">
                <wp:simplePos x="0" y="0"/>
                <wp:positionH relativeFrom="margin">
                  <wp:posOffset>2530475</wp:posOffset>
                </wp:positionH>
                <wp:positionV relativeFrom="paragraph">
                  <wp:posOffset>121920</wp:posOffset>
                </wp:positionV>
                <wp:extent cx="765810" cy="1965960"/>
                <wp:effectExtent l="19050" t="19050" r="15240" b="15240"/>
                <wp:wrapNone/>
                <wp:docPr id="671709717" name="Arrow: Left-Right-Up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5810" cy="1965960"/>
                        </a:xfrm>
                        <a:prstGeom prst="leftRightUpArrow">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217B56" id="Arrow: Left-Right-Up 16" o:spid="_x0000_s1026" style="position:absolute;margin-left:199.25pt;margin-top:9.6pt;width:60.3pt;height:154.8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765810,1965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" path="m,1774508l191453,1583055r,95726l287179,1678781r,-1487328l191453,191453,382905,,574358,191453r-95727,l478631,1678781r95727,l574358,1583055r191452,191453l574358,1965960r,-95726l191453,1870234r,95726l,1774508xe" fillcolor="window" strokecolor="#70ad47" strokeweight="1pt">
                <v:stroke joinstyle="miter"/>
                <v:path arrowok="t" o:connecttype="custom" o:connectlocs="0,1774508;191453,1583055;191453,1678781;287179,1678781;287179,191453;191453,191453;382905,0;574358,191453;478631,191453;478631,1678781;574358,1678781;574358,1583055;765810,1774508;574358,1965960;574358,1870234;191453,1870234;191453,1965960;0,1774508" o:connectangles="0,0,0,0,0,0,0,0,0,0,0,0,0,0,0,0,0,0"/>
                <w10:wrap anchorx="margin"/>
              </v:shape>
            </w:pict>
          </mc:Fallback>
        </mc:AlternateContent>
      </w:r>
      <w:r w:rsidR="00635C53">
        <w:rPr>
          <w:noProof/>
        </w:rPr>
        <mc:AlternateContent>
          <mc:Choice Requires="wps">
            <w:drawing>
              <wp:anchor distT="0" distB="0" distL="114300" distR="114300" simplePos="0" relativeHeight="251677696" behindDoc="0" locked="0" layoutInCell="1" allowOverlap="1" wp14:anchorId="28AC413A" wp14:editId="7DE2F476">
                <wp:simplePos x="0" y="0"/>
                <wp:positionH relativeFrom="column">
                  <wp:posOffset>-678180</wp:posOffset>
                </wp:positionH>
                <wp:positionV relativeFrom="paragraph">
                  <wp:posOffset>327660</wp:posOffset>
                </wp:positionV>
                <wp:extent cx="1592580" cy="2727960"/>
                <wp:effectExtent l="0" t="0" r="26670" b="15240"/>
                <wp:wrapNone/>
                <wp:docPr id="894356757"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2580" cy="2727960"/>
                        </a:xfrm>
                        <a:prstGeom prst="rect">
                          <a:avLst/>
                        </a:prstGeom>
                        <a:solidFill>
                          <a:sysClr val="window" lastClr="FFFFFF"/>
                        </a:solidFill>
                        <a:ln w="12700" cap="flat" cmpd="sng" algn="ctr">
                          <a:solidFill>
                            <a:srgbClr val="70AD47"/>
                          </a:solidFill>
                          <a:prstDash val="solid"/>
                          <a:miter lim="800000"/>
                        </a:ln>
                        <a:effectLst/>
                      </wps:spPr>
                      <wps:txbx>
                        <w:txbxContent>
                          <w:p w14:paraId="36CCF1D8" w14:textId="77777777" w:rsidR="00635C53" w:rsidRPr="00E12222" w:rsidRDefault="00635C53" w:rsidP="00E12222">
                            <w:pPr>
                              <w:jc w:val="center"/>
                              <w:rPr>
                                <w:rFonts w:ascii="Times New Roman" w:hAnsi="Times New Roman" w:cs="Times New Roman"/>
                                <w:b/>
                                <w:bCs/>
                                <w:sz w:val="20"/>
                                <w:szCs w:val="20"/>
                              </w:rPr>
                            </w:pPr>
                            <w:r w:rsidRPr="00E12222">
                              <w:rPr>
                                <w:rFonts w:ascii="Times New Roman" w:hAnsi="Times New Roman" w:cs="Times New Roman"/>
                                <w:b/>
                                <w:bCs/>
                                <w:sz w:val="20"/>
                                <w:szCs w:val="20"/>
                              </w:rPr>
                              <w:t>Social Learning Theory</w:t>
                            </w:r>
                          </w:p>
                          <w:p w14:paraId="6F66CA66" w14:textId="5D884261"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Communication patterns</w:t>
                            </w:r>
                          </w:p>
                          <w:p w14:paraId="556FB093" w14:textId="77777777"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Cultural norms</w:t>
                            </w:r>
                          </w:p>
                          <w:p w14:paraId="38D5EB9E" w14:textId="4F677248"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Mutual</w:t>
                            </w:r>
                            <w:r w:rsidR="00E12222" w:rsidRPr="00E12222">
                              <w:rPr>
                                <w:rFonts w:ascii="Times New Roman" w:hAnsi="Times New Roman" w:cs="Times New Roman"/>
                                <w:sz w:val="20"/>
                                <w:szCs w:val="20"/>
                              </w:rPr>
                              <w:t>-</w:t>
                            </w:r>
                            <w:r w:rsidRPr="00E12222">
                              <w:rPr>
                                <w:rFonts w:ascii="Times New Roman" w:hAnsi="Times New Roman" w:cs="Times New Roman"/>
                                <w:sz w:val="20"/>
                                <w:szCs w:val="20"/>
                              </w:rPr>
                              <w:t>understanding</w:t>
                            </w:r>
                          </w:p>
                          <w:p w14:paraId="01BCDBAD" w14:textId="77777777"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Peer influence</w:t>
                            </w:r>
                          </w:p>
                          <w:p w14:paraId="45443611" w14:textId="77777777"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Media</w:t>
                            </w:r>
                          </w:p>
                          <w:p w14:paraId="64DB092F" w14:textId="77777777"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Pathways</w:t>
                            </w:r>
                          </w:p>
                          <w:p w14:paraId="41FC4D34" w14:textId="77777777"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Development</w:t>
                            </w:r>
                          </w:p>
                          <w:p w14:paraId="072AAAC5" w14:textId="77777777"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Personal growth</w:t>
                            </w:r>
                          </w:p>
                          <w:p w14:paraId="361E6CAD" w14:textId="0E1B5FCC"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Self-discovery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AC413A" id="Rectangle 9" o:spid="_x0000_s1032" style="position:absolute;left:0;text-align:left;margin-left:-53.4pt;margin-top:25.8pt;width:125.4pt;height:214.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" fillcolor="window" strokecolor="#70ad47" strokeweight="1pt">
                <v:path arrowok="t"/>
                <v:textbox>
                  <w:txbxContent>
                    <w:p w14:paraId="36CCF1D8" w14:textId="77777777" w:rsidR="00635C53" w:rsidRPr="00E12222" w:rsidRDefault="00635C53" w:rsidP="00E12222">
                      <w:pPr>
                        <w:jc w:val="center"/>
                        <w:rPr>
                          <w:rFonts w:ascii="Times New Roman" w:hAnsi="Times New Roman" w:cs="Times New Roman"/>
                          <w:b/>
                          <w:bCs/>
                          <w:sz w:val="20"/>
                          <w:szCs w:val="20"/>
                        </w:rPr>
                      </w:pPr>
                      <w:r w:rsidRPr="00E12222">
                        <w:rPr>
                          <w:rFonts w:ascii="Times New Roman" w:hAnsi="Times New Roman" w:cs="Times New Roman"/>
                          <w:b/>
                          <w:bCs/>
                          <w:sz w:val="20"/>
                          <w:szCs w:val="20"/>
                        </w:rPr>
                        <w:t>Social Learning Theory</w:t>
                      </w:r>
                    </w:p>
                    <w:p w14:paraId="6F66CA66" w14:textId="5D884261"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Communication patterns</w:t>
                      </w:r>
                    </w:p>
                    <w:p w14:paraId="556FB093" w14:textId="77777777"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Cultural norms</w:t>
                      </w:r>
                    </w:p>
                    <w:p w14:paraId="38D5EB9E" w14:textId="4F677248"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Mutual</w:t>
                      </w:r>
                      <w:r w:rsidR="00E12222" w:rsidRPr="00E12222">
                        <w:rPr>
                          <w:rFonts w:ascii="Times New Roman" w:hAnsi="Times New Roman" w:cs="Times New Roman"/>
                          <w:sz w:val="20"/>
                          <w:szCs w:val="20"/>
                        </w:rPr>
                        <w:t>-</w:t>
                      </w:r>
                      <w:r w:rsidRPr="00E12222">
                        <w:rPr>
                          <w:rFonts w:ascii="Times New Roman" w:hAnsi="Times New Roman" w:cs="Times New Roman"/>
                          <w:sz w:val="20"/>
                          <w:szCs w:val="20"/>
                        </w:rPr>
                        <w:t>understanding</w:t>
                      </w:r>
                    </w:p>
                    <w:p w14:paraId="01BCDBAD" w14:textId="77777777"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Peer influence</w:t>
                      </w:r>
                    </w:p>
                    <w:p w14:paraId="45443611" w14:textId="77777777"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Media</w:t>
                      </w:r>
                    </w:p>
                    <w:p w14:paraId="64DB092F" w14:textId="77777777"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Pathways</w:t>
                      </w:r>
                    </w:p>
                    <w:p w14:paraId="41FC4D34" w14:textId="77777777"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Development</w:t>
                      </w:r>
                    </w:p>
                    <w:p w14:paraId="072AAAC5" w14:textId="77777777"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Personal growth</w:t>
                      </w:r>
                    </w:p>
                    <w:p w14:paraId="361E6CAD" w14:textId="0E1B5FCC" w:rsidR="00635C53" w:rsidRPr="00E12222" w:rsidRDefault="00635C53" w:rsidP="00E12222">
                      <w:pPr>
                        <w:pStyle w:val="ListParagraph"/>
                        <w:numPr>
                          <w:ilvl w:val="0"/>
                          <w:numId w:val="24"/>
                        </w:numPr>
                        <w:rPr>
                          <w:rFonts w:ascii="Times New Roman" w:hAnsi="Times New Roman" w:cs="Times New Roman"/>
                          <w:sz w:val="20"/>
                          <w:szCs w:val="20"/>
                        </w:rPr>
                      </w:pPr>
                      <w:r w:rsidRPr="00E12222">
                        <w:rPr>
                          <w:rFonts w:ascii="Times New Roman" w:hAnsi="Times New Roman" w:cs="Times New Roman"/>
                          <w:sz w:val="20"/>
                          <w:szCs w:val="20"/>
                        </w:rPr>
                        <w:t>Self-discovery</w:t>
                      </w:r>
                    </w:p>
                  </w:txbxContent>
                </v:textbox>
              </v:rect>
            </w:pict>
          </mc:Fallback>
        </mc:AlternateContent>
      </w:r>
    </w:p>
    <w:p w14:paraId="563E904A" w14:textId="07C781EF" w:rsidR="00635C53" w:rsidRDefault="00E12222" w:rsidP="00487675">
      <w:pPr>
        <w:pStyle w:val="NormalWeb"/>
        <w:spacing w:before="0" w:beforeAutospacing="0" w:after="0" w:afterAutospacing="0" w:line="360" w:lineRule="auto"/>
        <w:jc w:val="center"/>
        <w:rPr>
          <w:b/>
          <w:bCs/>
        </w:rPr>
      </w:pPr>
      <w:r>
        <w:rPr>
          <w:noProof/>
        </w:rPr>
        <mc:AlternateContent>
          <mc:Choice Requires="wps">
            <w:drawing>
              <wp:anchor distT="0" distB="0" distL="114300" distR="114300" simplePos="0" relativeHeight="251681792" behindDoc="0" locked="0" layoutInCell="1" allowOverlap="1" wp14:anchorId="5E3A9DFD" wp14:editId="62F2D662">
                <wp:simplePos x="0" y="0"/>
                <wp:positionH relativeFrom="page">
                  <wp:posOffset>5951220</wp:posOffset>
                </wp:positionH>
                <wp:positionV relativeFrom="paragraph">
                  <wp:posOffset>64770</wp:posOffset>
                </wp:positionV>
                <wp:extent cx="1463040" cy="2141220"/>
                <wp:effectExtent l="0" t="0" r="22860" b="11430"/>
                <wp:wrapNone/>
                <wp:docPr id="46175328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3040" cy="2141220"/>
                        </a:xfrm>
                        <a:prstGeom prst="rect">
                          <a:avLst/>
                        </a:prstGeom>
                        <a:solidFill>
                          <a:sysClr val="window" lastClr="FFFFFF"/>
                        </a:solidFill>
                        <a:ln w="12700" cap="flat" cmpd="sng" algn="ctr">
                          <a:solidFill>
                            <a:srgbClr val="70AD47"/>
                          </a:solidFill>
                          <a:prstDash val="solid"/>
                          <a:miter lim="800000"/>
                        </a:ln>
                        <a:effectLst/>
                      </wps:spPr>
                      <wps:txbx>
                        <w:txbxContent>
                          <w:p w14:paraId="15402DB3" w14:textId="77777777" w:rsidR="00635C53" w:rsidRPr="00E12222" w:rsidRDefault="00635C53" w:rsidP="00E12222">
                            <w:pPr>
                              <w:jc w:val="center"/>
                              <w:rPr>
                                <w:rFonts w:ascii="Times New Roman" w:hAnsi="Times New Roman" w:cs="Times New Roman"/>
                                <w:b/>
                                <w:bCs/>
                                <w:sz w:val="20"/>
                                <w:szCs w:val="20"/>
                              </w:rPr>
                            </w:pPr>
                            <w:r w:rsidRPr="00E12222">
                              <w:rPr>
                                <w:rFonts w:ascii="Times New Roman" w:hAnsi="Times New Roman" w:cs="Times New Roman"/>
                                <w:b/>
                                <w:bCs/>
                                <w:sz w:val="20"/>
                                <w:szCs w:val="20"/>
                              </w:rPr>
                              <w:t>Role Theory</w:t>
                            </w:r>
                          </w:p>
                          <w:p w14:paraId="5A25FA07" w14:textId="77777777"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Mental Health</w:t>
                            </w:r>
                          </w:p>
                          <w:p w14:paraId="7DF5BBC0" w14:textId="77777777"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Gender roles</w:t>
                            </w:r>
                          </w:p>
                          <w:p w14:paraId="5730B374" w14:textId="77777777"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Attitudes</w:t>
                            </w:r>
                          </w:p>
                          <w:p w14:paraId="026148FA" w14:textId="77777777"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Expectations</w:t>
                            </w:r>
                          </w:p>
                          <w:p w14:paraId="69395E82" w14:textId="77777777"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Competence</w:t>
                            </w:r>
                          </w:p>
                          <w:p w14:paraId="58EB8A34" w14:textId="77777777"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Privacy</w:t>
                            </w:r>
                          </w:p>
                          <w:p w14:paraId="5F21C9BA" w14:textId="77777777"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 xml:space="preserve">Power dynamics </w:t>
                            </w:r>
                          </w:p>
                          <w:p w14:paraId="2E44C06F" w14:textId="77777777"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Patterns</w:t>
                            </w:r>
                          </w:p>
                          <w:p w14:paraId="2925BD5D" w14:textId="5DE29F1A"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Decision Making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3A9DFD" id="Rectangle 7" o:spid="_x0000_s1033" style="position:absolute;left:0;text-align:left;margin-left:468.6pt;margin-top:5.1pt;width:115.2pt;height:168.6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" fillcolor="window" strokecolor="#70ad47" strokeweight="1pt">
                <v:path arrowok="t"/>
                <v:textbox>
                  <w:txbxContent>
                    <w:p w14:paraId="15402DB3" w14:textId="77777777" w:rsidR="00635C53" w:rsidRPr="00E12222" w:rsidRDefault="00635C53" w:rsidP="00E12222">
                      <w:pPr>
                        <w:jc w:val="center"/>
                        <w:rPr>
                          <w:rFonts w:ascii="Times New Roman" w:hAnsi="Times New Roman" w:cs="Times New Roman"/>
                          <w:b/>
                          <w:bCs/>
                          <w:sz w:val="20"/>
                          <w:szCs w:val="20"/>
                        </w:rPr>
                      </w:pPr>
                      <w:r w:rsidRPr="00E12222">
                        <w:rPr>
                          <w:rFonts w:ascii="Times New Roman" w:hAnsi="Times New Roman" w:cs="Times New Roman"/>
                          <w:b/>
                          <w:bCs/>
                          <w:sz w:val="20"/>
                          <w:szCs w:val="20"/>
                        </w:rPr>
                        <w:t>Role Theory</w:t>
                      </w:r>
                    </w:p>
                    <w:p w14:paraId="5A25FA07" w14:textId="77777777"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Mental Health</w:t>
                      </w:r>
                    </w:p>
                    <w:p w14:paraId="7DF5BBC0" w14:textId="77777777"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Gender roles</w:t>
                      </w:r>
                    </w:p>
                    <w:p w14:paraId="5730B374" w14:textId="77777777"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Attitudes</w:t>
                      </w:r>
                    </w:p>
                    <w:p w14:paraId="026148FA" w14:textId="77777777"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Expectations</w:t>
                      </w:r>
                    </w:p>
                    <w:p w14:paraId="69395E82" w14:textId="77777777"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Competence</w:t>
                      </w:r>
                    </w:p>
                    <w:p w14:paraId="58EB8A34" w14:textId="77777777"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Privacy</w:t>
                      </w:r>
                    </w:p>
                    <w:p w14:paraId="5F21C9BA" w14:textId="77777777"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 xml:space="preserve">Power dynamics </w:t>
                      </w:r>
                    </w:p>
                    <w:p w14:paraId="2E44C06F" w14:textId="77777777"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Patterns</w:t>
                      </w:r>
                    </w:p>
                    <w:p w14:paraId="2925BD5D" w14:textId="5DE29F1A" w:rsidR="00635C53" w:rsidRPr="00E12222" w:rsidRDefault="00635C53" w:rsidP="00E12222">
                      <w:pPr>
                        <w:pStyle w:val="ListParagraph"/>
                        <w:numPr>
                          <w:ilvl w:val="0"/>
                          <w:numId w:val="27"/>
                        </w:numPr>
                        <w:rPr>
                          <w:rFonts w:ascii="Times New Roman" w:hAnsi="Times New Roman" w:cs="Times New Roman"/>
                          <w:sz w:val="20"/>
                          <w:szCs w:val="20"/>
                        </w:rPr>
                      </w:pPr>
                      <w:r w:rsidRPr="00E12222">
                        <w:rPr>
                          <w:rFonts w:ascii="Times New Roman" w:hAnsi="Times New Roman" w:cs="Times New Roman"/>
                          <w:sz w:val="20"/>
                          <w:szCs w:val="20"/>
                        </w:rPr>
                        <w:t>Decision Making</w:t>
                      </w:r>
                    </w:p>
                  </w:txbxContent>
                </v:textbox>
                <w10:wrap anchorx="page"/>
              </v:rect>
            </w:pict>
          </mc:Fallback>
        </mc:AlternateContent>
      </w:r>
      <w:r>
        <w:rPr>
          <w:noProof/>
        </w:rPr>
        <mc:AlternateContent>
          <mc:Choice Requires="wps">
            <w:drawing>
              <wp:anchor distT="0" distB="0" distL="114300" distR="114300" simplePos="0" relativeHeight="251679744" behindDoc="0" locked="0" layoutInCell="1" allowOverlap="1" wp14:anchorId="3B59AE3E" wp14:editId="216D6DEE">
                <wp:simplePos x="0" y="0"/>
                <wp:positionH relativeFrom="column">
                  <wp:posOffset>3345180</wp:posOffset>
                </wp:positionH>
                <wp:positionV relativeFrom="paragraph">
                  <wp:posOffset>64770</wp:posOffset>
                </wp:positionV>
                <wp:extent cx="1577340" cy="3596640"/>
                <wp:effectExtent l="0" t="0" r="22860" b="22860"/>
                <wp:wrapNone/>
                <wp:docPr id="175225619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77340" cy="3596640"/>
                        </a:xfrm>
                        <a:prstGeom prst="rect">
                          <a:avLst/>
                        </a:prstGeom>
                        <a:solidFill>
                          <a:sysClr val="window" lastClr="FFFFFF"/>
                        </a:solidFill>
                        <a:ln w="12700" cap="flat" cmpd="sng" algn="ctr">
                          <a:solidFill>
                            <a:srgbClr val="70AD47"/>
                          </a:solidFill>
                          <a:prstDash val="solid"/>
                          <a:miter lim="800000"/>
                        </a:ln>
                        <a:effectLst/>
                      </wps:spPr>
                      <wps:txbx>
                        <w:txbxContent>
                          <w:p w14:paraId="483BEB89" w14:textId="77777777" w:rsidR="00635C53" w:rsidRPr="00E12222" w:rsidRDefault="00635C53" w:rsidP="00E12222">
                            <w:pPr>
                              <w:jc w:val="center"/>
                              <w:rPr>
                                <w:rFonts w:ascii="Times New Roman" w:hAnsi="Times New Roman" w:cs="Times New Roman"/>
                                <w:b/>
                                <w:bCs/>
                                <w:sz w:val="20"/>
                                <w:szCs w:val="20"/>
                              </w:rPr>
                            </w:pPr>
                            <w:r w:rsidRPr="00E12222">
                              <w:rPr>
                                <w:rFonts w:ascii="Times New Roman" w:hAnsi="Times New Roman" w:cs="Times New Roman"/>
                                <w:b/>
                                <w:bCs/>
                                <w:sz w:val="20"/>
                                <w:szCs w:val="20"/>
                              </w:rPr>
                              <w:t>Attachment Theory</w:t>
                            </w:r>
                          </w:p>
                          <w:p w14:paraId="3DC7B392"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Attachment style</w:t>
                            </w:r>
                          </w:p>
                          <w:p w14:paraId="3140C8D9"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Relationship satisfaction</w:t>
                            </w:r>
                          </w:p>
                          <w:p w14:paraId="1D65FA63"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IPV</w:t>
                            </w:r>
                          </w:p>
                          <w:p w14:paraId="6C435B5D"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Conflict resolution</w:t>
                            </w:r>
                          </w:p>
                          <w:p w14:paraId="6F14EFD9"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Emotional involvement</w:t>
                            </w:r>
                          </w:p>
                          <w:p w14:paraId="11425BC9"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Medium of engagement</w:t>
                            </w:r>
                          </w:p>
                          <w:p w14:paraId="39C7DC8D"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Communication</w:t>
                            </w:r>
                          </w:p>
                          <w:p w14:paraId="4364DF58"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Intimacy</w:t>
                            </w:r>
                          </w:p>
                          <w:p w14:paraId="0FD90FCF"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Sexual involvement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3B59AE3E" id="Rectangle 8" o:spid="_x0000_s1034" style="position:absolute;left:0;text-align:left;margin-left:263.4pt;margin-top:5.1pt;width:124.2pt;height:283.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" fillcolor="window" strokecolor="#70ad47" strokeweight="1pt">
                <v:path arrowok="t"/>
                <v:textbox>
                  <w:txbxContent>
                    <w:p w14:paraId="483BEB89" w14:textId="77777777" w:rsidR="00635C53" w:rsidRPr="00E12222" w:rsidRDefault="00635C53" w:rsidP="00E12222">
                      <w:pPr>
                        <w:jc w:val="center"/>
                        <w:rPr>
                          <w:rFonts w:ascii="Times New Roman" w:hAnsi="Times New Roman" w:cs="Times New Roman"/>
                          <w:b/>
                          <w:bCs/>
                          <w:sz w:val="20"/>
                          <w:szCs w:val="20"/>
                        </w:rPr>
                      </w:pPr>
                      <w:r w:rsidRPr="00E12222">
                        <w:rPr>
                          <w:rFonts w:ascii="Times New Roman" w:hAnsi="Times New Roman" w:cs="Times New Roman"/>
                          <w:b/>
                          <w:bCs/>
                          <w:sz w:val="20"/>
                          <w:szCs w:val="20"/>
                        </w:rPr>
                        <w:t>Attachment Theory</w:t>
                      </w:r>
                    </w:p>
                    <w:p w14:paraId="3DC7B392"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Attachment style</w:t>
                      </w:r>
                    </w:p>
                    <w:p w14:paraId="3140C8D9"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Relationship satisfaction</w:t>
                      </w:r>
                    </w:p>
                    <w:p w14:paraId="1D65FA63"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IPV</w:t>
                      </w:r>
                    </w:p>
                    <w:p w14:paraId="6C435B5D"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Conflict resolution</w:t>
                      </w:r>
                    </w:p>
                    <w:p w14:paraId="6F14EFD9"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Emotional involvement</w:t>
                      </w:r>
                    </w:p>
                    <w:p w14:paraId="11425BC9"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Medium of engagement</w:t>
                      </w:r>
                    </w:p>
                    <w:p w14:paraId="39C7DC8D"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Communication</w:t>
                      </w:r>
                    </w:p>
                    <w:p w14:paraId="4364DF58"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Intimacy</w:t>
                      </w:r>
                    </w:p>
                    <w:p w14:paraId="0FD90FCF" w14:textId="77777777" w:rsidR="00635C53" w:rsidRPr="00E12222" w:rsidRDefault="00635C53" w:rsidP="00E12222">
                      <w:pPr>
                        <w:pStyle w:val="ListParagraph"/>
                        <w:numPr>
                          <w:ilvl w:val="0"/>
                          <w:numId w:val="26"/>
                        </w:numPr>
                        <w:rPr>
                          <w:rFonts w:ascii="Times New Roman" w:hAnsi="Times New Roman" w:cs="Times New Roman"/>
                          <w:sz w:val="20"/>
                          <w:szCs w:val="20"/>
                        </w:rPr>
                      </w:pPr>
                      <w:r w:rsidRPr="00E12222">
                        <w:rPr>
                          <w:rFonts w:ascii="Times New Roman" w:hAnsi="Times New Roman" w:cs="Times New Roman"/>
                          <w:sz w:val="20"/>
                          <w:szCs w:val="20"/>
                        </w:rPr>
                        <w:t>Sexual involvement</w:t>
                      </w:r>
                    </w:p>
                  </w:txbxContent>
                </v:textbox>
              </v:rect>
            </w:pict>
          </mc:Fallback>
        </mc:AlternateContent>
      </w:r>
      <w:r w:rsidR="00635C53">
        <w:rPr>
          <w:noProof/>
        </w:rPr>
        <mc:AlternateContent>
          <mc:Choice Requires="wps">
            <w:drawing>
              <wp:anchor distT="0" distB="0" distL="114300" distR="114300" simplePos="0" relativeHeight="251678720" behindDoc="0" locked="0" layoutInCell="1" allowOverlap="1" wp14:anchorId="09374BA6" wp14:editId="172FAA9A">
                <wp:simplePos x="0" y="0"/>
                <wp:positionH relativeFrom="column">
                  <wp:posOffset>971550</wp:posOffset>
                </wp:positionH>
                <wp:positionV relativeFrom="paragraph">
                  <wp:posOffset>64770</wp:posOffset>
                </wp:positionV>
                <wp:extent cx="1516380" cy="2468880"/>
                <wp:effectExtent l="0" t="0" r="7620" b="7620"/>
                <wp:wrapNone/>
                <wp:docPr id="73564944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16380" cy="2468880"/>
                        </a:xfrm>
                        <a:prstGeom prst="rect">
                          <a:avLst/>
                        </a:prstGeom>
                        <a:solidFill>
                          <a:sysClr val="window" lastClr="FFFFFF"/>
                        </a:solidFill>
                        <a:ln w="12700" cap="flat" cmpd="sng" algn="ctr">
                          <a:solidFill>
                            <a:srgbClr val="70AD47"/>
                          </a:solidFill>
                          <a:prstDash val="solid"/>
                          <a:miter lim="800000"/>
                        </a:ln>
                        <a:effectLst/>
                      </wps:spPr>
                      <wps:txbx>
                        <w:txbxContent>
                          <w:p w14:paraId="046E1862" w14:textId="77777777" w:rsidR="00635C53" w:rsidRPr="00E12222" w:rsidRDefault="00635C53" w:rsidP="00E12222">
                            <w:pPr>
                              <w:spacing w:line="240" w:lineRule="auto"/>
                              <w:jc w:val="center"/>
                              <w:rPr>
                                <w:rFonts w:ascii="Times New Roman" w:hAnsi="Times New Roman" w:cs="Times New Roman"/>
                                <w:b/>
                                <w:bCs/>
                                <w:sz w:val="20"/>
                                <w:szCs w:val="20"/>
                              </w:rPr>
                            </w:pPr>
                            <w:r w:rsidRPr="00E12222">
                              <w:rPr>
                                <w:rFonts w:ascii="Times New Roman" w:hAnsi="Times New Roman" w:cs="Times New Roman"/>
                                <w:b/>
                                <w:bCs/>
                                <w:sz w:val="20"/>
                                <w:szCs w:val="20"/>
                              </w:rPr>
                              <w:t>Social Exchange Theory</w:t>
                            </w:r>
                          </w:p>
                          <w:p w14:paraId="0EAA21F9" w14:textId="77777777"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Rewards</w:t>
                            </w:r>
                          </w:p>
                          <w:p w14:paraId="2FE6140A" w14:textId="77777777"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Costs</w:t>
                            </w:r>
                          </w:p>
                          <w:p w14:paraId="289BA185" w14:textId="77777777"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Extra-dyadic</w:t>
                            </w:r>
                          </w:p>
                          <w:p w14:paraId="759035A4" w14:textId="77777777"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Trust</w:t>
                            </w:r>
                          </w:p>
                          <w:p w14:paraId="3866DBF9" w14:textId="2796E9F7" w:rsidR="00635C53" w:rsidRPr="00E12222" w:rsidRDefault="00E12222"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Pr>
                                <w:rFonts w:ascii="Times New Roman" w:hAnsi="Times New Roman" w:cs="Times New Roman"/>
                                <w:sz w:val="20"/>
                                <w:szCs w:val="20"/>
                              </w:rPr>
                              <w:t>Young, unmarried couples</w:t>
                            </w:r>
                          </w:p>
                          <w:p w14:paraId="5D11C1FC" w14:textId="77777777"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 xml:space="preserve"> growth</w:t>
                            </w:r>
                          </w:p>
                          <w:p w14:paraId="0D4BDB48" w14:textId="77777777"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Time spent</w:t>
                            </w:r>
                          </w:p>
                          <w:p w14:paraId="322820DD" w14:textId="77777777"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Changing relationship models</w:t>
                            </w:r>
                          </w:p>
                          <w:p w14:paraId="4881919B" w14:textId="77777777"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Commitment</w:t>
                            </w:r>
                          </w:p>
                          <w:p w14:paraId="49AD2FB8" w14:textId="073EF3EF"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Trends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374BA6" id="Rectangle 5" o:spid="_x0000_s1035" style="position:absolute;left:0;text-align:left;margin-left:76.5pt;margin-top:5.1pt;width:119.4pt;height:194.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" fillcolor="window" strokecolor="#70ad47" strokeweight="1pt">
                <v:path arrowok="t"/>
                <v:textbox>
                  <w:txbxContent>
                    <w:p w14:paraId="046E1862" w14:textId="77777777" w:rsidR="00635C53" w:rsidRPr="00E12222" w:rsidRDefault="00635C53" w:rsidP="00E12222">
                      <w:pPr>
                        <w:spacing w:line="240" w:lineRule="auto"/>
                        <w:jc w:val="center"/>
                        <w:rPr>
                          <w:rFonts w:ascii="Times New Roman" w:hAnsi="Times New Roman" w:cs="Times New Roman"/>
                          <w:b/>
                          <w:bCs/>
                          <w:sz w:val="20"/>
                          <w:szCs w:val="20"/>
                        </w:rPr>
                      </w:pPr>
                      <w:r w:rsidRPr="00E12222">
                        <w:rPr>
                          <w:rFonts w:ascii="Times New Roman" w:hAnsi="Times New Roman" w:cs="Times New Roman"/>
                          <w:b/>
                          <w:bCs/>
                          <w:sz w:val="20"/>
                          <w:szCs w:val="20"/>
                        </w:rPr>
                        <w:t>Social Exchange Theory</w:t>
                      </w:r>
                    </w:p>
                    <w:p w14:paraId="0EAA21F9" w14:textId="77777777"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Rewards</w:t>
                      </w:r>
                    </w:p>
                    <w:p w14:paraId="2FE6140A" w14:textId="77777777"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Costs</w:t>
                      </w:r>
                    </w:p>
                    <w:p w14:paraId="289BA185" w14:textId="77777777"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Extra-dyadic</w:t>
                      </w:r>
                    </w:p>
                    <w:p w14:paraId="759035A4" w14:textId="77777777"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Trust</w:t>
                      </w:r>
                    </w:p>
                    <w:p w14:paraId="3866DBF9" w14:textId="2796E9F7" w:rsidR="00635C53" w:rsidRPr="00E12222" w:rsidRDefault="00E12222"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Pr>
                          <w:rFonts w:ascii="Times New Roman" w:hAnsi="Times New Roman" w:cs="Times New Roman"/>
                          <w:sz w:val="20"/>
                          <w:szCs w:val="20"/>
                        </w:rPr>
                        <w:t>Young, unmarried couples</w:t>
                      </w:r>
                    </w:p>
                    <w:p w14:paraId="5D11C1FC" w14:textId="77777777"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 xml:space="preserve"> growth</w:t>
                      </w:r>
                    </w:p>
                    <w:p w14:paraId="0D4BDB48" w14:textId="77777777"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Time spent</w:t>
                      </w:r>
                    </w:p>
                    <w:p w14:paraId="322820DD" w14:textId="77777777"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Changing relationship models</w:t>
                      </w:r>
                    </w:p>
                    <w:p w14:paraId="4881919B" w14:textId="77777777"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Commitment</w:t>
                      </w:r>
                    </w:p>
                    <w:p w14:paraId="49AD2FB8" w14:textId="073EF3EF" w:rsidR="00635C53" w:rsidRPr="00E12222" w:rsidRDefault="00635C53" w:rsidP="00E12222">
                      <w:pPr>
                        <w:pStyle w:val="ListParagraph"/>
                        <w:numPr>
                          <w:ilvl w:val="0"/>
                          <w:numId w:val="25"/>
                        </w:numPr>
                        <w:spacing w:after="0" w:line="240" w:lineRule="auto"/>
                        <w:ind w:left="0" w:firstLine="0"/>
                        <w:contextualSpacing w:val="0"/>
                        <w:rPr>
                          <w:rFonts w:ascii="Times New Roman" w:hAnsi="Times New Roman" w:cs="Times New Roman"/>
                          <w:sz w:val="20"/>
                          <w:szCs w:val="20"/>
                        </w:rPr>
                      </w:pPr>
                      <w:r w:rsidRPr="00E12222">
                        <w:rPr>
                          <w:rFonts w:ascii="Times New Roman" w:hAnsi="Times New Roman" w:cs="Times New Roman"/>
                          <w:sz w:val="20"/>
                          <w:szCs w:val="20"/>
                        </w:rPr>
                        <w:t>Trends</w:t>
                      </w:r>
                    </w:p>
                  </w:txbxContent>
                </v:textbox>
              </v:rect>
            </w:pict>
          </mc:Fallback>
        </mc:AlternateContent>
      </w:r>
    </w:p>
    <w:p w14:paraId="589C02DC" w14:textId="01A5EEB1" w:rsidR="00635C53" w:rsidRDefault="00635C53" w:rsidP="00487675">
      <w:pPr>
        <w:pStyle w:val="NormalWeb"/>
        <w:spacing w:before="0" w:beforeAutospacing="0" w:after="0" w:afterAutospacing="0" w:line="360" w:lineRule="auto"/>
        <w:jc w:val="center"/>
        <w:rPr>
          <w:b/>
          <w:bCs/>
        </w:rPr>
      </w:pPr>
    </w:p>
    <w:p w14:paraId="07AF73CA" w14:textId="380206AF" w:rsidR="00635C53" w:rsidRDefault="00635C53" w:rsidP="00487675">
      <w:pPr>
        <w:pStyle w:val="NormalWeb"/>
        <w:spacing w:before="0" w:beforeAutospacing="0" w:after="0" w:afterAutospacing="0" w:line="360" w:lineRule="auto"/>
        <w:jc w:val="center"/>
        <w:rPr>
          <w:b/>
          <w:bCs/>
        </w:rPr>
      </w:pPr>
    </w:p>
    <w:p w14:paraId="37F1B037" w14:textId="7E3A9D6F" w:rsidR="00635C53" w:rsidRDefault="00635C53" w:rsidP="00487675">
      <w:pPr>
        <w:pStyle w:val="NormalWeb"/>
        <w:spacing w:before="0" w:beforeAutospacing="0" w:after="0" w:afterAutospacing="0" w:line="360" w:lineRule="auto"/>
        <w:jc w:val="center"/>
        <w:rPr>
          <w:b/>
          <w:bCs/>
        </w:rPr>
      </w:pPr>
    </w:p>
    <w:p w14:paraId="3EF2D4F6" w14:textId="7CFA26E9" w:rsidR="00635C53" w:rsidRDefault="00635C53" w:rsidP="00487675">
      <w:pPr>
        <w:pStyle w:val="NormalWeb"/>
        <w:spacing w:before="0" w:beforeAutospacing="0" w:after="0" w:afterAutospacing="0" w:line="360" w:lineRule="auto"/>
        <w:jc w:val="center"/>
        <w:rPr>
          <w:b/>
          <w:bCs/>
        </w:rPr>
      </w:pPr>
    </w:p>
    <w:p w14:paraId="3C6972B4" w14:textId="2FF569DB" w:rsidR="00635C53" w:rsidRDefault="00635C53" w:rsidP="00487675">
      <w:pPr>
        <w:pStyle w:val="NormalWeb"/>
        <w:spacing w:before="0" w:beforeAutospacing="0" w:after="0" w:afterAutospacing="0" w:line="360" w:lineRule="auto"/>
        <w:jc w:val="center"/>
        <w:rPr>
          <w:b/>
          <w:bCs/>
        </w:rPr>
      </w:pPr>
    </w:p>
    <w:p w14:paraId="35B76A6B" w14:textId="78BF9818" w:rsidR="00635C53" w:rsidRDefault="00635C53" w:rsidP="00487675">
      <w:pPr>
        <w:pStyle w:val="NormalWeb"/>
        <w:spacing w:before="0" w:beforeAutospacing="0" w:after="0" w:afterAutospacing="0" w:line="360" w:lineRule="auto"/>
        <w:jc w:val="center"/>
        <w:rPr>
          <w:b/>
          <w:bCs/>
        </w:rPr>
      </w:pPr>
    </w:p>
    <w:p w14:paraId="6B849FA1" w14:textId="66834BCD" w:rsidR="00635C53" w:rsidRDefault="00635C53" w:rsidP="00487675">
      <w:pPr>
        <w:pStyle w:val="NormalWeb"/>
        <w:spacing w:before="0" w:beforeAutospacing="0" w:after="0" w:afterAutospacing="0" w:line="360" w:lineRule="auto"/>
        <w:jc w:val="center"/>
        <w:rPr>
          <w:b/>
          <w:bCs/>
        </w:rPr>
      </w:pPr>
    </w:p>
    <w:p w14:paraId="6F46D64A" w14:textId="4D11D24C" w:rsidR="00635C53" w:rsidRDefault="00635C53" w:rsidP="00487675">
      <w:pPr>
        <w:pStyle w:val="NormalWeb"/>
        <w:spacing w:before="0" w:beforeAutospacing="0" w:after="0" w:afterAutospacing="0" w:line="360" w:lineRule="auto"/>
        <w:jc w:val="center"/>
        <w:rPr>
          <w:b/>
          <w:bCs/>
        </w:rPr>
      </w:pPr>
      <w:r>
        <w:rPr>
          <w:b/>
          <w:bCs/>
          <w:noProof/>
          <w14:ligatures w14:val="standardContextual"/>
        </w:rPr>
        <mc:AlternateContent>
          <mc:Choice Requires="wps">
            <w:drawing>
              <wp:anchor distT="0" distB="0" distL="114300" distR="114300" simplePos="0" relativeHeight="251688960" behindDoc="0" locked="0" layoutInCell="1" allowOverlap="1" wp14:anchorId="3FBD8DBE" wp14:editId="4DEE8D49">
                <wp:simplePos x="0" y="0"/>
                <wp:positionH relativeFrom="column">
                  <wp:posOffset>5768340</wp:posOffset>
                </wp:positionH>
                <wp:positionV relativeFrom="paragraph">
                  <wp:posOffset>102870</wp:posOffset>
                </wp:positionV>
                <wp:extent cx="0" cy="1760220"/>
                <wp:effectExtent l="0" t="0" r="38100" b="30480"/>
                <wp:wrapNone/>
                <wp:docPr id="1979861413" name="Straight Connector 24"/>
                <wp:cNvGraphicFramePr/>
                <a:graphic xmlns:a="http://schemas.openxmlformats.org/drawingml/2006/main">
                  <a:graphicData uri="http://schemas.microsoft.com/office/word/2010/wordprocessingShape">
                    <wps:wsp>
                      <wps:cNvCnPr/>
                      <wps:spPr>
                        <a:xfrm>
                          <a:off x="0" y="0"/>
                          <a:ext cx="0" cy="17602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1EA66B9" id="Straight Connector 24"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4.2pt,8.1pt" to="454.2pt,14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" strokecolor="#4472c4 [3204]" strokeweight=".5pt">
                <v:stroke joinstyle="miter"/>
              </v:line>
            </w:pict>
          </mc:Fallback>
        </mc:AlternateContent>
      </w:r>
    </w:p>
    <w:p w14:paraId="5627D4BE" w14:textId="3279664E" w:rsidR="00635C53" w:rsidRDefault="00635C53" w:rsidP="00487675">
      <w:pPr>
        <w:pStyle w:val="NormalWeb"/>
        <w:spacing w:before="0" w:beforeAutospacing="0" w:after="0" w:afterAutospacing="0" w:line="360" w:lineRule="auto"/>
        <w:jc w:val="center"/>
        <w:rPr>
          <w:b/>
          <w:bCs/>
        </w:rPr>
      </w:pPr>
    </w:p>
    <w:p w14:paraId="54FDC442" w14:textId="3A34ABF1" w:rsidR="00635C53" w:rsidRDefault="00635C53" w:rsidP="00487675">
      <w:pPr>
        <w:pStyle w:val="NormalWeb"/>
        <w:spacing w:before="0" w:beforeAutospacing="0" w:after="0" w:afterAutospacing="0" w:line="360" w:lineRule="auto"/>
        <w:jc w:val="center"/>
        <w:rPr>
          <w:b/>
          <w:bCs/>
        </w:rPr>
      </w:pPr>
      <w:r>
        <w:rPr>
          <w:b/>
          <w:bCs/>
          <w:noProof/>
          <w14:ligatures w14:val="standardContextual"/>
        </w:rPr>
        <mc:AlternateContent>
          <mc:Choice Requires="wps">
            <w:drawing>
              <wp:anchor distT="0" distB="0" distL="114300" distR="114300" simplePos="0" relativeHeight="251686912" behindDoc="0" locked="0" layoutInCell="1" allowOverlap="1" wp14:anchorId="11B4FD71" wp14:editId="3075AC77">
                <wp:simplePos x="0" y="0"/>
                <wp:positionH relativeFrom="column">
                  <wp:posOffset>7620</wp:posOffset>
                </wp:positionH>
                <wp:positionV relativeFrom="paragraph">
                  <wp:posOffset>164465</wp:posOffset>
                </wp:positionV>
                <wp:extent cx="0" cy="1234440"/>
                <wp:effectExtent l="0" t="0" r="38100" b="22860"/>
                <wp:wrapNone/>
                <wp:docPr id="1107216474" name="Straight Connector 22"/>
                <wp:cNvGraphicFramePr/>
                <a:graphic xmlns:a="http://schemas.openxmlformats.org/drawingml/2006/main">
                  <a:graphicData uri="http://schemas.microsoft.com/office/word/2010/wordprocessingShape">
                    <wps:wsp>
                      <wps:cNvCnPr/>
                      <wps:spPr>
                        <a:xfrm>
                          <a:off x="0" y="0"/>
                          <a:ext cx="0" cy="123444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2C7FAAB" id="Straight Connector 22"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6pt,12.95pt" to=".6pt,11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" strokecolor="#4472c4 [3204]" strokeweight=".5pt">
                <v:stroke joinstyle="miter"/>
              </v:line>
            </w:pict>
          </mc:Fallback>
        </mc:AlternateContent>
      </w:r>
    </w:p>
    <w:p w14:paraId="230B1520" w14:textId="328EDA0F" w:rsidR="00635C53" w:rsidRDefault="00635C53" w:rsidP="00487675">
      <w:pPr>
        <w:pStyle w:val="NormalWeb"/>
        <w:spacing w:before="0" w:beforeAutospacing="0" w:after="0" w:afterAutospacing="0" w:line="360" w:lineRule="auto"/>
        <w:jc w:val="center"/>
        <w:rPr>
          <w:b/>
          <w:bCs/>
        </w:rPr>
      </w:pPr>
    </w:p>
    <w:p w14:paraId="6AC74595" w14:textId="0C562EC2" w:rsidR="00635C53" w:rsidRDefault="00635C53" w:rsidP="00487675">
      <w:pPr>
        <w:pStyle w:val="NormalWeb"/>
        <w:spacing w:before="0" w:beforeAutospacing="0" w:after="0" w:afterAutospacing="0" w:line="360" w:lineRule="auto"/>
        <w:jc w:val="center"/>
        <w:rPr>
          <w:b/>
          <w:bCs/>
        </w:rPr>
      </w:pPr>
    </w:p>
    <w:p w14:paraId="23ED09B7" w14:textId="645C29AF" w:rsidR="00635C53" w:rsidRDefault="00635C53" w:rsidP="00487675">
      <w:pPr>
        <w:pStyle w:val="NormalWeb"/>
        <w:spacing w:before="0" w:beforeAutospacing="0" w:after="0" w:afterAutospacing="0" w:line="360" w:lineRule="auto"/>
        <w:jc w:val="center"/>
        <w:rPr>
          <w:b/>
          <w:bCs/>
        </w:rPr>
      </w:pPr>
    </w:p>
    <w:p w14:paraId="5C4A7834" w14:textId="699A6528" w:rsidR="00635C53" w:rsidRDefault="00635C53" w:rsidP="00487675">
      <w:pPr>
        <w:pStyle w:val="NormalWeb"/>
        <w:spacing w:before="0" w:beforeAutospacing="0" w:after="0" w:afterAutospacing="0" w:line="360" w:lineRule="auto"/>
        <w:jc w:val="center"/>
        <w:rPr>
          <w:b/>
          <w:bCs/>
        </w:rPr>
      </w:pPr>
    </w:p>
    <w:p w14:paraId="6737B697" w14:textId="1643E3A4" w:rsidR="00635C53" w:rsidRDefault="00635C53" w:rsidP="00635C53">
      <w:pPr>
        <w:pStyle w:val="NormalWeb"/>
        <w:spacing w:before="0" w:beforeAutospacing="0" w:after="0" w:afterAutospacing="0" w:line="360" w:lineRule="auto"/>
        <w:rPr>
          <w:b/>
          <w:bCs/>
        </w:rPr>
      </w:pPr>
      <w:r>
        <w:rPr>
          <w:noProof/>
        </w:rPr>
        <mc:AlternateContent>
          <mc:Choice Requires="wps">
            <w:drawing>
              <wp:anchor distT="0" distB="0" distL="114300" distR="114300" simplePos="0" relativeHeight="251685888" behindDoc="0" locked="0" layoutInCell="1" allowOverlap="1" wp14:anchorId="5E810843" wp14:editId="07E3B822">
                <wp:simplePos x="0" y="0"/>
                <wp:positionH relativeFrom="column">
                  <wp:posOffset>2899410</wp:posOffset>
                </wp:positionH>
                <wp:positionV relativeFrom="paragraph">
                  <wp:posOffset>84455</wp:posOffset>
                </wp:positionV>
                <wp:extent cx="45719" cy="358140"/>
                <wp:effectExtent l="19050" t="0" r="31115" b="41910"/>
                <wp:wrapNone/>
                <wp:docPr id="1082697244" name="Arrow: Down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19" cy="358140"/>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856AC3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4" o:spid="_x0000_s1026" type="#_x0000_t67" style="position:absolute;margin-left:228.3pt;margin-top:6.65pt;width:3.6pt;height:28.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" adj="20221" fillcolor="windowText" strokeweight="1pt">
                <v:path arrowok="t"/>
              </v:shape>
            </w:pict>
          </mc:Fallback>
        </mc:AlternateContent>
      </w:r>
      <w:r>
        <w:rPr>
          <w:b/>
          <w:bCs/>
          <w:noProof/>
          <w14:ligatures w14:val="standardContextual"/>
        </w:rPr>
        <mc:AlternateContent>
          <mc:Choice Requires="wps">
            <w:drawing>
              <wp:anchor distT="0" distB="0" distL="114300" distR="114300" simplePos="0" relativeHeight="251687936" behindDoc="0" locked="0" layoutInCell="1" allowOverlap="1" wp14:anchorId="45C26883" wp14:editId="74285C45">
                <wp:simplePos x="0" y="0"/>
                <wp:positionH relativeFrom="column">
                  <wp:posOffset>7620</wp:posOffset>
                </wp:positionH>
                <wp:positionV relativeFrom="paragraph">
                  <wp:posOffset>23495</wp:posOffset>
                </wp:positionV>
                <wp:extent cx="5760720" cy="60960"/>
                <wp:effectExtent l="0" t="0" r="30480" b="34290"/>
                <wp:wrapNone/>
                <wp:docPr id="52341508" name="Straight Connector 23"/>
                <wp:cNvGraphicFramePr/>
                <a:graphic xmlns:a="http://schemas.openxmlformats.org/drawingml/2006/main">
                  <a:graphicData uri="http://schemas.microsoft.com/office/word/2010/wordprocessingShape">
                    <wps:wsp>
                      <wps:cNvCnPr/>
                      <wps:spPr>
                        <a:xfrm flipV="1">
                          <a:off x="0" y="0"/>
                          <a:ext cx="5760720" cy="609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928F906" id="Straight Connector 23" o:spid="_x0000_s1026" style="position:absolute;flip:y;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pt,1.85pt" to="454.2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" strokecolor="#4472c4 [3204]" strokeweight=".5pt">
                <v:stroke joinstyle="miter"/>
              </v:line>
            </w:pict>
          </mc:Fallback>
        </mc:AlternateContent>
      </w:r>
    </w:p>
    <w:p w14:paraId="0AC5CAD4" w14:textId="6D0F1C3D" w:rsidR="00635C53" w:rsidRDefault="00635C53" w:rsidP="00635C53">
      <w:pPr>
        <w:pStyle w:val="NormalWeb"/>
        <w:spacing w:before="0" w:beforeAutospacing="0" w:after="0" w:afterAutospacing="0" w:line="360" w:lineRule="auto"/>
        <w:rPr>
          <w:b/>
          <w:bCs/>
        </w:rPr>
      </w:pPr>
      <w:r>
        <w:rPr>
          <w:b/>
          <w:bCs/>
          <w:noProof/>
          <w14:ligatures w14:val="standardContextual"/>
        </w:rPr>
        <mc:AlternateContent>
          <mc:Choice Requires="wps">
            <w:drawing>
              <wp:anchor distT="0" distB="0" distL="114300" distR="114300" simplePos="0" relativeHeight="251691008" behindDoc="0" locked="0" layoutInCell="1" allowOverlap="1" wp14:anchorId="2A9A1E15" wp14:editId="77377BF4">
                <wp:simplePos x="0" y="0"/>
                <wp:positionH relativeFrom="column">
                  <wp:posOffset>1813560</wp:posOffset>
                </wp:positionH>
                <wp:positionV relativeFrom="paragraph">
                  <wp:posOffset>233045</wp:posOffset>
                </wp:positionV>
                <wp:extent cx="2217420" cy="1584960"/>
                <wp:effectExtent l="0" t="0" r="11430" b="15240"/>
                <wp:wrapNone/>
                <wp:docPr id="669386773" name="Rectangle: Rounded Corners 26"/>
                <wp:cNvGraphicFramePr/>
                <a:graphic xmlns:a="http://schemas.openxmlformats.org/drawingml/2006/main">
                  <a:graphicData uri="http://schemas.microsoft.com/office/word/2010/wordprocessingShape">
                    <wps:wsp>
                      <wps:cNvSpPr/>
                      <wps:spPr>
                        <a:xfrm>
                          <a:off x="0" y="0"/>
                          <a:ext cx="2217420" cy="158496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4F0BFF8" w14:textId="537432E7" w:rsidR="00635C53" w:rsidRPr="00E12222" w:rsidRDefault="00635C53" w:rsidP="00E12222">
                            <w:pPr>
                              <w:pStyle w:val="ListParagraph"/>
                              <w:numPr>
                                <w:ilvl w:val="0"/>
                                <w:numId w:val="28"/>
                              </w:numPr>
                              <w:spacing w:after="0"/>
                              <w:ind w:left="357" w:hanging="357"/>
                              <w:contextualSpacing w:val="0"/>
                              <w:jc w:val="both"/>
                              <w:rPr>
                                <w:rFonts w:ascii="Times New Roman" w:hAnsi="Times New Roman" w:cs="Times New Roman"/>
                                <w:sz w:val="20"/>
                                <w:szCs w:val="20"/>
                              </w:rPr>
                            </w:pPr>
                            <w:r w:rsidRPr="00E12222">
                              <w:rPr>
                                <w:rFonts w:ascii="Times New Roman" w:hAnsi="Times New Roman" w:cs="Times New Roman"/>
                                <w:sz w:val="20"/>
                                <w:szCs w:val="20"/>
                              </w:rPr>
                              <w:t>Marital adjustment</w:t>
                            </w:r>
                          </w:p>
                          <w:p w14:paraId="2BD1AFFF" w14:textId="6B9D91C6" w:rsidR="00635C53" w:rsidRPr="00E12222" w:rsidRDefault="00635C53" w:rsidP="00E12222">
                            <w:pPr>
                              <w:pStyle w:val="ListParagraph"/>
                              <w:numPr>
                                <w:ilvl w:val="0"/>
                                <w:numId w:val="28"/>
                              </w:numPr>
                              <w:spacing w:after="0"/>
                              <w:ind w:left="357" w:hanging="357"/>
                              <w:contextualSpacing w:val="0"/>
                              <w:jc w:val="both"/>
                              <w:rPr>
                                <w:rFonts w:ascii="Times New Roman" w:hAnsi="Times New Roman" w:cs="Times New Roman"/>
                                <w:sz w:val="20"/>
                                <w:szCs w:val="20"/>
                              </w:rPr>
                            </w:pPr>
                            <w:r w:rsidRPr="00E12222">
                              <w:rPr>
                                <w:rFonts w:ascii="Times New Roman" w:hAnsi="Times New Roman" w:cs="Times New Roman"/>
                                <w:sz w:val="20"/>
                                <w:szCs w:val="20"/>
                              </w:rPr>
                              <w:t>Marital satisfaction</w:t>
                            </w:r>
                          </w:p>
                          <w:p w14:paraId="4B05922F" w14:textId="48FB8F22" w:rsidR="00635C53" w:rsidRPr="00E12222" w:rsidRDefault="00635C53" w:rsidP="00E12222">
                            <w:pPr>
                              <w:pStyle w:val="ListParagraph"/>
                              <w:numPr>
                                <w:ilvl w:val="0"/>
                                <w:numId w:val="28"/>
                              </w:numPr>
                              <w:spacing w:after="0"/>
                              <w:ind w:left="357" w:hanging="357"/>
                              <w:contextualSpacing w:val="0"/>
                              <w:jc w:val="both"/>
                              <w:rPr>
                                <w:rFonts w:ascii="Times New Roman" w:hAnsi="Times New Roman" w:cs="Times New Roman"/>
                                <w:sz w:val="20"/>
                                <w:szCs w:val="20"/>
                              </w:rPr>
                            </w:pPr>
                            <w:r w:rsidRPr="00E12222">
                              <w:rPr>
                                <w:rFonts w:ascii="Times New Roman" w:hAnsi="Times New Roman" w:cs="Times New Roman"/>
                                <w:sz w:val="20"/>
                                <w:szCs w:val="20"/>
                              </w:rPr>
                              <w:t>Young married working couples</w:t>
                            </w:r>
                          </w:p>
                          <w:p w14:paraId="05A6B676" w14:textId="65D582BE" w:rsidR="00635C53" w:rsidRPr="00E12222" w:rsidRDefault="00635C53" w:rsidP="00E12222">
                            <w:pPr>
                              <w:pStyle w:val="ListParagraph"/>
                              <w:numPr>
                                <w:ilvl w:val="0"/>
                                <w:numId w:val="28"/>
                              </w:numPr>
                              <w:spacing w:after="0"/>
                              <w:ind w:left="357" w:hanging="357"/>
                              <w:contextualSpacing w:val="0"/>
                              <w:jc w:val="both"/>
                              <w:rPr>
                                <w:rFonts w:ascii="Times New Roman" w:hAnsi="Times New Roman" w:cs="Times New Roman"/>
                                <w:sz w:val="20"/>
                                <w:szCs w:val="20"/>
                              </w:rPr>
                            </w:pPr>
                            <w:r w:rsidRPr="00E12222">
                              <w:rPr>
                                <w:rFonts w:ascii="Times New Roman" w:hAnsi="Times New Roman" w:cs="Times New Roman"/>
                                <w:sz w:val="20"/>
                                <w:szCs w:val="20"/>
                              </w:rPr>
                              <w:t>Personality traits</w:t>
                            </w:r>
                          </w:p>
                          <w:p w14:paraId="16DE18DF" w14:textId="171D7387" w:rsidR="00635C53" w:rsidRPr="00E12222" w:rsidRDefault="00635C53" w:rsidP="00E12222">
                            <w:pPr>
                              <w:pStyle w:val="ListParagraph"/>
                              <w:numPr>
                                <w:ilvl w:val="0"/>
                                <w:numId w:val="28"/>
                              </w:numPr>
                              <w:spacing w:after="0"/>
                              <w:ind w:left="357" w:hanging="357"/>
                              <w:contextualSpacing w:val="0"/>
                              <w:jc w:val="both"/>
                              <w:rPr>
                                <w:rFonts w:ascii="Times New Roman" w:hAnsi="Times New Roman" w:cs="Times New Roman"/>
                                <w:sz w:val="20"/>
                                <w:szCs w:val="20"/>
                              </w:rPr>
                            </w:pPr>
                            <w:r w:rsidRPr="00E12222">
                              <w:rPr>
                                <w:rFonts w:ascii="Times New Roman" w:hAnsi="Times New Roman" w:cs="Times New Roman"/>
                                <w:sz w:val="20"/>
                                <w:szCs w:val="20"/>
                              </w:rPr>
                              <w:t>Intimacy</w:t>
                            </w:r>
                          </w:p>
                          <w:p w14:paraId="6386F49B" w14:textId="6420A5D8" w:rsidR="00635C53" w:rsidRPr="00E12222" w:rsidRDefault="00635C53" w:rsidP="00E12222">
                            <w:pPr>
                              <w:pStyle w:val="ListParagraph"/>
                              <w:numPr>
                                <w:ilvl w:val="0"/>
                                <w:numId w:val="28"/>
                              </w:numPr>
                              <w:spacing w:after="0"/>
                              <w:ind w:left="357" w:hanging="357"/>
                              <w:contextualSpacing w:val="0"/>
                              <w:jc w:val="both"/>
                              <w:rPr>
                                <w:rFonts w:ascii="Times New Roman" w:hAnsi="Times New Roman" w:cs="Times New Roman"/>
                                <w:sz w:val="20"/>
                                <w:szCs w:val="20"/>
                              </w:rPr>
                            </w:pPr>
                            <w:r w:rsidRPr="00E12222">
                              <w:rPr>
                                <w:rFonts w:ascii="Times New Roman" w:hAnsi="Times New Roman" w:cs="Times New Roman"/>
                                <w:sz w:val="20"/>
                                <w:szCs w:val="20"/>
                              </w:rPr>
                              <w:t>Work-life balance</w:t>
                            </w:r>
                          </w:p>
                          <w:p w14:paraId="53873046" w14:textId="40018E09" w:rsidR="00635C53" w:rsidRPr="00E12222" w:rsidRDefault="00635C53" w:rsidP="00E12222">
                            <w:pPr>
                              <w:pStyle w:val="ListParagraph"/>
                              <w:numPr>
                                <w:ilvl w:val="0"/>
                                <w:numId w:val="28"/>
                              </w:numPr>
                              <w:spacing w:after="0"/>
                              <w:ind w:left="357" w:hanging="357"/>
                              <w:contextualSpacing w:val="0"/>
                              <w:jc w:val="both"/>
                              <w:rPr>
                                <w:rFonts w:ascii="Times New Roman" w:hAnsi="Times New Roman" w:cs="Times New Roman"/>
                                <w:sz w:val="20"/>
                                <w:szCs w:val="20"/>
                              </w:rPr>
                            </w:pPr>
                            <w:r w:rsidRPr="00E12222">
                              <w:rPr>
                                <w:rFonts w:ascii="Times New Roman" w:hAnsi="Times New Roman" w:cs="Times New Roman"/>
                                <w:sz w:val="20"/>
                                <w:szCs w:val="20"/>
                              </w:rPr>
                              <w:t>Couple dynamics</w:t>
                            </w:r>
                          </w:p>
                          <w:p w14:paraId="16B2BA80" w14:textId="2639DDE1" w:rsidR="00635C53" w:rsidRPr="00E12222" w:rsidRDefault="00635C53" w:rsidP="00E12222">
                            <w:pPr>
                              <w:pStyle w:val="ListParagraph"/>
                              <w:numPr>
                                <w:ilvl w:val="0"/>
                                <w:numId w:val="28"/>
                              </w:numPr>
                              <w:spacing w:after="0"/>
                              <w:ind w:left="357" w:hanging="357"/>
                              <w:contextualSpacing w:val="0"/>
                              <w:jc w:val="both"/>
                              <w:rPr>
                                <w:rFonts w:ascii="Times New Roman" w:hAnsi="Times New Roman" w:cs="Times New Roman"/>
                                <w:sz w:val="20"/>
                                <w:szCs w:val="20"/>
                              </w:rPr>
                            </w:pPr>
                            <w:r w:rsidRPr="00E12222">
                              <w:rPr>
                                <w:rFonts w:ascii="Times New Roman" w:hAnsi="Times New Roman" w:cs="Times New Roman"/>
                                <w:sz w:val="20"/>
                                <w:szCs w:val="20"/>
                              </w:rPr>
                              <w:t>Dual-income couples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9A1E15" id="Rectangle: Rounded Corners 26" o:spid="_x0000_s1036" style="position:absolute;margin-left:142.8pt;margin-top:18.35pt;width:174.6pt;height:124.8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" fillcolor="white [3201]" strokecolor="#70ad47 [3209]" strokeweight="1pt">
                <v:stroke joinstyle="miter"/>
                <v:textbox>
                  <w:txbxContent>
                    <w:p w14:paraId="24F0BFF8" w14:textId="537432E7" w:rsidR="00635C53" w:rsidRPr="00E12222" w:rsidRDefault="00635C53" w:rsidP="00E12222">
                      <w:pPr>
                        <w:pStyle w:val="ListParagraph"/>
                        <w:numPr>
                          <w:ilvl w:val="0"/>
                          <w:numId w:val="28"/>
                        </w:numPr>
                        <w:spacing w:after="0"/>
                        <w:ind w:left="357" w:hanging="357"/>
                        <w:contextualSpacing w:val="0"/>
                        <w:jc w:val="both"/>
                        <w:rPr>
                          <w:rFonts w:ascii="Times New Roman" w:hAnsi="Times New Roman" w:cs="Times New Roman"/>
                          <w:sz w:val="20"/>
                          <w:szCs w:val="20"/>
                        </w:rPr>
                      </w:pPr>
                      <w:r w:rsidRPr="00E12222">
                        <w:rPr>
                          <w:rFonts w:ascii="Times New Roman" w:hAnsi="Times New Roman" w:cs="Times New Roman"/>
                          <w:sz w:val="20"/>
                          <w:szCs w:val="20"/>
                        </w:rPr>
                        <w:t>Marital adjustment</w:t>
                      </w:r>
                    </w:p>
                    <w:p w14:paraId="2BD1AFFF" w14:textId="6B9D91C6" w:rsidR="00635C53" w:rsidRPr="00E12222" w:rsidRDefault="00635C53" w:rsidP="00E12222">
                      <w:pPr>
                        <w:pStyle w:val="ListParagraph"/>
                        <w:numPr>
                          <w:ilvl w:val="0"/>
                          <w:numId w:val="28"/>
                        </w:numPr>
                        <w:spacing w:after="0"/>
                        <w:ind w:left="357" w:hanging="357"/>
                        <w:contextualSpacing w:val="0"/>
                        <w:jc w:val="both"/>
                        <w:rPr>
                          <w:rFonts w:ascii="Times New Roman" w:hAnsi="Times New Roman" w:cs="Times New Roman"/>
                          <w:sz w:val="20"/>
                          <w:szCs w:val="20"/>
                        </w:rPr>
                      </w:pPr>
                      <w:r w:rsidRPr="00E12222">
                        <w:rPr>
                          <w:rFonts w:ascii="Times New Roman" w:hAnsi="Times New Roman" w:cs="Times New Roman"/>
                          <w:sz w:val="20"/>
                          <w:szCs w:val="20"/>
                        </w:rPr>
                        <w:t>Marital satisfaction</w:t>
                      </w:r>
                    </w:p>
                    <w:p w14:paraId="4B05922F" w14:textId="48FB8F22" w:rsidR="00635C53" w:rsidRPr="00E12222" w:rsidRDefault="00635C53" w:rsidP="00E12222">
                      <w:pPr>
                        <w:pStyle w:val="ListParagraph"/>
                        <w:numPr>
                          <w:ilvl w:val="0"/>
                          <w:numId w:val="28"/>
                        </w:numPr>
                        <w:spacing w:after="0"/>
                        <w:ind w:left="357" w:hanging="357"/>
                        <w:contextualSpacing w:val="0"/>
                        <w:jc w:val="both"/>
                        <w:rPr>
                          <w:rFonts w:ascii="Times New Roman" w:hAnsi="Times New Roman" w:cs="Times New Roman"/>
                          <w:sz w:val="20"/>
                          <w:szCs w:val="20"/>
                        </w:rPr>
                      </w:pPr>
                      <w:r w:rsidRPr="00E12222">
                        <w:rPr>
                          <w:rFonts w:ascii="Times New Roman" w:hAnsi="Times New Roman" w:cs="Times New Roman"/>
                          <w:sz w:val="20"/>
                          <w:szCs w:val="20"/>
                        </w:rPr>
                        <w:t>Young married working couples</w:t>
                      </w:r>
                    </w:p>
                    <w:p w14:paraId="05A6B676" w14:textId="65D582BE" w:rsidR="00635C53" w:rsidRPr="00E12222" w:rsidRDefault="00635C53" w:rsidP="00E12222">
                      <w:pPr>
                        <w:pStyle w:val="ListParagraph"/>
                        <w:numPr>
                          <w:ilvl w:val="0"/>
                          <w:numId w:val="28"/>
                        </w:numPr>
                        <w:spacing w:after="0"/>
                        <w:ind w:left="357" w:hanging="357"/>
                        <w:contextualSpacing w:val="0"/>
                        <w:jc w:val="both"/>
                        <w:rPr>
                          <w:rFonts w:ascii="Times New Roman" w:hAnsi="Times New Roman" w:cs="Times New Roman"/>
                          <w:sz w:val="20"/>
                          <w:szCs w:val="20"/>
                        </w:rPr>
                      </w:pPr>
                      <w:r w:rsidRPr="00E12222">
                        <w:rPr>
                          <w:rFonts w:ascii="Times New Roman" w:hAnsi="Times New Roman" w:cs="Times New Roman"/>
                          <w:sz w:val="20"/>
                          <w:szCs w:val="20"/>
                        </w:rPr>
                        <w:t>Personality traits</w:t>
                      </w:r>
                    </w:p>
                    <w:p w14:paraId="16DE18DF" w14:textId="171D7387" w:rsidR="00635C53" w:rsidRPr="00E12222" w:rsidRDefault="00635C53" w:rsidP="00E12222">
                      <w:pPr>
                        <w:pStyle w:val="ListParagraph"/>
                        <w:numPr>
                          <w:ilvl w:val="0"/>
                          <w:numId w:val="28"/>
                        </w:numPr>
                        <w:spacing w:after="0"/>
                        <w:ind w:left="357" w:hanging="357"/>
                        <w:contextualSpacing w:val="0"/>
                        <w:jc w:val="both"/>
                        <w:rPr>
                          <w:rFonts w:ascii="Times New Roman" w:hAnsi="Times New Roman" w:cs="Times New Roman"/>
                          <w:sz w:val="20"/>
                          <w:szCs w:val="20"/>
                        </w:rPr>
                      </w:pPr>
                      <w:r w:rsidRPr="00E12222">
                        <w:rPr>
                          <w:rFonts w:ascii="Times New Roman" w:hAnsi="Times New Roman" w:cs="Times New Roman"/>
                          <w:sz w:val="20"/>
                          <w:szCs w:val="20"/>
                        </w:rPr>
                        <w:t>Intimacy</w:t>
                      </w:r>
                    </w:p>
                    <w:p w14:paraId="6386F49B" w14:textId="6420A5D8" w:rsidR="00635C53" w:rsidRPr="00E12222" w:rsidRDefault="00635C53" w:rsidP="00E12222">
                      <w:pPr>
                        <w:pStyle w:val="ListParagraph"/>
                        <w:numPr>
                          <w:ilvl w:val="0"/>
                          <w:numId w:val="28"/>
                        </w:numPr>
                        <w:spacing w:after="0"/>
                        <w:ind w:left="357" w:hanging="357"/>
                        <w:contextualSpacing w:val="0"/>
                        <w:jc w:val="both"/>
                        <w:rPr>
                          <w:rFonts w:ascii="Times New Roman" w:hAnsi="Times New Roman" w:cs="Times New Roman"/>
                          <w:sz w:val="20"/>
                          <w:szCs w:val="20"/>
                        </w:rPr>
                      </w:pPr>
                      <w:r w:rsidRPr="00E12222">
                        <w:rPr>
                          <w:rFonts w:ascii="Times New Roman" w:hAnsi="Times New Roman" w:cs="Times New Roman"/>
                          <w:sz w:val="20"/>
                          <w:szCs w:val="20"/>
                        </w:rPr>
                        <w:t>Work-life balance</w:t>
                      </w:r>
                    </w:p>
                    <w:p w14:paraId="53873046" w14:textId="40018E09" w:rsidR="00635C53" w:rsidRPr="00E12222" w:rsidRDefault="00635C53" w:rsidP="00E12222">
                      <w:pPr>
                        <w:pStyle w:val="ListParagraph"/>
                        <w:numPr>
                          <w:ilvl w:val="0"/>
                          <w:numId w:val="28"/>
                        </w:numPr>
                        <w:spacing w:after="0"/>
                        <w:ind w:left="357" w:hanging="357"/>
                        <w:contextualSpacing w:val="0"/>
                        <w:jc w:val="both"/>
                        <w:rPr>
                          <w:rFonts w:ascii="Times New Roman" w:hAnsi="Times New Roman" w:cs="Times New Roman"/>
                          <w:sz w:val="20"/>
                          <w:szCs w:val="20"/>
                        </w:rPr>
                      </w:pPr>
                      <w:r w:rsidRPr="00E12222">
                        <w:rPr>
                          <w:rFonts w:ascii="Times New Roman" w:hAnsi="Times New Roman" w:cs="Times New Roman"/>
                          <w:sz w:val="20"/>
                          <w:szCs w:val="20"/>
                        </w:rPr>
                        <w:t>Couple dynamics</w:t>
                      </w:r>
                    </w:p>
                    <w:p w14:paraId="16B2BA80" w14:textId="2639DDE1" w:rsidR="00635C53" w:rsidRPr="00E12222" w:rsidRDefault="00635C53" w:rsidP="00E12222">
                      <w:pPr>
                        <w:pStyle w:val="ListParagraph"/>
                        <w:numPr>
                          <w:ilvl w:val="0"/>
                          <w:numId w:val="28"/>
                        </w:numPr>
                        <w:spacing w:after="0"/>
                        <w:ind w:left="357" w:hanging="357"/>
                        <w:contextualSpacing w:val="0"/>
                        <w:jc w:val="both"/>
                        <w:rPr>
                          <w:rFonts w:ascii="Times New Roman" w:hAnsi="Times New Roman" w:cs="Times New Roman"/>
                          <w:sz w:val="20"/>
                          <w:szCs w:val="20"/>
                        </w:rPr>
                      </w:pPr>
                      <w:r w:rsidRPr="00E12222">
                        <w:rPr>
                          <w:rFonts w:ascii="Times New Roman" w:hAnsi="Times New Roman" w:cs="Times New Roman"/>
                          <w:sz w:val="20"/>
                          <w:szCs w:val="20"/>
                        </w:rPr>
                        <w:t>Dual-income couples</w:t>
                      </w:r>
                    </w:p>
                  </w:txbxContent>
                </v:textbox>
              </v:roundrect>
            </w:pict>
          </mc:Fallback>
        </mc:AlternateContent>
      </w:r>
    </w:p>
    <w:p w14:paraId="489E41C0" w14:textId="48E94F42" w:rsidR="00635C53" w:rsidRDefault="00635C53" w:rsidP="00635C53">
      <w:pPr>
        <w:pStyle w:val="NormalWeb"/>
        <w:spacing w:before="0" w:beforeAutospacing="0" w:after="0" w:afterAutospacing="0" w:line="360" w:lineRule="auto"/>
        <w:rPr>
          <w:b/>
          <w:bCs/>
        </w:rPr>
      </w:pPr>
      <w:r>
        <w:rPr>
          <w:b/>
          <w:bCs/>
          <w:noProof/>
          <w14:ligatures w14:val="standardContextual"/>
        </w:rPr>
        <mc:AlternateContent>
          <mc:Choice Requires="wps">
            <w:drawing>
              <wp:anchor distT="0" distB="0" distL="114300" distR="114300" simplePos="0" relativeHeight="251689984" behindDoc="0" locked="0" layoutInCell="1" allowOverlap="1" wp14:anchorId="38C5ACCC" wp14:editId="15F57C62">
                <wp:simplePos x="0" y="0"/>
                <wp:positionH relativeFrom="column">
                  <wp:posOffset>4541520</wp:posOffset>
                </wp:positionH>
                <wp:positionV relativeFrom="paragraph">
                  <wp:posOffset>160655</wp:posOffset>
                </wp:positionV>
                <wp:extent cx="1783080" cy="1112520"/>
                <wp:effectExtent l="0" t="0" r="26670" b="11430"/>
                <wp:wrapNone/>
                <wp:docPr id="1457851165" name="Rectangle 25"/>
                <wp:cNvGraphicFramePr/>
                <a:graphic xmlns:a="http://schemas.openxmlformats.org/drawingml/2006/main">
                  <a:graphicData uri="http://schemas.microsoft.com/office/word/2010/wordprocessingShape">
                    <wps:wsp>
                      <wps:cNvSpPr/>
                      <wps:spPr>
                        <a:xfrm>
                          <a:off x="0" y="0"/>
                          <a:ext cx="1783080" cy="111252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C978220" w14:textId="36E2756A" w:rsidR="00635C53" w:rsidRPr="00E12222" w:rsidRDefault="00635C53" w:rsidP="00E12222">
                            <w:pPr>
                              <w:spacing w:after="0"/>
                              <w:jc w:val="center"/>
                              <w:rPr>
                                <w:rFonts w:ascii="Times New Roman" w:hAnsi="Times New Roman" w:cs="Times New Roman"/>
                                <w:b/>
                                <w:bCs/>
                                <w:sz w:val="24"/>
                                <w:szCs w:val="24"/>
                              </w:rPr>
                            </w:pPr>
                            <w:r w:rsidRPr="00E12222">
                              <w:rPr>
                                <w:rFonts w:ascii="Times New Roman" w:hAnsi="Times New Roman" w:cs="Times New Roman"/>
                                <w:b/>
                                <w:bCs/>
                                <w:sz w:val="24"/>
                                <w:szCs w:val="24"/>
                              </w:rPr>
                              <w:t>Marital Adjustment of Young Married Working Couples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C5ACCC" id="Rectangle 25" o:spid="_x0000_s1037" style="position:absolute;margin-left:357.6pt;margin-top:12.65pt;width:140.4pt;height:87.6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" fillcolor="white [3201]" strokecolor="#70ad47 [3209]" strokeweight="1pt">
                <v:textbox>
                  <w:txbxContent>
                    <w:p w14:paraId="2C978220" w14:textId="36E2756A" w:rsidR="00635C53" w:rsidRPr="00E12222" w:rsidRDefault="00635C53" w:rsidP="00E12222">
                      <w:pPr>
                        <w:spacing w:after="0"/>
                        <w:jc w:val="center"/>
                        <w:rPr>
                          <w:rFonts w:ascii="Times New Roman" w:hAnsi="Times New Roman" w:cs="Times New Roman"/>
                          <w:b/>
                          <w:bCs/>
                          <w:sz w:val="24"/>
                          <w:szCs w:val="24"/>
                        </w:rPr>
                      </w:pPr>
                      <w:r w:rsidRPr="00E12222">
                        <w:rPr>
                          <w:rFonts w:ascii="Times New Roman" w:hAnsi="Times New Roman" w:cs="Times New Roman"/>
                          <w:b/>
                          <w:bCs/>
                          <w:sz w:val="24"/>
                          <w:szCs w:val="24"/>
                        </w:rPr>
                        <w:t>Marital Adjustment of Young Married Working Couples</w:t>
                      </w:r>
                    </w:p>
                  </w:txbxContent>
                </v:textbox>
              </v:rect>
            </w:pict>
          </mc:Fallback>
        </mc:AlternateContent>
      </w:r>
    </w:p>
    <w:p w14:paraId="020E6807" w14:textId="5DB1FE0A" w:rsidR="00635C53" w:rsidRDefault="00635C53" w:rsidP="00635C53">
      <w:pPr>
        <w:pStyle w:val="NormalWeb"/>
        <w:spacing w:before="0" w:beforeAutospacing="0" w:after="0" w:afterAutospacing="0" w:line="360" w:lineRule="auto"/>
        <w:rPr>
          <w:b/>
          <w:bCs/>
        </w:rPr>
      </w:pPr>
    </w:p>
    <w:p w14:paraId="5358E5D5" w14:textId="4FB3A1C2" w:rsidR="00635C53" w:rsidRDefault="00E12222" w:rsidP="00635C53">
      <w:pPr>
        <w:pStyle w:val="NormalWeb"/>
        <w:spacing w:before="0" w:beforeAutospacing="0" w:after="0" w:afterAutospacing="0" w:line="360" w:lineRule="auto"/>
        <w:rPr>
          <w:b/>
          <w:bCs/>
        </w:rPr>
      </w:pPr>
      <w:r>
        <w:rPr>
          <w:b/>
          <w:bCs/>
          <w:noProof/>
          <w14:ligatures w14:val="standardContextual"/>
        </w:rPr>
        <mc:AlternateContent>
          <mc:Choice Requires="wps">
            <w:drawing>
              <wp:anchor distT="0" distB="0" distL="114300" distR="114300" simplePos="0" relativeHeight="251696128" behindDoc="0" locked="0" layoutInCell="1" allowOverlap="1" wp14:anchorId="7AEEA23C" wp14:editId="2D037336">
                <wp:simplePos x="0" y="0"/>
                <wp:positionH relativeFrom="column">
                  <wp:posOffset>4122420</wp:posOffset>
                </wp:positionH>
                <wp:positionV relativeFrom="paragraph">
                  <wp:posOffset>149225</wp:posOffset>
                </wp:positionV>
                <wp:extent cx="373380" cy="95250"/>
                <wp:effectExtent l="0" t="19050" r="45720" b="38100"/>
                <wp:wrapNone/>
                <wp:docPr id="754565981" name="Arrow: Right 29"/>
                <wp:cNvGraphicFramePr/>
                <a:graphic xmlns:a="http://schemas.openxmlformats.org/drawingml/2006/main">
                  <a:graphicData uri="http://schemas.microsoft.com/office/word/2010/wordprocessingShape">
                    <wps:wsp>
                      <wps:cNvSpPr/>
                      <wps:spPr>
                        <a:xfrm>
                          <a:off x="0" y="0"/>
                          <a:ext cx="373380" cy="9525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21CE0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9" o:spid="_x0000_s1026" type="#_x0000_t13" style="position:absolute;margin-left:324.6pt;margin-top:11.75pt;width:29.4pt;height: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" adj="18845" fillcolor="black [3200]" strokecolor="black [1600]" strokeweight="1pt"/>
            </w:pict>
          </mc:Fallback>
        </mc:AlternateContent>
      </w:r>
    </w:p>
    <w:p w14:paraId="0DF4C2B0" w14:textId="6FAF13B3" w:rsidR="00635C53" w:rsidRDefault="00635C53" w:rsidP="00635C53">
      <w:pPr>
        <w:pStyle w:val="NormalWeb"/>
        <w:spacing w:before="0" w:beforeAutospacing="0" w:after="0" w:afterAutospacing="0" w:line="360" w:lineRule="auto"/>
        <w:rPr>
          <w:b/>
          <w:bCs/>
        </w:rPr>
      </w:pPr>
    </w:p>
    <w:p w14:paraId="2EF0C5DE" w14:textId="2399CA3A" w:rsidR="00635C53" w:rsidRDefault="00635C53" w:rsidP="00635C53">
      <w:pPr>
        <w:pStyle w:val="NormalWeb"/>
        <w:spacing w:before="0" w:beforeAutospacing="0" w:after="0" w:afterAutospacing="0" w:line="360" w:lineRule="auto"/>
        <w:rPr>
          <w:b/>
          <w:bCs/>
        </w:rPr>
      </w:pPr>
    </w:p>
    <w:p w14:paraId="66F92350" w14:textId="5DEFE351" w:rsidR="00635C53" w:rsidRDefault="003B624E" w:rsidP="00635C53">
      <w:pPr>
        <w:pStyle w:val="NormalWeb"/>
        <w:spacing w:before="0" w:beforeAutospacing="0" w:after="0" w:afterAutospacing="0" w:line="360" w:lineRule="auto"/>
        <w:rPr>
          <w:b/>
          <w:bCs/>
        </w:rPr>
      </w:pPr>
      <w:r>
        <w:rPr>
          <w:b/>
          <w:bCs/>
          <w:noProof/>
          <w14:ligatures w14:val="standardContextual"/>
        </w:rPr>
        <mc:AlternateContent>
          <mc:Choice Requires="wps">
            <w:drawing>
              <wp:anchor distT="0" distB="0" distL="114300" distR="114300" simplePos="0" relativeHeight="251697152" behindDoc="0" locked="0" layoutInCell="1" allowOverlap="1" wp14:anchorId="468BA090" wp14:editId="72127619">
                <wp:simplePos x="0" y="0"/>
                <wp:positionH relativeFrom="column">
                  <wp:posOffset>5402580</wp:posOffset>
                </wp:positionH>
                <wp:positionV relativeFrom="paragraph">
                  <wp:posOffset>42545</wp:posOffset>
                </wp:positionV>
                <wp:extent cx="53340" cy="281940"/>
                <wp:effectExtent l="19050" t="0" r="41910" b="41910"/>
                <wp:wrapNone/>
                <wp:docPr id="1778945593" name="Arrow: Down 31"/>
                <wp:cNvGraphicFramePr/>
                <a:graphic xmlns:a="http://schemas.openxmlformats.org/drawingml/2006/main">
                  <a:graphicData uri="http://schemas.microsoft.com/office/word/2010/wordprocessingShape">
                    <wps:wsp>
                      <wps:cNvSpPr/>
                      <wps:spPr>
                        <a:xfrm>
                          <a:off x="0" y="0"/>
                          <a:ext cx="53340" cy="28194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8CEFF8" id="Arrow: Down 31" o:spid="_x0000_s1026" type="#_x0000_t67" style="position:absolute;margin-left:425.4pt;margin-top:3.35pt;width:4.2pt;height:22.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" adj="19557" fillcolor="black [3200]" strokecolor="black [1600]" strokeweight="1pt"/>
            </w:pict>
          </mc:Fallback>
        </mc:AlternateContent>
      </w:r>
      <w:r w:rsidR="00E12222">
        <w:rPr>
          <w:b/>
          <w:bCs/>
          <w:noProof/>
          <w14:ligatures w14:val="standardContextual"/>
        </w:rPr>
        <mc:AlternateContent>
          <mc:Choice Requires="wps">
            <w:drawing>
              <wp:anchor distT="0" distB="0" distL="114300" distR="114300" simplePos="0" relativeHeight="251699200" behindDoc="0" locked="0" layoutInCell="1" allowOverlap="1" wp14:anchorId="251676FE" wp14:editId="2DDC3122">
                <wp:simplePos x="0" y="0"/>
                <wp:positionH relativeFrom="column">
                  <wp:posOffset>160020</wp:posOffset>
                </wp:positionH>
                <wp:positionV relativeFrom="paragraph">
                  <wp:posOffset>103505</wp:posOffset>
                </wp:positionV>
                <wp:extent cx="2225040" cy="2194560"/>
                <wp:effectExtent l="0" t="0" r="22860" b="15240"/>
                <wp:wrapNone/>
                <wp:docPr id="471405913" name="Oval 35"/>
                <wp:cNvGraphicFramePr/>
                <a:graphic xmlns:a="http://schemas.openxmlformats.org/drawingml/2006/main">
                  <a:graphicData uri="http://schemas.microsoft.com/office/word/2010/wordprocessingShape">
                    <wps:wsp>
                      <wps:cNvSpPr/>
                      <wps:spPr>
                        <a:xfrm>
                          <a:off x="0" y="0"/>
                          <a:ext cx="2225040" cy="2194560"/>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09B33D3B" w14:textId="3E3703D5" w:rsidR="00635C53" w:rsidRPr="00001A56" w:rsidRDefault="00001A56" w:rsidP="00001A56">
                            <w:pPr>
                              <w:spacing w:after="0" w:line="360" w:lineRule="auto"/>
                              <w:rPr>
                                <w:rFonts w:ascii="Times New Roman" w:hAnsi="Times New Roman" w:cs="Times New Roman"/>
                                <w:b/>
                                <w:bCs/>
                                <w:sz w:val="24"/>
                                <w:szCs w:val="24"/>
                              </w:rPr>
                            </w:pPr>
                            <w:r w:rsidRPr="00EB2888">
                              <w:rPr>
                                <w:rFonts w:ascii="Times New Roman" w:hAnsi="Times New Roman" w:cs="Times New Roman"/>
                                <w:b/>
                                <w:bCs/>
                                <w:sz w:val="24"/>
                                <w:szCs w:val="24"/>
                              </w:rPr>
                              <w:t>Extra-Dyadic Relationships in Young Unmarried Couples: An Exploratory Study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51676FE" id="Oval 35" o:spid="_x0000_s1038" style="position:absolute;margin-left:12.6pt;margin-top:8.15pt;width:175.2pt;height:172.8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" fillcolor="white [3201]" strokecolor="#70ad47 [3209]" strokeweight="1pt">
                <v:stroke joinstyle="miter"/>
                <v:textbox>
                  <w:txbxContent>
                    <w:p w14:paraId="09B33D3B" w14:textId="3E3703D5" w:rsidR="00635C53" w:rsidRPr="00001A56" w:rsidRDefault="00001A56" w:rsidP="00001A56">
                      <w:pPr>
                        <w:spacing w:after="0" w:line="360" w:lineRule="auto"/>
                        <w:rPr>
                          <w:rFonts w:ascii="Times New Roman" w:hAnsi="Times New Roman" w:cs="Times New Roman"/>
                          <w:b/>
                          <w:bCs/>
                          <w:sz w:val="24"/>
                          <w:szCs w:val="24"/>
                        </w:rPr>
                      </w:pPr>
                      <w:r w:rsidRPr="00EB2888">
                        <w:rPr>
                          <w:rFonts w:ascii="Times New Roman" w:hAnsi="Times New Roman" w:cs="Times New Roman"/>
                          <w:b/>
                          <w:bCs/>
                          <w:sz w:val="24"/>
                          <w:szCs w:val="24"/>
                        </w:rPr>
                        <w:t>Extra-Dyadic Relationships in Young Unmarried Couples: An Exploratory Study</w:t>
                      </w:r>
                    </w:p>
                  </w:txbxContent>
                </v:textbox>
              </v:oval>
            </w:pict>
          </mc:Fallback>
        </mc:AlternateContent>
      </w:r>
    </w:p>
    <w:p w14:paraId="0B3E2822" w14:textId="4A011252" w:rsidR="00635C53" w:rsidRDefault="00E12222" w:rsidP="00635C53">
      <w:pPr>
        <w:pStyle w:val="NormalWeb"/>
        <w:spacing w:before="0" w:beforeAutospacing="0" w:after="0" w:afterAutospacing="0" w:line="360" w:lineRule="auto"/>
        <w:rPr>
          <w:b/>
          <w:bCs/>
        </w:rPr>
      </w:pPr>
      <w:r>
        <w:rPr>
          <w:b/>
          <w:bCs/>
          <w:noProof/>
          <w14:ligatures w14:val="standardContextual"/>
        </w:rPr>
        <mc:AlternateContent>
          <mc:Choice Requires="wps">
            <w:drawing>
              <wp:anchor distT="0" distB="0" distL="114300" distR="114300" simplePos="0" relativeHeight="251693056" behindDoc="0" locked="0" layoutInCell="1" allowOverlap="1" wp14:anchorId="6D4ED946" wp14:editId="0B243464">
                <wp:simplePos x="0" y="0"/>
                <wp:positionH relativeFrom="column">
                  <wp:posOffset>3002280</wp:posOffset>
                </wp:positionH>
                <wp:positionV relativeFrom="paragraph">
                  <wp:posOffset>114935</wp:posOffset>
                </wp:positionV>
                <wp:extent cx="3497580" cy="1554480"/>
                <wp:effectExtent l="0" t="0" r="26670" b="26670"/>
                <wp:wrapNone/>
                <wp:docPr id="158374999" name="Rectangle: Rounded Corners 26"/>
                <wp:cNvGraphicFramePr/>
                <a:graphic xmlns:a="http://schemas.openxmlformats.org/drawingml/2006/main">
                  <a:graphicData uri="http://schemas.microsoft.com/office/word/2010/wordprocessingShape">
                    <wps:wsp>
                      <wps:cNvSpPr/>
                      <wps:spPr>
                        <a:xfrm>
                          <a:off x="0" y="0"/>
                          <a:ext cx="3497580" cy="1554480"/>
                        </a:xfrm>
                        <a:prstGeom prst="roundRect">
                          <a:avLst/>
                        </a:prstGeom>
                        <a:ln/>
                      </wps:spPr>
                      <wps:style>
                        <a:lnRef idx="2">
                          <a:schemeClr val="dk1">
                            <a:shade val="50000"/>
                          </a:schemeClr>
                        </a:lnRef>
                        <a:fillRef idx="1">
                          <a:schemeClr val="dk1"/>
                        </a:fillRef>
                        <a:effectRef idx="0">
                          <a:schemeClr val="dk1"/>
                        </a:effectRef>
                        <a:fontRef idx="minor">
                          <a:schemeClr val="lt1"/>
                        </a:fontRef>
                      </wps:style>
                      <wps:txbx>
                        <w:txbxContent>
                          <w:p w14:paraId="4252F731" w14:textId="534896F7" w:rsidR="00635C53" w:rsidRDefault="00635C53" w:rsidP="00635C5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D4ED946" id="_x0000_s1039" style="position:absolute;margin-left:236.4pt;margin-top:9.05pt;width:275.4pt;height:122.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" fillcolor="black [3200]" strokecolor="black [1600]" strokeweight="1pt">
                <v:stroke joinstyle="miter"/>
                <v:textbox>
                  <w:txbxContent>
                    <w:p w14:paraId="4252F731" w14:textId="534896F7" w:rsidR="00635C53" w:rsidRDefault="00635C53" w:rsidP="00635C53"/>
                  </w:txbxContent>
                </v:textbox>
              </v:roundrect>
            </w:pict>
          </mc:Fallback>
        </mc:AlternateContent>
      </w:r>
      <w:r w:rsidR="00635C53">
        <w:rPr>
          <w:b/>
          <w:bCs/>
          <w:noProof/>
          <w14:ligatures w14:val="standardContextual"/>
        </w:rPr>
        <mc:AlternateContent>
          <mc:Choice Requires="wps">
            <w:drawing>
              <wp:anchor distT="0" distB="0" distL="114300" distR="114300" simplePos="0" relativeHeight="251698176" behindDoc="0" locked="0" layoutInCell="1" allowOverlap="1" wp14:anchorId="75AFD286" wp14:editId="33288245">
                <wp:simplePos x="0" y="0"/>
                <wp:positionH relativeFrom="column">
                  <wp:posOffset>3444240</wp:posOffset>
                </wp:positionH>
                <wp:positionV relativeFrom="paragraph">
                  <wp:posOffset>160655</wp:posOffset>
                </wp:positionV>
                <wp:extent cx="2628900" cy="1303020"/>
                <wp:effectExtent l="0" t="0" r="19050" b="11430"/>
                <wp:wrapNone/>
                <wp:docPr id="1221879299" name="Text Box 33"/>
                <wp:cNvGraphicFramePr/>
                <a:graphic xmlns:a="http://schemas.openxmlformats.org/drawingml/2006/main">
                  <a:graphicData uri="http://schemas.microsoft.com/office/word/2010/wordprocessingShape">
                    <wps:wsp>
                      <wps:cNvSpPr txBox="1"/>
                      <wps:spPr>
                        <a:xfrm>
                          <a:off x="0" y="0"/>
                          <a:ext cx="2628900" cy="1303020"/>
                        </a:xfrm>
                        <a:prstGeom prst="rect">
                          <a:avLst/>
                        </a:prstGeom>
                        <a:solidFill>
                          <a:schemeClr val="lt1"/>
                        </a:solidFill>
                        <a:ln w="6350">
                          <a:solidFill>
                            <a:prstClr val="black"/>
                          </a:solidFill>
                        </a:ln>
                      </wps:spPr>
                      <wps:txbx>
                        <w:txbxContent>
                          <w:p w14:paraId="4D54D248" w14:textId="3197A63B" w:rsidR="00635C53" w:rsidRPr="00E12222" w:rsidRDefault="00E12222" w:rsidP="00635C53">
                            <w:pPr>
                              <w:pStyle w:val="ListParagraph"/>
                              <w:numPr>
                                <w:ilvl w:val="0"/>
                                <w:numId w:val="30"/>
                              </w:numPr>
                              <w:rPr>
                                <w:rFonts w:ascii="Times New Roman" w:hAnsi="Times New Roman" w:cs="Times New Roman"/>
                                <w:sz w:val="20"/>
                                <w:szCs w:val="20"/>
                              </w:rPr>
                            </w:pPr>
                            <w:r>
                              <w:rPr>
                                <w:rFonts w:ascii="Times New Roman" w:hAnsi="Times New Roman" w:cs="Times New Roman"/>
                                <w:sz w:val="20"/>
                                <w:szCs w:val="20"/>
                              </w:rPr>
                              <w:t>Extra-marital</w:t>
                            </w:r>
                            <w:r w:rsidR="00635C53" w:rsidRPr="00E12222">
                              <w:rPr>
                                <w:rFonts w:ascii="Times New Roman" w:hAnsi="Times New Roman" w:cs="Times New Roman"/>
                                <w:sz w:val="20"/>
                                <w:szCs w:val="20"/>
                              </w:rPr>
                              <w:t xml:space="preserve"> relationship</w:t>
                            </w:r>
                          </w:p>
                          <w:p w14:paraId="22DA1470" w14:textId="4D3CF238" w:rsidR="00635C53" w:rsidRPr="00E12222" w:rsidRDefault="00635C53" w:rsidP="00635C53">
                            <w:pPr>
                              <w:pStyle w:val="ListParagraph"/>
                              <w:numPr>
                                <w:ilvl w:val="0"/>
                                <w:numId w:val="30"/>
                              </w:numPr>
                              <w:rPr>
                                <w:rFonts w:ascii="Times New Roman" w:hAnsi="Times New Roman" w:cs="Times New Roman"/>
                                <w:sz w:val="20"/>
                                <w:szCs w:val="20"/>
                              </w:rPr>
                            </w:pPr>
                            <w:r w:rsidRPr="00E12222">
                              <w:rPr>
                                <w:rFonts w:ascii="Times New Roman" w:hAnsi="Times New Roman" w:cs="Times New Roman"/>
                                <w:sz w:val="20"/>
                                <w:szCs w:val="20"/>
                              </w:rPr>
                              <w:t>Young unmarried couples</w:t>
                            </w:r>
                          </w:p>
                          <w:p w14:paraId="22109958" w14:textId="161F3A4E" w:rsidR="00635C53" w:rsidRPr="00E12222" w:rsidRDefault="00635C53" w:rsidP="00635C53">
                            <w:pPr>
                              <w:pStyle w:val="ListParagraph"/>
                              <w:numPr>
                                <w:ilvl w:val="0"/>
                                <w:numId w:val="30"/>
                              </w:numPr>
                              <w:rPr>
                                <w:rFonts w:ascii="Times New Roman" w:hAnsi="Times New Roman" w:cs="Times New Roman"/>
                                <w:sz w:val="20"/>
                                <w:szCs w:val="20"/>
                              </w:rPr>
                            </w:pPr>
                            <w:r w:rsidRPr="00E12222">
                              <w:rPr>
                                <w:rFonts w:ascii="Times New Roman" w:hAnsi="Times New Roman" w:cs="Times New Roman"/>
                                <w:sz w:val="20"/>
                                <w:szCs w:val="20"/>
                              </w:rPr>
                              <w:t>Infidelity</w:t>
                            </w:r>
                          </w:p>
                          <w:p w14:paraId="470C9222" w14:textId="47839248" w:rsidR="00635C53" w:rsidRPr="00E12222" w:rsidRDefault="00635C53" w:rsidP="00635C53">
                            <w:pPr>
                              <w:pStyle w:val="ListParagraph"/>
                              <w:numPr>
                                <w:ilvl w:val="0"/>
                                <w:numId w:val="30"/>
                              </w:numPr>
                              <w:rPr>
                                <w:rFonts w:ascii="Times New Roman" w:hAnsi="Times New Roman" w:cs="Times New Roman"/>
                                <w:sz w:val="20"/>
                                <w:szCs w:val="20"/>
                              </w:rPr>
                            </w:pPr>
                            <w:r w:rsidRPr="00E12222">
                              <w:rPr>
                                <w:rFonts w:ascii="Times New Roman" w:hAnsi="Times New Roman" w:cs="Times New Roman"/>
                                <w:sz w:val="20"/>
                                <w:szCs w:val="20"/>
                              </w:rPr>
                              <w:t>Extra-dyadic relationship</w:t>
                            </w:r>
                          </w:p>
                          <w:p w14:paraId="1D8FB8DD" w14:textId="1C760C9F" w:rsidR="00635C53" w:rsidRPr="00E12222" w:rsidRDefault="00635C53" w:rsidP="00635C53">
                            <w:pPr>
                              <w:pStyle w:val="ListParagraph"/>
                              <w:numPr>
                                <w:ilvl w:val="0"/>
                                <w:numId w:val="30"/>
                              </w:numPr>
                              <w:rPr>
                                <w:rFonts w:ascii="Times New Roman" w:hAnsi="Times New Roman" w:cs="Times New Roman"/>
                                <w:sz w:val="20"/>
                                <w:szCs w:val="20"/>
                              </w:rPr>
                            </w:pPr>
                            <w:r w:rsidRPr="00E12222">
                              <w:rPr>
                                <w:rFonts w:ascii="Times New Roman" w:hAnsi="Times New Roman" w:cs="Times New Roman"/>
                                <w:sz w:val="20"/>
                                <w:szCs w:val="20"/>
                              </w:rPr>
                              <w:t>Nature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AFD286" id="_x0000_t202" coordsize="21600,21600" o:spt="202" path="m,l,21600r21600,l21600,xe">
                <v:stroke joinstyle="miter"/>
                <v:path gradientshapeok="t" o:connecttype="rect"/>
              </v:shapetype>
              <v:shape id="Text Box 33" o:spid="_x0000_s1040" type="#_x0000_t202" style="position:absolute;margin-left:271.2pt;margin-top:12.65pt;width:207pt;height:102.6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" fillcolor="white [3201]" strokeweight=".5pt">
                <v:textbox>
                  <w:txbxContent>
                    <w:p w14:paraId="4D54D248" w14:textId="3197A63B" w:rsidR="00635C53" w:rsidRPr="00E12222" w:rsidRDefault="00E12222" w:rsidP="00635C53">
                      <w:pPr>
                        <w:pStyle w:val="ListParagraph"/>
                        <w:numPr>
                          <w:ilvl w:val="0"/>
                          <w:numId w:val="30"/>
                        </w:numPr>
                        <w:rPr>
                          <w:rFonts w:ascii="Times New Roman" w:hAnsi="Times New Roman" w:cs="Times New Roman"/>
                          <w:sz w:val="20"/>
                          <w:szCs w:val="20"/>
                        </w:rPr>
                      </w:pPr>
                      <w:r>
                        <w:rPr>
                          <w:rFonts w:ascii="Times New Roman" w:hAnsi="Times New Roman" w:cs="Times New Roman"/>
                          <w:sz w:val="20"/>
                          <w:szCs w:val="20"/>
                        </w:rPr>
                        <w:t>Extra-marital</w:t>
                      </w:r>
                      <w:r w:rsidR="00635C53" w:rsidRPr="00E12222">
                        <w:rPr>
                          <w:rFonts w:ascii="Times New Roman" w:hAnsi="Times New Roman" w:cs="Times New Roman"/>
                          <w:sz w:val="20"/>
                          <w:szCs w:val="20"/>
                        </w:rPr>
                        <w:t xml:space="preserve"> relationship</w:t>
                      </w:r>
                    </w:p>
                    <w:p w14:paraId="22DA1470" w14:textId="4D3CF238" w:rsidR="00635C53" w:rsidRPr="00E12222" w:rsidRDefault="00635C53" w:rsidP="00635C53">
                      <w:pPr>
                        <w:pStyle w:val="ListParagraph"/>
                        <w:numPr>
                          <w:ilvl w:val="0"/>
                          <w:numId w:val="30"/>
                        </w:numPr>
                        <w:rPr>
                          <w:rFonts w:ascii="Times New Roman" w:hAnsi="Times New Roman" w:cs="Times New Roman"/>
                          <w:sz w:val="20"/>
                          <w:szCs w:val="20"/>
                        </w:rPr>
                      </w:pPr>
                      <w:r w:rsidRPr="00E12222">
                        <w:rPr>
                          <w:rFonts w:ascii="Times New Roman" w:hAnsi="Times New Roman" w:cs="Times New Roman"/>
                          <w:sz w:val="20"/>
                          <w:szCs w:val="20"/>
                        </w:rPr>
                        <w:t>Young unmarried couples</w:t>
                      </w:r>
                    </w:p>
                    <w:p w14:paraId="22109958" w14:textId="161F3A4E" w:rsidR="00635C53" w:rsidRPr="00E12222" w:rsidRDefault="00635C53" w:rsidP="00635C53">
                      <w:pPr>
                        <w:pStyle w:val="ListParagraph"/>
                        <w:numPr>
                          <w:ilvl w:val="0"/>
                          <w:numId w:val="30"/>
                        </w:numPr>
                        <w:rPr>
                          <w:rFonts w:ascii="Times New Roman" w:hAnsi="Times New Roman" w:cs="Times New Roman"/>
                          <w:sz w:val="20"/>
                          <w:szCs w:val="20"/>
                        </w:rPr>
                      </w:pPr>
                      <w:r w:rsidRPr="00E12222">
                        <w:rPr>
                          <w:rFonts w:ascii="Times New Roman" w:hAnsi="Times New Roman" w:cs="Times New Roman"/>
                          <w:sz w:val="20"/>
                          <w:szCs w:val="20"/>
                        </w:rPr>
                        <w:t>Infidelity</w:t>
                      </w:r>
                    </w:p>
                    <w:p w14:paraId="470C9222" w14:textId="47839248" w:rsidR="00635C53" w:rsidRPr="00E12222" w:rsidRDefault="00635C53" w:rsidP="00635C53">
                      <w:pPr>
                        <w:pStyle w:val="ListParagraph"/>
                        <w:numPr>
                          <w:ilvl w:val="0"/>
                          <w:numId w:val="30"/>
                        </w:numPr>
                        <w:rPr>
                          <w:rFonts w:ascii="Times New Roman" w:hAnsi="Times New Roman" w:cs="Times New Roman"/>
                          <w:sz w:val="20"/>
                          <w:szCs w:val="20"/>
                        </w:rPr>
                      </w:pPr>
                      <w:r w:rsidRPr="00E12222">
                        <w:rPr>
                          <w:rFonts w:ascii="Times New Roman" w:hAnsi="Times New Roman" w:cs="Times New Roman"/>
                          <w:sz w:val="20"/>
                          <w:szCs w:val="20"/>
                        </w:rPr>
                        <w:t>Extra-dyadic relationship</w:t>
                      </w:r>
                    </w:p>
                    <w:p w14:paraId="1D8FB8DD" w14:textId="1C760C9F" w:rsidR="00635C53" w:rsidRPr="00E12222" w:rsidRDefault="00635C53" w:rsidP="00635C53">
                      <w:pPr>
                        <w:pStyle w:val="ListParagraph"/>
                        <w:numPr>
                          <w:ilvl w:val="0"/>
                          <w:numId w:val="30"/>
                        </w:numPr>
                        <w:rPr>
                          <w:rFonts w:ascii="Times New Roman" w:hAnsi="Times New Roman" w:cs="Times New Roman"/>
                          <w:sz w:val="20"/>
                          <w:szCs w:val="20"/>
                        </w:rPr>
                      </w:pPr>
                      <w:r w:rsidRPr="00E12222">
                        <w:rPr>
                          <w:rFonts w:ascii="Times New Roman" w:hAnsi="Times New Roman" w:cs="Times New Roman"/>
                          <w:sz w:val="20"/>
                          <w:szCs w:val="20"/>
                        </w:rPr>
                        <w:t>Nature</w:t>
                      </w:r>
                    </w:p>
                  </w:txbxContent>
                </v:textbox>
              </v:shape>
            </w:pict>
          </mc:Fallback>
        </mc:AlternateContent>
      </w:r>
    </w:p>
    <w:p w14:paraId="70F577B4" w14:textId="01C54BD1" w:rsidR="00635C53" w:rsidRDefault="00635C53" w:rsidP="00635C53">
      <w:pPr>
        <w:pStyle w:val="NormalWeb"/>
        <w:spacing w:before="0" w:beforeAutospacing="0" w:after="0" w:afterAutospacing="0" w:line="360" w:lineRule="auto"/>
        <w:rPr>
          <w:b/>
          <w:bCs/>
        </w:rPr>
      </w:pPr>
    </w:p>
    <w:p w14:paraId="1B0373A8" w14:textId="7740D5FD" w:rsidR="00635C53" w:rsidRDefault="00635C53" w:rsidP="00635C53">
      <w:pPr>
        <w:pStyle w:val="NormalWeb"/>
        <w:spacing w:before="0" w:beforeAutospacing="0" w:after="0" w:afterAutospacing="0" w:line="360" w:lineRule="auto"/>
        <w:rPr>
          <w:b/>
          <w:bCs/>
        </w:rPr>
      </w:pPr>
    </w:p>
    <w:p w14:paraId="283FFB0F" w14:textId="0D5E529C" w:rsidR="00635C53" w:rsidRDefault="003B624E" w:rsidP="00635C53">
      <w:pPr>
        <w:pStyle w:val="NormalWeb"/>
        <w:spacing w:before="0" w:beforeAutospacing="0" w:after="0" w:afterAutospacing="0" w:line="360" w:lineRule="auto"/>
        <w:rPr>
          <w:b/>
          <w:bCs/>
        </w:rPr>
      </w:pPr>
      <w:r>
        <w:rPr>
          <w:b/>
          <w:bCs/>
          <w:noProof/>
          <w14:ligatures w14:val="standardContextual"/>
        </w:rPr>
        <mc:AlternateContent>
          <mc:Choice Requires="wps">
            <w:drawing>
              <wp:anchor distT="0" distB="0" distL="114300" distR="114300" simplePos="0" relativeHeight="251700224" behindDoc="0" locked="0" layoutInCell="1" allowOverlap="1" wp14:anchorId="364802B5" wp14:editId="3CFBEC94">
                <wp:simplePos x="0" y="0"/>
                <wp:positionH relativeFrom="column">
                  <wp:posOffset>2533650</wp:posOffset>
                </wp:positionH>
                <wp:positionV relativeFrom="paragraph">
                  <wp:posOffset>69215</wp:posOffset>
                </wp:positionV>
                <wp:extent cx="293370" cy="118110"/>
                <wp:effectExtent l="19050" t="19050" r="11430" b="34290"/>
                <wp:wrapNone/>
                <wp:docPr id="1647061042" name="Arrow: Left 36"/>
                <wp:cNvGraphicFramePr/>
                <a:graphic xmlns:a="http://schemas.openxmlformats.org/drawingml/2006/main">
                  <a:graphicData uri="http://schemas.microsoft.com/office/word/2010/wordprocessingShape">
                    <wps:wsp>
                      <wps:cNvSpPr/>
                      <wps:spPr>
                        <a:xfrm flipV="1">
                          <a:off x="0" y="0"/>
                          <a:ext cx="293370" cy="118110"/>
                        </a:xfrm>
                        <a:prstGeom prst="lef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6F2097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rrow: Left 36" o:spid="_x0000_s1026" type="#_x0000_t66" style="position:absolute;margin-left:199.5pt;margin-top:5.45pt;width:23.1pt;height:9.3pt;flip: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" adj="4348" fillcolor="black [3200]" strokecolor="black [1600]" strokeweight="1pt"/>
            </w:pict>
          </mc:Fallback>
        </mc:AlternateContent>
      </w:r>
    </w:p>
    <w:p w14:paraId="4908CE3A" w14:textId="3DA0354B" w:rsidR="00635C53" w:rsidRDefault="00635C53" w:rsidP="00635C53">
      <w:pPr>
        <w:pStyle w:val="NormalWeb"/>
        <w:spacing w:before="0" w:beforeAutospacing="0" w:after="0" w:afterAutospacing="0" w:line="360" w:lineRule="auto"/>
        <w:rPr>
          <w:b/>
          <w:bCs/>
        </w:rPr>
      </w:pPr>
    </w:p>
    <w:p w14:paraId="36E8F810" w14:textId="22813C9B" w:rsidR="00487675" w:rsidRDefault="00635C53" w:rsidP="00635C53">
      <w:pPr>
        <w:pStyle w:val="NormalWeb"/>
        <w:spacing w:before="0" w:beforeAutospacing="0" w:after="0" w:afterAutospacing="0" w:line="360" w:lineRule="auto"/>
        <w:jc w:val="center"/>
        <w:rPr>
          <w:b/>
          <w:bCs/>
        </w:rPr>
      </w:pPr>
      <w:r>
        <w:rPr>
          <w:b/>
          <w:bCs/>
        </w:rPr>
        <w:br w:type="page"/>
      </w:r>
    </w:p>
    <w:p w14:paraId="589F7E5C" w14:textId="1F59D9B4" w:rsidR="00487675" w:rsidRDefault="00100B18" w:rsidP="007759C7">
      <w:pPr>
        <w:pStyle w:val="NormalWeb"/>
        <w:spacing w:before="0" w:beforeAutospacing="0" w:after="0" w:afterAutospacing="0" w:line="360" w:lineRule="auto"/>
        <w:jc w:val="center"/>
        <w:rPr>
          <w:b/>
          <w:bCs/>
        </w:rPr>
      </w:pPr>
      <w:r>
        <w:rPr>
          <w:b/>
          <w:bCs/>
        </w:rPr>
        <w:lastRenderedPageBreak/>
        <w:t xml:space="preserve">3.19. </w:t>
      </w:r>
      <w:proofErr w:type="gramStart"/>
      <w:r w:rsidR="00A429D4">
        <w:rPr>
          <w:b/>
          <w:bCs/>
        </w:rPr>
        <w:t>Conceptual</w:t>
      </w:r>
      <w:proofErr w:type="gramEnd"/>
      <w:r w:rsidR="00A429D4">
        <w:rPr>
          <w:b/>
          <w:bCs/>
        </w:rPr>
        <w:t xml:space="preserve"> Framework</w:t>
      </w:r>
    </w:p>
    <w:p w14:paraId="1683241B" w14:textId="1C4BE1BA" w:rsidR="00A429D4" w:rsidRDefault="00A429D4" w:rsidP="00A429D4">
      <w:pPr>
        <w:pStyle w:val="NormalWeb"/>
        <w:spacing w:before="0" w:beforeAutospacing="0" w:after="0" w:afterAutospacing="0" w:line="360" w:lineRule="auto"/>
        <w:rPr>
          <w:b/>
          <w:bCs/>
          <w:noProof/>
          <w14:ligatures w14:val="standardContextual"/>
        </w:rPr>
      </w:pPr>
      <w:r>
        <w:rPr>
          <w:b/>
          <w:bCs/>
          <w:noProof/>
          <w14:ligatures w14:val="standardContextual"/>
        </w:rPr>
        <mc:AlternateContent>
          <mc:Choice Requires="wps">
            <w:drawing>
              <wp:anchor distT="0" distB="0" distL="114300" distR="114300" simplePos="0" relativeHeight="251661312" behindDoc="0" locked="0" layoutInCell="1" allowOverlap="1" wp14:anchorId="3C4A7712" wp14:editId="1A7FDE56">
                <wp:simplePos x="0" y="0"/>
                <wp:positionH relativeFrom="column">
                  <wp:posOffset>-533400</wp:posOffset>
                </wp:positionH>
                <wp:positionV relativeFrom="paragraph">
                  <wp:posOffset>220345</wp:posOffset>
                </wp:positionV>
                <wp:extent cx="6713220" cy="327660"/>
                <wp:effectExtent l="0" t="0" r="11430" b="15240"/>
                <wp:wrapNone/>
                <wp:docPr id="769361092" name="Rectangle 1"/>
                <wp:cNvGraphicFramePr/>
                <a:graphic xmlns:a="http://schemas.openxmlformats.org/drawingml/2006/main">
                  <a:graphicData uri="http://schemas.microsoft.com/office/word/2010/wordprocessingShape">
                    <wps:wsp>
                      <wps:cNvSpPr/>
                      <wps:spPr>
                        <a:xfrm>
                          <a:off x="0" y="0"/>
                          <a:ext cx="6713220" cy="327660"/>
                        </a:xfrm>
                        <a:prstGeom prst="rect">
                          <a:avLst/>
                        </a:prstGeom>
                        <a:solidFill>
                          <a:srgbClr val="FFFF00"/>
                        </a:solidFill>
                        <a:ln/>
                      </wps:spPr>
                      <wps:style>
                        <a:lnRef idx="2">
                          <a:schemeClr val="accent2"/>
                        </a:lnRef>
                        <a:fillRef idx="1">
                          <a:schemeClr val="lt1"/>
                        </a:fillRef>
                        <a:effectRef idx="0">
                          <a:schemeClr val="accent2"/>
                        </a:effectRef>
                        <a:fontRef idx="minor">
                          <a:schemeClr val="dk1"/>
                        </a:fontRef>
                      </wps:style>
                      <wps:txbx>
                        <w:txbxContent>
                          <w:p w14:paraId="5066991B" w14:textId="77777777" w:rsidR="00001A56" w:rsidRPr="00EB2888" w:rsidRDefault="00001A56" w:rsidP="00001A56">
                            <w:pPr>
                              <w:spacing w:after="0" w:line="360" w:lineRule="auto"/>
                              <w:jc w:val="center"/>
                              <w:rPr>
                                <w:rFonts w:ascii="Times New Roman" w:hAnsi="Times New Roman" w:cs="Times New Roman"/>
                                <w:b/>
                                <w:bCs/>
                                <w:sz w:val="24"/>
                                <w:szCs w:val="24"/>
                              </w:rPr>
                            </w:pPr>
                            <w:r w:rsidRPr="00EB2888">
                              <w:rPr>
                                <w:rFonts w:ascii="Times New Roman" w:hAnsi="Times New Roman" w:cs="Times New Roman"/>
                                <w:b/>
                                <w:bCs/>
                                <w:sz w:val="24"/>
                                <w:szCs w:val="24"/>
                              </w:rPr>
                              <w:t>Extra-Dyadic Relationships in Young Unmarried Couples: An Exploratory Study</w:t>
                            </w:r>
                          </w:p>
                          <w:p w14:paraId="0F284CCB" w14:textId="6078CA96" w:rsidR="00A429D4" w:rsidRPr="00A429D4" w:rsidRDefault="00A429D4" w:rsidP="00A429D4">
                            <w:pPr>
                              <w:pStyle w:val="NormalWeb"/>
                              <w:spacing w:before="0" w:beforeAutospacing="0" w:after="0" w:afterAutospacing="0" w:line="360" w:lineRule="auto"/>
                              <w:jc w:val="center"/>
                              <w:rPr>
                                <w:bCs/>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1500C518" w14:textId="77777777" w:rsidR="00A429D4" w:rsidRPr="00A429D4" w:rsidRDefault="00A429D4" w:rsidP="00A429D4">
                            <w:pPr>
                              <w:pStyle w:val="NormalWeb"/>
                              <w:spacing w:before="0" w:beforeAutospacing="0" w:after="0" w:afterAutospacing="0" w:line="360" w:lineRule="auto"/>
                              <w:jc w:val="center"/>
                              <w:rPr>
                                <w:bCs/>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E0B53BE" w14:textId="77777777" w:rsidR="00A429D4" w:rsidRPr="00A429D4" w:rsidRDefault="00A429D4" w:rsidP="00A429D4">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C4A7712" id="_x0000_s1041" style="position:absolute;margin-left:-42pt;margin-top:17.35pt;width:528.6pt;height:25.8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" fillcolor="yellow" strokecolor="#ed7d31 [3205]" strokeweight="1pt">
                <v:textbox>
                  <w:txbxContent>
                    <w:p w14:paraId="5066991B" w14:textId="77777777" w:rsidR="00001A56" w:rsidRPr="00EB2888" w:rsidRDefault="00001A56" w:rsidP="00001A56">
                      <w:pPr>
                        <w:spacing w:after="0" w:line="360" w:lineRule="auto"/>
                        <w:jc w:val="center"/>
                        <w:rPr>
                          <w:rFonts w:ascii="Times New Roman" w:hAnsi="Times New Roman" w:cs="Times New Roman"/>
                          <w:b/>
                          <w:bCs/>
                          <w:sz w:val="24"/>
                          <w:szCs w:val="24"/>
                        </w:rPr>
                      </w:pPr>
                      <w:r w:rsidRPr="00EB2888">
                        <w:rPr>
                          <w:rFonts w:ascii="Times New Roman" w:hAnsi="Times New Roman" w:cs="Times New Roman"/>
                          <w:b/>
                          <w:bCs/>
                          <w:sz w:val="24"/>
                          <w:szCs w:val="24"/>
                        </w:rPr>
                        <w:t>Extra-Dyadic Relationships in Young Unmarried Couples: An Exploratory Study</w:t>
                      </w:r>
                    </w:p>
                    <w:p w14:paraId="0F284CCB" w14:textId="6078CA96" w:rsidR="00A429D4" w:rsidRPr="00A429D4" w:rsidRDefault="00A429D4" w:rsidP="00A429D4">
                      <w:pPr>
                        <w:pStyle w:val="NormalWeb"/>
                        <w:spacing w:before="0" w:beforeAutospacing="0" w:after="0" w:afterAutospacing="0" w:line="360" w:lineRule="auto"/>
                        <w:jc w:val="center"/>
                        <w:rPr>
                          <w:bCs/>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1500C518" w14:textId="77777777" w:rsidR="00A429D4" w:rsidRPr="00A429D4" w:rsidRDefault="00A429D4" w:rsidP="00A429D4">
                      <w:pPr>
                        <w:pStyle w:val="NormalWeb"/>
                        <w:spacing w:before="0" w:beforeAutospacing="0" w:after="0" w:afterAutospacing="0" w:line="360" w:lineRule="auto"/>
                        <w:jc w:val="center"/>
                        <w:rPr>
                          <w:bCs/>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E0B53BE" w14:textId="77777777" w:rsidR="00A429D4" w:rsidRPr="00A429D4" w:rsidRDefault="00A429D4" w:rsidP="00A429D4">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rect>
            </w:pict>
          </mc:Fallback>
        </mc:AlternateContent>
      </w:r>
    </w:p>
    <w:p w14:paraId="261F604F" w14:textId="33246F6C" w:rsidR="00A429D4" w:rsidRDefault="00A429D4" w:rsidP="00A429D4">
      <w:pPr>
        <w:pStyle w:val="NormalWeb"/>
        <w:spacing w:before="0" w:beforeAutospacing="0" w:after="0" w:afterAutospacing="0" w:line="360" w:lineRule="auto"/>
        <w:rPr>
          <w:b/>
          <w:bCs/>
          <w:noProof/>
          <w14:ligatures w14:val="standardContextual"/>
        </w:rPr>
      </w:pPr>
    </w:p>
    <w:p w14:paraId="51270492" w14:textId="1A2AAFDB" w:rsidR="00A429D4" w:rsidRDefault="00A429D4" w:rsidP="00A429D4">
      <w:pPr>
        <w:pStyle w:val="NormalWeb"/>
        <w:spacing w:before="0" w:beforeAutospacing="0" w:after="0" w:afterAutospacing="0" w:line="360" w:lineRule="auto"/>
        <w:rPr>
          <w:b/>
          <w:bCs/>
          <w:noProof/>
          <w14:ligatures w14:val="standardContextual"/>
        </w:rPr>
      </w:pPr>
      <w:r>
        <w:rPr>
          <w:b/>
          <w:bCs/>
          <w:noProof/>
          <w14:ligatures w14:val="standardContextual"/>
        </w:rPr>
        <mc:AlternateContent>
          <mc:Choice Requires="wps">
            <w:drawing>
              <wp:anchor distT="0" distB="0" distL="114300" distR="114300" simplePos="0" relativeHeight="251662336" behindDoc="0" locked="0" layoutInCell="1" allowOverlap="1" wp14:anchorId="6A000887" wp14:editId="090D1A9B">
                <wp:simplePos x="0" y="0"/>
                <wp:positionH relativeFrom="column">
                  <wp:posOffset>1257300</wp:posOffset>
                </wp:positionH>
                <wp:positionV relativeFrom="paragraph">
                  <wp:posOffset>19050</wp:posOffset>
                </wp:positionV>
                <wp:extent cx="0" cy="1112520"/>
                <wp:effectExtent l="0" t="0" r="38100" b="30480"/>
                <wp:wrapNone/>
                <wp:docPr id="1306430980" name="Straight Connector 12"/>
                <wp:cNvGraphicFramePr/>
                <a:graphic xmlns:a="http://schemas.openxmlformats.org/drawingml/2006/main">
                  <a:graphicData uri="http://schemas.microsoft.com/office/word/2010/wordprocessingShape">
                    <wps:wsp>
                      <wps:cNvCnPr/>
                      <wps:spPr>
                        <a:xfrm>
                          <a:off x="0" y="0"/>
                          <a:ext cx="0" cy="11125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D9D8048" id="Straight Connector 12" o:spid="_x0000_s102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99pt,1.5pt" to="99pt,8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" strokecolor="#4472c4 [3204]" strokeweight=".5pt">
                <v:stroke joinstyle="miter"/>
              </v:line>
            </w:pict>
          </mc:Fallback>
        </mc:AlternateContent>
      </w:r>
      <w:r>
        <w:rPr>
          <w:b/>
          <w:bCs/>
          <w:noProof/>
          <w14:ligatures w14:val="standardContextual"/>
        </w:rPr>
        <mc:AlternateContent>
          <mc:Choice Requires="wps">
            <w:drawing>
              <wp:anchor distT="0" distB="0" distL="114300" distR="114300" simplePos="0" relativeHeight="251663360" behindDoc="0" locked="0" layoutInCell="1" allowOverlap="1" wp14:anchorId="02BFC7D8" wp14:editId="2EEE4761">
                <wp:simplePos x="0" y="0"/>
                <wp:positionH relativeFrom="column">
                  <wp:posOffset>4351020</wp:posOffset>
                </wp:positionH>
                <wp:positionV relativeFrom="paragraph">
                  <wp:posOffset>19050</wp:posOffset>
                </wp:positionV>
                <wp:extent cx="0" cy="1112520"/>
                <wp:effectExtent l="0" t="0" r="38100" b="30480"/>
                <wp:wrapNone/>
                <wp:docPr id="916097444" name="Straight Connector 14"/>
                <wp:cNvGraphicFramePr/>
                <a:graphic xmlns:a="http://schemas.openxmlformats.org/drawingml/2006/main">
                  <a:graphicData uri="http://schemas.microsoft.com/office/word/2010/wordprocessingShape">
                    <wps:wsp>
                      <wps:cNvCnPr/>
                      <wps:spPr>
                        <a:xfrm>
                          <a:off x="0" y="0"/>
                          <a:ext cx="0" cy="11125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09599544" id="Straight Connector 14" o:spid="_x0000_s1026" style="position:absolute;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42.6pt,1.5pt" to="342.6pt,8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" strokecolor="#4472c4 [3204]" strokeweight=".5pt">
                <v:stroke joinstyle="miter"/>
              </v:line>
            </w:pict>
          </mc:Fallback>
        </mc:AlternateContent>
      </w:r>
    </w:p>
    <w:p w14:paraId="786BB19F" w14:textId="45B20D4C" w:rsidR="00A429D4" w:rsidRDefault="00A429D4" w:rsidP="00A429D4">
      <w:pPr>
        <w:pStyle w:val="NormalWeb"/>
        <w:spacing w:before="0" w:beforeAutospacing="0" w:after="0" w:afterAutospacing="0" w:line="360" w:lineRule="auto"/>
        <w:rPr>
          <w:b/>
          <w:bCs/>
        </w:rPr>
      </w:pPr>
      <w:r>
        <w:rPr>
          <w:b/>
          <w:bCs/>
          <w:noProof/>
          <w14:ligatures w14:val="standardContextual"/>
        </w:rPr>
        <mc:AlternateContent>
          <mc:Choice Requires="wps">
            <w:drawing>
              <wp:anchor distT="0" distB="0" distL="114300" distR="114300" simplePos="0" relativeHeight="251669504" behindDoc="0" locked="0" layoutInCell="1" allowOverlap="1" wp14:anchorId="0A43CA7B" wp14:editId="2B3AAC43">
                <wp:simplePos x="0" y="0"/>
                <wp:positionH relativeFrom="column">
                  <wp:posOffset>1912620</wp:posOffset>
                </wp:positionH>
                <wp:positionV relativeFrom="paragraph">
                  <wp:posOffset>1684020</wp:posOffset>
                </wp:positionV>
                <wp:extent cx="1805940" cy="2225040"/>
                <wp:effectExtent l="0" t="0" r="22860" b="22860"/>
                <wp:wrapNone/>
                <wp:docPr id="619138731" name="Rectangle 21"/>
                <wp:cNvGraphicFramePr/>
                <a:graphic xmlns:a="http://schemas.openxmlformats.org/drawingml/2006/main">
                  <a:graphicData uri="http://schemas.microsoft.com/office/word/2010/wordprocessingShape">
                    <wps:wsp>
                      <wps:cNvSpPr/>
                      <wps:spPr>
                        <a:xfrm>
                          <a:off x="0" y="0"/>
                          <a:ext cx="1805940" cy="2225040"/>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txbx>
                        <w:txbxContent>
                          <w:p w14:paraId="24C7D08D" w14:textId="6EF4E219"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Nature</w:t>
                            </w:r>
                          </w:p>
                          <w:p w14:paraId="4392D816" w14:textId="6D838ABD"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Communication</w:t>
                            </w:r>
                          </w:p>
                          <w:p w14:paraId="6A6E6892" w14:textId="7B1490DC"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Emotional connection</w:t>
                            </w:r>
                          </w:p>
                          <w:p w14:paraId="5F064A85" w14:textId="0A143A3A"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Sexual involvement</w:t>
                            </w:r>
                          </w:p>
                          <w:p w14:paraId="450A89E1" w14:textId="7E41D347"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Decision making</w:t>
                            </w:r>
                          </w:p>
                          <w:p w14:paraId="3E5355A3" w14:textId="03C210B3"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Conflict resolution</w:t>
                            </w:r>
                          </w:p>
                          <w:p w14:paraId="47074A71" w14:textId="2B4A8FEE"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Peer influence</w:t>
                            </w:r>
                          </w:p>
                          <w:p w14:paraId="5A4BB221" w14:textId="60AEEF2F"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Personal growth</w:t>
                            </w:r>
                          </w:p>
                          <w:p w14:paraId="321AD8E2" w14:textId="4A20C58A"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Self-discovery</w:t>
                            </w:r>
                          </w:p>
                          <w:p w14:paraId="66472555" w14:textId="7A403829" w:rsidR="00A429D4" w:rsidRPr="00A429D4" w:rsidRDefault="00A429D4" w:rsidP="00A429D4">
                            <w:pPr>
                              <w:pStyle w:val="ListParagraph"/>
                              <w:numPr>
                                <w:ilvl w:val="0"/>
                                <w:numId w:val="22"/>
                              </w:numPr>
                              <w:spacing w:after="0" w:line="360" w:lineRule="auto"/>
                              <w:ind w:left="0" w:firstLine="0"/>
                              <w:jc w:val="both"/>
                            </w:pPr>
                            <w:r w:rsidRPr="00A429D4">
                              <w:rPr>
                                <w:rFonts w:ascii="Times New Roman" w:hAnsi="Times New Roman" w:cs="Times New Roman"/>
                                <w:sz w:val="20"/>
                                <w:szCs w:val="20"/>
                              </w:rPr>
                              <w:t>IPV</w:t>
                            </w:r>
                          </w:p>
                          <w:p w14:paraId="0CB7796E" w14:textId="4CBEF22D" w:rsidR="00A429D4" w:rsidRDefault="00A429D4" w:rsidP="00A429D4">
                            <w:pPr>
                              <w:spacing w:after="0" w:line="360" w:lineRule="auto"/>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A43CA7B" id="Rectangle 21" o:spid="_x0000_s1042" style="position:absolute;margin-left:150.6pt;margin-top:132.6pt;width:142.2pt;height:175.2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" fillcolor="black [3213]" strokecolor="#1f3763 [1604]" strokeweight="1pt">
                <v:textbox>
                  <w:txbxContent>
                    <w:p w14:paraId="24C7D08D" w14:textId="6EF4E219"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Nature</w:t>
                      </w:r>
                    </w:p>
                    <w:p w14:paraId="4392D816" w14:textId="6D838ABD"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Communication</w:t>
                      </w:r>
                    </w:p>
                    <w:p w14:paraId="6A6E6892" w14:textId="7B1490DC"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Emotional connection</w:t>
                      </w:r>
                    </w:p>
                    <w:p w14:paraId="5F064A85" w14:textId="0A143A3A"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Sexual involvement</w:t>
                      </w:r>
                    </w:p>
                    <w:p w14:paraId="450A89E1" w14:textId="7E41D347"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Decision making</w:t>
                      </w:r>
                    </w:p>
                    <w:p w14:paraId="3E5355A3" w14:textId="03C210B3"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Conflict resolution</w:t>
                      </w:r>
                    </w:p>
                    <w:p w14:paraId="47074A71" w14:textId="2B4A8FEE"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Peer influence</w:t>
                      </w:r>
                    </w:p>
                    <w:p w14:paraId="5A4BB221" w14:textId="60AEEF2F"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Personal growth</w:t>
                      </w:r>
                    </w:p>
                    <w:p w14:paraId="321AD8E2" w14:textId="4A20C58A" w:rsidR="00A429D4" w:rsidRPr="00A429D4" w:rsidRDefault="00A429D4" w:rsidP="00A429D4">
                      <w:pPr>
                        <w:pStyle w:val="ListParagraph"/>
                        <w:numPr>
                          <w:ilvl w:val="0"/>
                          <w:numId w:val="22"/>
                        </w:numPr>
                        <w:spacing w:after="0" w:line="360" w:lineRule="auto"/>
                        <w:ind w:left="0" w:firstLine="0"/>
                        <w:jc w:val="both"/>
                        <w:rPr>
                          <w:rFonts w:ascii="Times New Roman" w:hAnsi="Times New Roman" w:cs="Times New Roman"/>
                          <w:sz w:val="20"/>
                          <w:szCs w:val="20"/>
                        </w:rPr>
                      </w:pPr>
                      <w:r w:rsidRPr="00A429D4">
                        <w:rPr>
                          <w:rFonts w:ascii="Times New Roman" w:hAnsi="Times New Roman" w:cs="Times New Roman"/>
                          <w:sz w:val="20"/>
                          <w:szCs w:val="20"/>
                        </w:rPr>
                        <w:t>Self-discovery</w:t>
                      </w:r>
                    </w:p>
                    <w:p w14:paraId="66472555" w14:textId="7A403829" w:rsidR="00A429D4" w:rsidRPr="00A429D4" w:rsidRDefault="00A429D4" w:rsidP="00A429D4">
                      <w:pPr>
                        <w:pStyle w:val="ListParagraph"/>
                        <w:numPr>
                          <w:ilvl w:val="0"/>
                          <w:numId w:val="22"/>
                        </w:numPr>
                        <w:spacing w:after="0" w:line="360" w:lineRule="auto"/>
                        <w:ind w:left="0" w:firstLine="0"/>
                        <w:jc w:val="both"/>
                      </w:pPr>
                      <w:r w:rsidRPr="00A429D4">
                        <w:rPr>
                          <w:rFonts w:ascii="Times New Roman" w:hAnsi="Times New Roman" w:cs="Times New Roman"/>
                          <w:sz w:val="20"/>
                          <w:szCs w:val="20"/>
                        </w:rPr>
                        <w:t>IPV</w:t>
                      </w:r>
                    </w:p>
                    <w:p w14:paraId="0CB7796E" w14:textId="4CBEF22D" w:rsidR="00A429D4" w:rsidRDefault="00A429D4" w:rsidP="00A429D4">
                      <w:pPr>
                        <w:spacing w:after="0" w:line="360" w:lineRule="auto"/>
                        <w:jc w:val="both"/>
                      </w:pPr>
                    </w:p>
                  </w:txbxContent>
                </v:textbox>
              </v:rect>
            </w:pict>
          </mc:Fallback>
        </mc:AlternateContent>
      </w:r>
      <w:r>
        <w:rPr>
          <w:b/>
          <w:bCs/>
          <w:noProof/>
          <w14:ligatures w14:val="standardContextual"/>
        </w:rPr>
        <mc:AlternateContent>
          <mc:Choice Requires="wps">
            <w:drawing>
              <wp:anchor distT="0" distB="0" distL="114300" distR="114300" simplePos="0" relativeHeight="251668480" behindDoc="0" locked="0" layoutInCell="1" allowOverlap="1" wp14:anchorId="05216EFB" wp14:editId="75E41243">
                <wp:simplePos x="0" y="0"/>
                <wp:positionH relativeFrom="column">
                  <wp:posOffset>3390900</wp:posOffset>
                </wp:positionH>
                <wp:positionV relativeFrom="paragraph">
                  <wp:posOffset>1196340</wp:posOffset>
                </wp:positionV>
                <wp:extent cx="0" cy="487680"/>
                <wp:effectExtent l="0" t="0" r="38100" b="26670"/>
                <wp:wrapNone/>
                <wp:docPr id="538123426" name="Straight Connector 20"/>
                <wp:cNvGraphicFramePr/>
                <a:graphic xmlns:a="http://schemas.openxmlformats.org/drawingml/2006/main">
                  <a:graphicData uri="http://schemas.microsoft.com/office/word/2010/wordprocessingShape">
                    <wps:wsp>
                      <wps:cNvCnPr/>
                      <wps:spPr>
                        <a:xfrm>
                          <a:off x="0" y="0"/>
                          <a:ext cx="0" cy="48768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1A501D9D" id="Straight Connector 20" o:spid="_x0000_s1026" style="position:absolute;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67pt,94.2pt" to="267pt,1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" strokecolor="#4472c4 [3204]" strokeweight=".5pt">
                <v:stroke joinstyle="miter"/>
              </v:line>
            </w:pict>
          </mc:Fallback>
        </mc:AlternateContent>
      </w:r>
      <w:r>
        <w:rPr>
          <w:b/>
          <w:bCs/>
          <w:noProof/>
          <w14:ligatures w14:val="standardContextual"/>
        </w:rPr>
        <mc:AlternateContent>
          <mc:Choice Requires="wps">
            <w:drawing>
              <wp:anchor distT="0" distB="0" distL="114300" distR="114300" simplePos="0" relativeHeight="251667456" behindDoc="0" locked="0" layoutInCell="1" allowOverlap="1" wp14:anchorId="1C543A34" wp14:editId="33A52537">
                <wp:simplePos x="0" y="0"/>
                <wp:positionH relativeFrom="column">
                  <wp:posOffset>2202180</wp:posOffset>
                </wp:positionH>
                <wp:positionV relativeFrom="paragraph">
                  <wp:posOffset>1196340</wp:posOffset>
                </wp:positionV>
                <wp:extent cx="0" cy="487680"/>
                <wp:effectExtent l="0" t="0" r="38100" b="26670"/>
                <wp:wrapNone/>
                <wp:docPr id="1339742073" name="Straight Connector 19"/>
                <wp:cNvGraphicFramePr/>
                <a:graphic xmlns:a="http://schemas.openxmlformats.org/drawingml/2006/main">
                  <a:graphicData uri="http://schemas.microsoft.com/office/word/2010/wordprocessingShape">
                    <wps:wsp>
                      <wps:cNvCnPr/>
                      <wps:spPr>
                        <a:xfrm>
                          <a:off x="0" y="0"/>
                          <a:ext cx="0" cy="48768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23B831" id="Straight Connector 19"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3.4pt,94.2pt" to="173.4pt,1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" strokecolor="#4472c4 [3204]" strokeweight=".5pt">
                <v:stroke joinstyle="miter"/>
              </v:line>
            </w:pict>
          </mc:Fallback>
        </mc:AlternateContent>
      </w:r>
      <w:r>
        <w:rPr>
          <w:b/>
          <w:bCs/>
          <w:noProof/>
          <w14:ligatures w14:val="standardContextual"/>
        </w:rPr>
        <mc:AlternateContent>
          <mc:Choice Requires="wps">
            <w:drawing>
              <wp:anchor distT="0" distB="0" distL="114300" distR="114300" simplePos="0" relativeHeight="251664384" behindDoc="0" locked="0" layoutInCell="1" allowOverlap="1" wp14:anchorId="691D6F77" wp14:editId="151E8936">
                <wp:simplePos x="0" y="0"/>
                <wp:positionH relativeFrom="column">
                  <wp:posOffset>1531620</wp:posOffset>
                </wp:positionH>
                <wp:positionV relativeFrom="paragraph">
                  <wp:posOffset>617220</wp:posOffset>
                </wp:positionV>
                <wp:extent cx="2583180" cy="579120"/>
                <wp:effectExtent l="0" t="0" r="26670" b="11430"/>
                <wp:wrapNone/>
                <wp:docPr id="1896335795" name="Flowchart: Process 15"/>
                <wp:cNvGraphicFramePr/>
                <a:graphic xmlns:a="http://schemas.openxmlformats.org/drawingml/2006/main">
                  <a:graphicData uri="http://schemas.microsoft.com/office/word/2010/wordprocessingShape">
                    <wps:wsp>
                      <wps:cNvSpPr/>
                      <wps:spPr>
                        <a:xfrm>
                          <a:off x="0" y="0"/>
                          <a:ext cx="2583180" cy="579120"/>
                        </a:xfrm>
                        <a:prstGeom prst="flowChartProcess">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2053A649" w14:textId="458AACA9" w:rsidR="00A429D4" w:rsidRPr="00E12222" w:rsidRDefault="00A429D4" w:rsidP="00A429D4">
                            <w:pPr>
                              <w:spacing w:after="0" w:line="240" w:lineRule="auto"/>
                              <w:jc w:val="center"/>
                              <w:rPr>
                                <w:rFonts w:ascii="Times New Roman" w:hAnsi="Times New Roman" w:cs="Times New Roman"/>
                                <w:b/>
                                <w:bCs/>
                                <w:sz w:val="24"/>
                                <w:szCs w:val="24"/>
                              </w:rPr>
                            </w:pPr>
                            <w:r w:rsidRPr="00E12222">
                              <w:rPr>
                                <w:rFonts w:ascii="Times New Roman" w:hAnsi="Times New Roman" w:cs="Times New Roman"/>
                                <w:b/>
                                <w:bCs/>
                                <w:sz w:val="24"/>
                                <w:szCs w:val="24"/>
                              </w:rPr>
                              <w:t>Nature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1D6F77" id="_x0000_t109" coordsize="21600,21600" o:spt="109" path="m,l,21600r21600,l21600,xe">
                <v:stroke joinstyle="miter"/>
                <v:path gradientshapeok="t" o:connecttype="rect"/>
              </v:shapetype>
              <v:shape id="Flowchart: Process 15" o:spid="_x0000_s1043" type="#_x0000_t109" style="position:absolute;margin-left:120.6pt;margin-top:48.6pt;width:203.4pt;height:45.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" fillcolor="red" strokecolor="#1f3763 [1604]" strokeweight="1pt">
                <v:textbox>
                  <w:txbxContent>
                    <w:p w14:paraId="2053A649" w14:textId="458AACA9" w:rsidR="00A429D4" w:rsidRPr="00E12222" w:rsidRDefault="00A429D4" w:rsidP="00A429D4">
                      <w:pPr>
                        <w:spacing w:after="0" w:line="240" w:lineRule="auto"/>
                        <w:jc w:val="center"/>
                        <w:rPr>
                          <w:rFonts w:ascii="Times New Roman" w:hAnsi="Times New Roman" w:cs="Times New Roman"/>
                          <w:b/>
                          <w:bCs/>
                          <w:sz w:val="24"/>
                          <w:szCs w:val="24"/>
                        </w:rPr>
                      </w:pPr>
                      <w:r w:rsidRPr="00E12222">
                        <w:rPr>
                          <w:rFonts w:ascii="Times New Roman" w:hAnsi="Times New Roman" w:cs="Times New Roman"/>
                          <w:b/>
                          <w:bCs/>
                          <w:sz w:val="24"/>
                          <w:szCs w:val="24"/>
                        </w:rPr>
                        <w:t>Nature</w:t>
                      </w:r>
                    </w:p>
                  </w:txbxContent>
                </v:textbox>
              </v:shape>
            </w:pict>
          </mc:Fallback>
        </mc:AlternateContent>
      </w:r>
      <w:r>
        <w:rPr>
          <w:b/>
          <w:bCs/>
          <w:noProof/>
          <w14:ligatures w14:val="standardContextual"/>
        </w:rPr>
        <mc:AlternateContent>
          <mc:Choice Requires="wps">
            <w:drawing>
              <wp:anchor distT="0" distB="0" distL="114300" distR="114300" simplePos="0" relativeHeight="251666432" behindDoc="0" locked="0" layoutInCell="1" allowOverlap="1" wp14:anchorId="2CAE3C2F" wp14:editId="50A91860">
                <wp:simplePos x="0" y="0"/>
                <wp:positionH relativeFrom="column">
                  <wp:posOffset>4114800</wp:posOffset>
                </wp:positionH>
                <wp:positionV relativeFrom="paragraph">
                  <wp:posOffset>868680</wp:posOffset>
                </wp:positionV>
                <wp:extent cx="236220" cy="0"/>
                <wp:effectExtent l="0" t="0" r="0" b="0"/>
                <wp:wrapNone/>
                <wp:docPr id="1379151646" name="Straight Connector 18"/>
                <wp:cNvGraphicFramePr/>
                <a:graphic xmlns:a="http://schemas.openxmlformats.org/drawingml/2006/main">
                  <a:graphicData uri="http://schemas.microsoft.com/office/word/2010/wordprocessingShape">
                    <wps:wsp>
                      <wps:cNvCnPr/>
                      <wps:spPr>
                        <a:xfrm>
                          <a:off x="0" y="0"/>
                          <a:ext cx="23622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43B4C87" id="Straight Connector 18"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324pt,68.4pt" to="342.6pt,6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" strokecolor="#4472c4 [3204]" strokeweight=".5pt">
                <v:stroke joinstyle="miter"/>
              </v:line>
            </w:pict>
          </mc:Fallback>
        </mc:AlternateContent>
      </w:r>
      <w:r>
        <w:rPr>
          <w:b/>
          <w:bCs/>
          <w:noProof/>
          <w14:ligatures w14:val="standardContextual"/>
        </w:rPr>
        <mc:AlternateContent>
          <mc:Choice Requires="wps">
            <w:drawing>
              <wp:anchor distT="0" distB="0" distL="114300" distR="114300" simplePos="0" relativeHeight="251665408" behindDoc="0" locked="0" layoutInCell="1" allowOverlap="1" wp14:anchorId="163845E9" wp14:editId="6A857052">
                <wp:simplePos x="0" y="0"/>
                <wp:positionH relativeFrom="column">
                  <wp:posOffset>1257300</wp:posOffset>
                </wp:positionH>
                <wp:positionV relativeFrom="paragraph">
                  <wp:posOffset>868680</wp:posOffset>
                </wp:positionV>
                <wp:extent cx="274320" cy="0"/>
                <wp:effectExtent l="0" t="0" r="0" b="0"/>
                <wp:wrapNone/>
                <wp:docPr id="436435829" name="Straight Connector 16"/>
                <wp:cNvGraphicFramePr/>
                <a:graphic xmlns:a="http://schemas.openxmlformats.org/drawingml/2006/main">
                  <a:graphicData uri="http://schemas.microsoft.com/office/word/2010/wordprocessingShape">
                    <wps:wsp>
                      <wps:cNvCnPr/>
                      <wps:spPr>
                        <a:xfrm>
                          <a:off x="0" y="0"/>
                          <a:ext cx="27432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8D68556" id="Straight Connector 16"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99pt,68.4pt" to="120.6pt,6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" strokecolor="#4472c4 [3204]" strokeweight=".5pt">
                <v:stroke joinstyle="miter"/>
              </v:line>
            </w:pict>
          </mc:Fallback>
        </mc:AlternateContent>
      </w:r>
    </w:p>
    <w:p w14:paraId="5AB4F76C" w14:textId="6B84C9C4" w:rsidR="00A429D4" w:rsidRDefault="00A429D4" w:rsidP="00A429D4">
      <w:pPr>
        <w:pStyle w:val="NormalWeb"/>
        <w:spacing w:before="0" w:beforeAutospacing="0" w:after="0" w:afterAutospacing="0" w:line="360" w:lineRule="auto"/>
        <w:rPr>
          <w:b/>
          <w:bCs/>
        </w:rPr>
      </w:pPr>
    </w:p>
    <w:p w14:paraId="603D54BE" w14:textId="2BE8F6A2" w:rsidR="00A429D4" w:rsidRDefault="00A429D4" w:rsidP="00A429D4">
      <w:pPr>
        <w:pStyle w:val="NormalWeb"/>
        <w:spacing w:before="0" w:beforeAutospacing="0" w:after="0" w:afterAutospacing="0" w:line="360" w:lineRule="auto"/>
        <w:rPr>
          <w:b/>
          <w:bCs/>
        </w:rPr>
      </w:pPr>
    </w:p>
    <w:p w14:paraId="234A7720" w14:textId="7AC8CB08" w:rsidR="00A429D4" w:rsidRDefault="00A429D4" w:rsidP="00A429D4">
      <w:pPr>
        <w:pStyle w:val="NormalWeb"/>
        <w:spacing w:before="0" w:beforeAutospacing="0" w:after="0" w:afterAutospacing="0" w:line="360" w:lineRule="auto"/>
        <w:rPr>
          <w:b/>
          <w:bCs/>
        </w:rPr>
      </w:pPr>
    </w:p>
    <w:p w14:paraId="0421EBE5" w14:textId="24635894" w:rsidR="00A429D4" w:rsidRDefault="00A429D4" w:rsidP="00A429D4">
      <w:pPr>
        <w:pStyle w:val="NormalWeb"/>
        <w:spacing w:before="0" w:beforeAutospacing="0" w:after="0" w:afterAutospacing="0" w:line="360" w:lineRule="auto"/>
        <w:rPr>
          <w:b/>
          <w:bCs/>
        </w:rPr>
      </w:pPr>
    </w:p>
    <w:p w14:paraId="1249FBF0" w14:textId="3B52D551" w:rsidR="00A429D4" w:rsidRDefault="00A429D4" w:rsidP="00A429D4">
      <w:pPr>
        <w:pStyle w:val="NormalWeb"/>
        <w:spacing w:before="0" w:beforeAutospacing="0" w:after="0" w:afterAutospacing="0" w:line="360" w:lineRule="auto"/>
        <w:rPr>
          <w:b/>
          <w:bCs/>
        </w:rPr>
      </w:pPr>
    </w:p>
    <w:p w14:paraId="73CE67ED" w14:textId="5075F7B1" w:rsidR="00A429D4" w:rsidRDefault="00A429D4" w:rsidP="00A429D4">
      <w:pPr>
        <w:pStyle w:val="NormalWeb"/>
        <w:spacing w:before="0" w:beforeAutospacing="0" w:after="0" w:afterAutospacing="0" w:line="360" w:lineRule="auto"/>
        <w:rPr>
          <w:b/>
          <w:bCs/>
        </w:rPr>
      </w:pPr>
    </w:p>
    <w:p w14:paraId="58AC203C" w14:textId="5E5D7CF4" w:rsidR="00A429D4" w:rsidRDefault="00A429D4" w:rsidP="00A429D4">
      <w:pPr>
        <w:pStyle w:val="NormalWeb"/>
        <w:spacing w:before="0" w:beforeAutospacing="0" w:after="0" w:afterAutospacing="0" w:line="360" w:lineRule="auto"/>
        <w:rPr>
          <w:b/>
          <w:bCs/>
        </w:rPr>
      </w:pPr>
    </w:p>
    <w:p w14:paraId="438F90B4" w14:textId="75AF3117" w:rsidR="00A429D4" w:rsidRDefault="00A429D4" w:rsidP="00A429D4">
      <w:pPr>
        <w:pStyle w:val="NormalWeb"/>
        <w:spacing w:before="0" w:beforeAutospacing="0" w:after="0" w:afterAutospacing="0" w:line="360" w:lineRule="auto"/>
        <w:rPr>
          <w:b/>
          <w:bCs/>
        </w:rPr>
      </w:pPr>
    </w:p>
    <w:p w14:paraId="5CFB282E" w14:textId="2A414B0C" w:rsidR="00A429D4" w:rsidRDefault="00A429D4" w:rsidP="00A429D4">
      <w:pPr>
        <w:pStyle w:val="NormalWeb"/>
        <w:spacing w:before="0" w:beforeAutospacing="0" w:after="0" w:afterAutospacing="0" w:line="360" w:lineRule="auto"/>
        <w:rPr>
          <w:b/>
          <w:bCs/>
        </w:rPr>
      </w:pPr>
    </w:p>
    <w:p w14:paraId="25E8D923" w14:textId="70DEDC05" w:rsidR="00A429D4" w:rsidRDefault="00A429D4" w:rsidP="00A429D4">
      <w:pPr>
        <w:pStyle w:val="NormalWeb"/>
        <w:spacing w:before="0" w:beforeAutospacing="0" w:after="0" w:afterAutospacing="0" w:line="360" w:lineRule="auto"/>
        <w:rPr>
          <w:b/>
          <w:bCs/>
        </w:rPr>
      </w:pPr>
    </w:p>
    <w:p w14:paraId="30AB9085" w14:textId="40D41CF3" w:rsidR="00A429D4" w:rsidRDefault="00A429D4" w:rsidP="00A429D4">
      <w:pPr>
        <w:pStyle w:val="NormalWeb"/>
        <w:spacing w:before="0" w:beforeAutospacing="0" w:after="0" w:afterAutospacing="0" w:line="360" w:lineRule="auto"/>
        <w:rPr>
          <w:b/>
          <w:bCs/>
        </w:rPr>
      </w:pPr>
    </w:p>
    <w:p w14:paraId="24677FEE" w14:textId="31A38549" w:rsidR="00A429D4" w:rsidRDefault="00A429D4" w:rsidP="00A429D4">
      <w:pPr>
        <w:pStyle w:val="NormalWeb"/>
        <w:spacing w:before="0" w:beforeAutospacing="0" w:after="0" w:afterAutospacing="0" w:line="360" w:lineRule="auto"/>
        <w:rPr>
          <w:b/>
          <w:bCs/>
        </w:rPr>
      </w:pPr>
    </w:p>
    <w:p w14:paraId="693D015B" w14:textId="6469F6F8" w:rsidR="00A429D4" w:rsidRDefault="00A429D4" w:rsidP="00A429D4">
      <w:pPr>
        <w:pStyle w:val="NormalWeb"/>
        <w:spacing w:before="0" w:beforeAutospacing="0" w:after="0" w:afterAutospacing="0" w:line="360" w:lineRule="auto"/>
        <w:rPr>
          <w:b/>
          <w:bCs/>
        </w:rPr>
      </w:pPr>
    </w:p>
    <w:p w14:paraId="50346C0C" w14:textId="0621EE0A" w:rsidR="00A429D4" w:rsidRDefault="00A429D4" w:rsidP="00A429D4">
      <w:pPr>
        <w:pStyle w:val="NormalWeb"/>
        <w:spacing w:before="0" w:beforeAutospacing="0" w:after="0" w:afterAutospacing="0" w:line="360" w:lineRule="auto"/>
        <w:rPr>
          <w:b/>
          <w:bCs/>
        </w:rPr>
      </w:pPr>
    </w:p>
    <w:p w14:paraId="754EC516" w14:textId="17CB41E9" w:rsidR="00A429D4" w:rsidRDefault="00A429D4" w:rsidP="00A429D4">
      <w:pPr>
        <w:pStyle w:val="NormalWeb"/>
        <w:spacing w:before="0" w:beforeAutospacing="0" w:after="0" w:afterAutospacing="0" w:line="360" w:lineRule="auto"/>
        <w:rPr>
          <w:b/>
          <w:bCs/>
        </w:rPr>
      </w:pPr>
      <w:r>
        <w:rPr>
          <w:b/>
          <w:bCs/>
        </w:rPr>
        <w:br w:type="page"/>
      </w:r>
    </w:p>
    <w:p w14:paraId="24A05533"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04AB6FF1"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46519E3E"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151944E2"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5998252F"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2FB97922"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4671CBE1"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2E4932BB"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348EFB82"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308BDF40" w14:textId="492BE8CE" w:rsidR="004C5C17" w:rsidRPr="005E1F3F" w:rsidRDefault="004C5C17" w:rsidP="007759C7">
      <w:pPr>
        <w:pStyle w:val="NormalWeb"/>
        <w:shd w:val="clear" w:color="auto" w:fill="FFFFFF"/>
        <w:spacing w:before="0" w:beforeAutospacing="0" w:after="0" w:afterAutospacing="0" w:line="360" w:lineRule="auto"/>
        <w:jc w:val="center"/>
        <w:rPr>
          <w:b/>
          <w:sz w:val="40"/>
          <w:szCs w:val="40"/>
        </w:rPr>
      </w:pPr>
      <w:r w:rsidRPr="005E1F3F">
        <w:rPr>
          <w:b/>
          <w:sz w:val="40"/>
          <w:szCs w:val="40"/>
        </w:rPr>
        <w:t>C</w:t>
      </w:r>
      <w:r w:rsidR="005E1F3F" w:rsidRPr="005E1F3F">
        <w:rPr>
          <w:b/>
          <w:sz w:val="40"/>
          <w:szCs w:val="40"/>
        </w:rPr>
        <w:t>hapter</w:t>
      </w:r>
      <w:r w:rsidRPr="005E1F3F">
        <w:rPr>
          <w:b/>
          <w:sz w:val="40"/>
          <w:szCs w:val="40"/>
        </w:rPr>
        <w:t xml:space="preserve"> 4</w:t>
      </w:r>
    </w:p>
    <w:p w14:paraId="56B44340" w14:textId="77777777" w:rsidR="005E1F3F" w:rsidRDefault="005E1F3F" w:rsidP="007759C7">
      <w:pPr>
        <w:pStyle w:val="NormalWeb"/>
        <w:shd w:val="clear" w:color="auto" w:fill="FFFFFF"/>
        <w:spacing w:before="0" w:beforeAutospacing="0" w:after="0" w:afterAutospacing="0" w:line="360" w:lineRule="auto"/>
        <w:jc w:val="center"/>
        <w:rPr>
          <w:b/>
          <w:sz w:val="40"/>
          <w:szCs w:val="40"/>
        </w:rPr>
      </w:pPr>
      <w:r w:rsidRPr="005E1F3F">
        <w:rPr>
          <w:b/>
          <w:sz w:val="40"/>
          <w:szCs w:val="40"/>
        </w:rPr>
        <w:t xml:space="preserve">Data Analysis </w:t>
      </w:r>
      <w:proofErr w:type="gramStart"/>
      <w:r w:rsidRPr="005E1F3F">
        <w:rPr>
          <w:b/>
          <w:sz w:val="40"/>
          <w:szCs w:val="40"/>
        </w:rPr>
        <w:t>And</w:t>
      </w:r>
      <w:proofErr w:type="gramEnd"/>
      <w:r w:rsidRPr="005E1F3F">
        <w:rPr>
          <w:b/>
          <w:sz w:val="40"/>
          <w:szCs w:val="40"/>
        </w:rPr>
        <w:t xml:space="preserve"> Interpretation</w:t>
      </w:r>
    </w:p>
    <w:p w14:paraId="6D1F6A79"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079FDE90"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30EDA311"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3070A2BD"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246105C5"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29C49927"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4C0B46A0"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31F360D1" w14:textId="77777777" w:rsidR="005E1F3F" w:rsidRDefault="005E1F3F" w:rsidP="005E1F3F">
      <w:pPr>
        <w:pStyle w:val="NormalWeb"/>
        <w:shd w:val="clear" w:color="auto" w:fill="FFFFFF"/>
        <w:spacing w:before="0" w:beforeAutospacing="0" w:after="0" w:afterAutospacing="0" w:line="360" w:lineRule="auto"/>
        <w:jc w:val="center"/>
        <w:rPr>
          <w:b/>
          <w:sz w:val="40"/>
          <w:szCs w:val="40"/>
        </w:rPr>
      </w:pPr>
    </w:p>
    <w:p w14:paraId="01006003" w14:textId="60D5F3F0" w:rsidR="004C5C17" w:rsidRDefault="004C5C17" w:rsidP="005E1F3F">
      <w:pPr>
        <w:pStyle w:val="NormalWeb"/>
        <w:shd w:val="clear" w:color="auto" w:fill="FFFFFF"/>
        <w:spacing w:before="0" w:beforeAutospacing="0" w:after="0" w:afterAutospacing="0" w:line="360" w:lineRule="auto"/>
        <w:jc w:val="center"/>
        <w:rPr>
          <w:b/>
          <w:sz w:val="28"/>
          <w:szCs w:val="28"/>
        </w:rPr>
      </w:pPr>
      <w:r>
        <w:rPr>
          <w:b/>
          <w:sz w:val="28"/>
          <w:szCs w:val="28"/>
        </w:rPr>
        <w:br w:type="page"/>
      </w:r>
    </w:p>
    <w:p w14:paraId="31CFE893" w14:textId="28C6DD84" w:rsidR="00C740B0" w:rsidRPr="005E1F3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lastRenderedPageBreak/>
        <w:t xml:space="preserve">4.1. </w:t>
      </w:r>
      <w:proofErr w:type="gramStart"/>
      <w:r w:rsidR="004C5C17" w:rsidRPr="005E1F3F">
        <w:rPr>
          <w:b/>
          <w:color w:val="000000" w:themeColor="text1"/>
        </w:rPr>
        <w:t>Introduction</w:t>
      </w:r>
      <w:proofErr w:type="gramEnd"/>
    </w:p>
    <w:p w14:paraId="4984A519" w14:textId="1D940FA7" w:rsidR="00837297" w:rsidRPr="005E1F3F" w:rsidRDefault="00837297" w:rsidP="007759C7">
      <w:pPr>
        <w:pStyle w:val="NormalWeb"/>
        <w:shd w:val="clear" w:color="auto" w:fill="FFFFFF"/>
        <w:spacing w:before="0" w:beforeAutospacing="0" w:after="0" w:afterAutospacing="0" w:line="360" w:lineRule="auto"/>
        <w:jc w:val="both"/>
      </w:pPr>
      <w:r w:rsidRPr="005E1F3F">
        <w:t xml:space="preserve">This chapter presents the analysis and interpretation of qualitative data gathered during the </w:t>
      </w:r>
      <w:r w:rsidRPr="005E1F3F">
        <w:rPr>
          <w:rStyle w:val="Emphasis"/>
          <w:b/>
          <w:bCs/>
        </w:rPr>
        <w:t>"Extra-Dyadic Relationships in Young Unmarried Couples: An Exploratory Study."</w:t>
      </w:r>
      <w:r w:rsidRPr="005E1F3F">
        <w:rPr>
          <w:b/>
          <w:bCs/>
        </w:rPr>
        <w:t xml:space="preserve"> </w:t>
      </w:r>
      <w:r w:rsidRPr="005E1F3F">
        <w:t xml:space="preserve">The primary aim of this chapter is to explore the lived experiences, motivations, emotional conflicts, and relational dynamics of individuals engaged in extra-dyadic relationships within the context of committed yet unmarried, romantic partnerships. </w:t>
      </w:r>
      <w:r w:rsidR="00C740B0" w:rsidRPr="005E1F3F">
        <w:t>The data analysis and interpretation chapter aim</w:t>
      </w:r>
      <w:r w:rsidR="005E1F3F" w:rsidRPr="005E1F3F">
        <w:t>s</w:t>
      </w:r>
      <w:r w:rsidR="00C740B0" w:rsidRPr="005E1F3F">
        <w:t xml:space="preserve"> to explore and understand extra-dyadic relationships in young unmarried couples by examining key variables such as the nature of the relationships (including trajectory, dynamics, and patterns), communication, emotional connection, sexual involvement, decision-making and conflict resolution, peer influence, personal growth and self-discovery, and intimate partner violence (IPV), in alignment with the study’s general and specific objectives. </w:t>
      </w:r>
      <w:r w:rsidRPr="005E1F3F">
        <w:t>The study focuses on young adults aged 18–30 residing in Kerala, who identify as men and women and are currently involved in extra-dyadic interactions</w:t>
      </w:r>
      <w:r w:rsidR="00C740B0" w:rsidRPr="005E1F3F">
        <w:t xml:space="preserve">, </w:t>
      </w:r>
      <w:r w:rsidRPr="005E1F3F">
        <w:t>emotional, romantic, or sexual</w:t>
      </w:r>
      <w:r w:rsidR="00C740B0" w:rsidRPr="005E1F3F">
        <w:t xml:space="preserve">, </w:t>
      </w:r>
      <w:r w:rsidRPr="005E1F3F">
        <w:t xml:space="preserve">that exist outside the boundaries of their primary relationship. Using a </w:t>
      </w:r>
      <w:r w:rsidRPr="005E1F3F">
        <w:rPr>
          <w:rStyle w:val="Strong"/>
          <w:b w:val="0"/>
          <w:bCs w:val="0"/>
        </w:rPr>
        <w:t>narrative research strategy</w:t>
      </w:r>
      <w:r w:rsidRPr="005E1F3F">
        <w:rPr>
          <w:b/>
          <w:bCs/>
        </w:rPr>
        <w:t>,</w:t>
      </w:r>
      <w:r w:rsidRPr="005E1F3F">
        <w:t xml:space="preserve"> data </w:t>
      </w:r>
      <w:r w:rsidR="00C740B0" w:rsidRPr="005E1F3F">
        <w:t>were</w:t>
      </w:r>
      <w:r w:rsidRPr="005E1F3F">
        <w:t xml:space="preserve"> collected through </w:t>
      </w:r>
      <w:r w:rsidRPr="005E1F3F">
        <w:rPr>
          <w:rStyle w:val="Strong"/>
          <w:b w:val="0"/>
          <w:bCs w:val="0"/>
        </w:rPr>
        <w:t>in-depth interviews and observational field notes</w:t>
      </w:r>
      <w:r w:rsidRPr="005E1F3F">
        <w:t xml:space="preserve">. This approach allowed for a rich, contextualized understanding of each participant's story, providing insight </w:t>
      </w:r>
      <w:r w:rsidR="00C740B0" w:rsidRPr="005E1F3F">
        <w:t>into what is happening in their relationships and</w:t>
      </w:r>
      <w:r w:rsidRPr="005E1F3F">
        <w:t xml:space="preserve"> </w:t>
      </w:r>
      <w:r w:rsidRPr="005E1F3F">
        <w:rPr>
          <w:rStyle w:val="Emphasis"/>
          <w:i w:val="0"/>
          <w:iCs w:val="0"/>
        </w:rPr>
        <w:t>why</w:t>
      </w:r>
      <w:r w:rsidRPr="005E1F3F">
        <w:t xml:space="preserve"> and </w:t>
      </w:r>
      <w:r w:rsidRPr="005E1F3F">
        <w:rPr>
          <w:rStyle w:val="Emphasis"/>
          <w:i w:val="0"/>
          <w:iCs w:val="0"/>
        </w:rPr>
        <w:t>how</w:t>
      </w:r>
      <w:r w:rsidRPr="005E1F3F">
        <w:rPr>
          <w:i/>
          <w:iCs/>
        </w:rPr>
        <w:t xml:space="preserve"> </w:t>
      </w:r>
      <w:r w:rsidRPr="005E1F3F">
        <w:t xml:space="preserve">these dynamics unfold. Each narrative is unique, yet </w:t>
      </w:r>
      <w:r w:rsidR="005E1F3F" w:rsidRPr="005E1F3F">
        <w:t>it</w:t>
      </w:r>
      <w:r w:rsidRPr="005E1F3F">
        <w:t xml:space="preserve"> reveal</w:t>
      </w:r>
      <w:r w:rsidR="005E1F3F" w:rsidRPr="005E1F3F">
        <w:t>s</w:t>
      </w:r>
      <w:r w:rsidRPr="005E1F3F">
        <w:t xml:space="preserve"> patterns, tensions, and meanings that reflect broader social and psychological realities. The following sections detail the thematic narratives that emerged through systematic coding and interpretation, grounded in participants’ own words and experiences. Through this process, the chapter seeks to illuminate the complexities of trust, secrecy, emotional need, and identity within the fabric of extra-dyadic engagement among young unmarried couples in Kerala.</w:t>
      </w:r>
    </w:p>
    <w:p w14:paraId="7E0D50AA" w14:textId="65353F7F" w:rsidR="008857D1" w:rsidRDefault="00100B18" w:rsidP="007759C7">
      <w:pPr>
        <w:pStyle w:val="NormalWeb"/>
        <w:shd w:val="clear" w:color="auto" w:fill="FFFFFF"/>
        <w:spacing w:before="0" w:beforeAutospacing="0" w:after="0" w:afterAutospacing="0" w:line="360" w:lineRule="auto"/>
        <w:jc w:val="both"/>
        <w:rPr>
          <w:b/>
          <w:bCs/>
        </w:rPr>
      </w:pPr>
      <w:r>
        <w:rPr>
          <w:b/>
          <w:bCs/>
        </w:rPr>
        <w:t xml:space="preserve">4.2. </w:t>
      </w:r>
      <w:proofErr w:type="gramStart"/>
      <w:r w:rsidR="008857D1" w:rsidRPr="008857D1">
        <w:rPr>
          <w:b/>
          <w:bCs/>
        </w:rPr>
        <w:t>Narratives</w:t>
      </w:r>
      <w:proofErr w:type="gramEnd"/>
    </w:p>
    <w:p w14:paraId="3A3EEB27" w14:textId="3C8A3773" w:rsidR="005E1F3F" w:rsidRDefault="00100B18" w:rsidP="007759C7">
      <w:pPr>
        <w:pStyle w:val="NormalWeb"/>
        <w:shd w:val="clear" w:color="auto" w:fill="FFFFFF"/>
        <w:spacing w:before="0" w:beforeAutospacing="0" w:after="0" w:afterAutospacing="0" w:line="360" w:lineRule="auto"/>
        <w:jc w:val="both"/>
        <w:rPr>
          <w:b/>
          <w:bCs/>
        </w:rPr>
      </w:pPr>
      <w:bookmarkStart w:id="13" w:name="_Hlk200846976"/>
      <w:r>
        <w:rPr>
          <w:b/>
          <w:bCs/>
        </w:rPr>
        <w:t xml:space="preserve">4.2.1. </w:t>
      </w:r>
      <w:r w:rsidR="00B907A5" w:rsidRPr="005E1F3F">
        <w:rPr>
          <w:b/>
          <w:bCs/>
        </w:rPr>
        <w:t>A Parallel Bond Built on Shared Passion</w:t>
      </w:r>
    </w:p>
    <w:p w14:paraId="6D137425" w14:textId="31AF1FA2" w:rsidR="005E1F3F" w:rsidRDefault="00521EF4" w:rsidP="007759C7">
      <w:pPr>
        <w:pStyle w:val="NormalWeb"/>
        <w:shd w:val="clear" w:color="auto" w:fill="FFFFFF"/>
        <w:spacing w:before="0" w:beforeAutospacing="0" w:after="0" w:afterAutospacing="0" w:line="360" w:lineRule="auto"/>
        <w:jc w:val="both"/>
      </w:pPr>
      <w:r>
        <w:t xml:space="preserve">As part of my research, I visited a café as arranged by the participating couple. The café had a peaceful and private atmosphere, ideal for data collection. Upon arrival and a brief friendly conversation, the couple warmly welcomed me and even asked if I would like something to eat. I began the interview by initiating the conversation with the prepared probes. I was already acquainted with the female participant, who then introduced me to her partner. After explaining the purpose of the research, both participants showed interest and willingly gave their consent to participate in the study. Both the male and female participants were 25 years old. The male partner is a professional commercial model and musician, while the female partner works in an IT company and also has a strong background in music. The male participant comes from a </w:t>
      </w:r>
      <w:r>
        <w:lastRenderedPageBreak/>
        <w:t>nuclear family consisting of his parents and two elder siblings. The female participant also belongs to a nuclear family, with her parents and a younger brother. Despite being in a committed relationship with each other for the past three years, both individuals were also engaged in long-distance extra-dyadic romantic relationships outside their primary partnership. These demographic details helped provide a contextual understanding of the participant</w:t>
      </w:r>
      <w:r w:rsidR="005E1F3F">
        <w:t xml:space="preserve">'s </w:t>
      </w:r>
      <w:r>
        <w:t>relational backgrounds and family structures.</w:t>
      </w:r>
      <w:r w:rsidR="005E1F3F">
        <w:t xml:space="preserve"> </w:t>
      </w:r>
      <w:proofErr w:type="gramStart"/>
      <w:r w:rsidR="00B907A5" w:rsidRPr="00B907A5">
        <w:t>The</w:t>
      </w:r>
      <w:proofErr w:type="gramEnd"/>
      <w:r w:rsidR="00B907A5" w:rsidRPr="00B907A5">
        <w:t xml:space="preserve"> relationship described by the participants evolved naturally over time, beginning during their college years through a shared love for music. This common ground served as the foundation for a meaningful connection that deepened gradually. The male participant explained that certain unresolved issues within his primary relationship created emotional distance, which led him to find comfort and understanding in his bond with the female participant.</w:t>
      </w:r>
      <w:r w:rsidR="00B907A5">
        <w:t xml:space="preserve"> </w:t>
      </w:r>
      <w:r w:rsidR="00B907A5" w:rsidRPr="00B907A5">
        <w:t>Though both individuals are currently in committed relationships with their primary partners, they acknowledged that this parallel bond grew stronger through emotional support and shared experiences. They described their relationship as something that "just happened," not deliberately pursued, but rather nurtured through time, trust, and common interests. Despite the closeness, they remain committed to maintaining their existing relationships, choosing to keep this bond private to avoid conflict or misunderstanding.</w:t>
      </w:r>
      <w:r w:rsidR="00B907A5">
        <w:t xml:space="preserve"> </w:t>
      </w:r>
      <w:r w:rsidR="00B907A5" w:rsidRPr="00B907A5">
        <w:t>Their dynamic is characterized by frequent collaboration</w:t>
      </w:r>
      <w:r w:rsidR="00B907A5">
        <w:t xml:space="preserve">, </w:t>
      </w:r>
      <w:r w:rsidR="00B907A5" w:rsidRPr="00B907A5">
        <w:t xml:space="preserve">particularly </w:t>
      </w:r>
      <w:r w:rsidR="005E1F3F">
        <w:t xml:space="preserve">by </w:t>
      </w:r>
      <w:r w:rsidR="00B907A5" w:rsidRPr="00B907A5">
        <w:t>attending music gigs together</w:t>
      </w:r>
      <w:r w:rsidR="00B907A5">
        <w:t xml:space="preserve">, </w:t>
      </w:r>
      <w:r w:rsidR="00B907A5" w:rsidRPr="00B907A5">
        <w:t>which has reinforced their connection. The female participant expressed that she often felt more supported and emotionally understood in this bond than in her primary relationship. She noted, “Both our partners know that we are friends, so they don’t doubt anything,” highlighting how the outward perception of their friendship helps them maintain discretion. Social events, including parties attended with their respective partners, serve as both camouflage and shared space, allowing them to sustain the relationship without raising suspicion.</w:t>
      </w:r>
      <w:r w:rsidR="00B907A5">
        <w:t xml:space="preserve"> </w:t>
      </w:r>
      <w:r w:rsidR="00B907A5" w:rsidRPr="00B907A5">
        <w:t xml:space="preserve">Their story reflects a </w:t>
      </w:r>
      <w:r w:rsidR="00B907A5">
        <w:t xml:space="preserve">rich </w:t>
      </w:r>
      <w:r w:rsidR="00B907A5" w:rsidRPr="00B907A5">
        <w:t xml:space="preserve">relational pattern: an emotionally meaningful connection formed in parallel to their primary relationships, shaped by shared interests, maintained with discretion, and reinforced through trust and emotional support. This case reveals how young adults </w:t>
      </w:r>
      <w:r w:rsidR="00B907A5">
        <w:t>handle</w:t>
      </w:r>
      <w:r w:rsidR="00B907A5" w:rsidRPr="00B907A5">
        <w:t xml:space="preserve"> complex emotional landscapes, balancing loyalty, personal connection, and social realities in a changing relational context.</w:t>
      </w:r>
      <w:r w:rsidR="005E1F3F" w:rsidRPr="005E1F3F">
        <w:t xml:space="preserve"> </w:t>
      </w:r>
      <w:r w:rsidR="004D3CB7">
        <w:t xml:space="preserve">Communication between the two participants was described as friendly, casual, and emotionally comfortable, despite certain limitations imposed by distance, lifestyle, and personal beliefs. When asked how they usually stay in touch, the male participant explained that they hail from different districts, Ernakulam and Kozhikode, which also happen to be where their respective primary partners reside. This geographical separation made spontaneous meetings difficult, and since he did not consider himself a “call person,” their phone conversations were infrequent. However, he mentioned </w:t>
      </w:r>
      <w:r w:rsidR="004D3CB7">
        <w:lastRenderedPageBreak/>
        <w:t xml:space="preserve">that over the past three months, he had been staying in Ernakulam for work-related reasons, which created more opportunities for in-person interaction and connection. Face-to-face communication seemed to be their preferred and most meaningful mode of engagement. Their conversations often revolved around </w:t>
      </w:r>
      <w:proofErr w:type="gramStart"/>
      <w:r w:rsidR="004D3CB7">
        <w:t>music,</w:t>
      </w:r>
      <w:proofErr w:type="gramEnd"/>
      <w:r w:rsidR="004D3CB7">
        <w:t xml:space="preserve"> a shared passion that not only brought them together but also continued to act as a central theme in their bond. The female participant described their communication style as light-hearted and engaging, with elements of playfulness and flirtation. She admitted to occasionally feeling possessive, especially when the male participant talked about his primary partner. “Sometimes I get a little annoyed,” she said, “but we laugh it off.” Despite the emotional complexity of the situation, both participants appeared to maintain a healthy and open communication style that allowed for expression, </w:t>
      </w:r>
      <w:proofErr w:type="spellStart"/>
      <w:r w:rsidR="004D3CB7">
        <w:t>humor</w:t>
      </w:r>
      <w:proofErr w:type="spellEnd"/>
      <w:r w:rsidR="004D3CB7">
        <w:t xml:space="preserve">, and mutual encouragement. They mentioned that complimenting each other’s achievements, especially in music was a regular part of their interaction. When asked about </w:t>
      </w:r>
      <w:r w:rsidR="005E1F3F">
        <w:t>communication barriers</w:t>
      </w:r>
      <w:r w:rsidR="004D3CB7">
        <w:t>, they pointed to the busyness of their individual lives. Both were working professionals</w:t>
      </w:r>
      <w:r w:rsidR="004B2005">
        <w:t xml:space="preserve">, </w:t>
      </w:r>
      <w:r w:rsidR="004D3CB7">
        <w:t xml:space="preserve">she in the IT field and he in </w:t>
      </w:r>
      <w:proofErr w:type="spellStart"/>
      <w:r w:rsidR="004D3CB7">
        <w:t>modeling</w:t>
      </w:r>
      <w:proofErr w:type="spellEnd"/>
      <w:r w:rsidR="004D3CB7">
        <w:t xml:space="preserve"> and music</w:t>
      </w:r>
      <w:r w:rsidR="004B2005">
        <w:t xml:space="preserve"> </w:t>
      </w:r>
      <w:r w:rsidR="004D3CB7">
        <w:t>which often meant tight schedules and limited downtime. Another subtle but impactful barrier they identified was religious difference. The male participant is Hindu, while the female participant is a practicing Christian with strong faith. He noted that he occasionally made light jokes about religion, which sometimes irritated her. She nodded in agreement, smiling, and added that while it wasn’t a major issue, it did reflect one of the few cultural tensions in their otherwise easy-going communication. The moment was followed by shared laughter, suggesting that such instances, while present, were handled with mutual understanding. Overall, their communication reflected a mix of emotional comfort, playfulness, and shared identity rooted in music, punctuated by moments of possessiveness and minor ideological friction. Despite practical challenges like distance and lifestyle, they demonstrated a pattern of communicative resilience</w:t>
      </w:r>
      <w:r w:rsidR="004B2005">
        <w:t xml:space="preserve"> </w:t>
      </w:r>
      <w:r w:rsidR="004D3CB7">
        <w:t>choosing to focus on connection rather than confrontation. Their ability to express and receive emotional cues both openly and gently seemed to serve as a key factor in sustaining their bond.</w:t>
      </w:r>
      <w:r w:rsidR="005E1F3F">
        <w:rPr>
          <w:b/>
          <w:bCs/>
        </w:rPr>
        <w:t xml:space="preserve"> </w:t>
      </w:r>
      <w:proofErr w:type="gramStart"/>
      <w:r w:rsidR="00E262D7">
        <w:t>The</w:t>
      </w:r>
      <w:proofErr w:type="gramEnd"/>
      <w:r w:rsidR="00E262D7">
        <w:t xml:space="preserve"> emotional landscape of the relationship described by the participants is complex, marked by fluctuating feelings, boundaries, and a conscious decision to avoid formal commitment. Both individuals acknowledged that they are already involved in serious relationships with their primary partners, and this awareness significantly shapes how they experience and express emotions in their parallel bond. The female participant admitted that she frequently seeks reassurance, often asking her partner whether he feels emotionally attached to her. “He always says no,” she noted, “but I sometimes feel emotions toward him, and I think to myself, it would be nice if we were together.” This subtle longing reflects a tension between emotional desire </w:t>
      </w:r>
      <w:r w:rsidR="00E262D7">
        <w:lastRenderedPageBreak/>
        <w:t xml:space="preserve">and emotional regulation. While she experiences moments of attachment and imagined possibilities, she also seems aware of the boundaries they've mutually set. The male participant offered a slightly different perspective. He acknowledged that emotional feelings do emerge, but stated that they deliberately avoid getting too attached. “We both feel things,” he said, “but we have agreed not to be committed to each other. There are too many complications.” His response highlights a conscious emotional restraint, an attempt to separate emotional involvement from long-term expectations. Despite the lack of formal commitment, both participants reported a strong sense of </w:t>
      </w:r>
      <w:r w:rsidR="00E262D7" w:rsidRPr="00E262D7">
        <w:rPr>
          <w:rStyle w:val="Strong"/>
          <w:b w:val="0"/>
          <w:bCs w:val="0"/>
        </w:rPr>
        <w:t>trust</w:t>
      </w:r>
      <w:r w:rsidR="00E262D7" w:rsidRPr="00E262D7">
        <w:t>.</w:t>
      </w:r>
      <w:r w:rsidR="00E262D7" w:rsidRPr="00E262D7">
        <w:rPr>
          <w:b/>
          <w:bCs/>
        </w:rPr>
        <w:t xml:space="preserve"> </w:t>
      </w:r>
      <w:r w:rsidR="00E262D7">
        <w:t>They confide in each other, share personal experiences, and maintain a non-judgmental space where vulnerability is welcomed. The female participant described their emotional intimacy as something that deepens, especially during physical closeness. “We often have emotional transactions during intimate moments,” she said, indicating that their emotional connection is not just cognitive or verbal, but also embodied in physical and sensory interactions. Their emotional bond appears to operate in a space of ambiguity, neither fully platonic nor conventionally romantic. It is defined by trust, affection, and shared understanding, yet deliberately distanced from labels like commitment or partnership. The relationship is shaped not just by what is felt, but by what is intentionally withheld. This conscious boundary-making helps them navigate their dual relational roles, sustaining emotional closeness without disrupting their primary partnerships. In essence, the emotional connection between the two can be described as meaningful yet managed</w:t>
      </w:r>
      <w:r w:rsidR="00452A93">
        <w:t xml:space="preserve">, </w:t>
      </w:r>
      <w:r w:rsidR="00E262D7">
        <w:t>rich in moments of intimacy and mutual care, but bounded by the practical and ethical considerations of their existing relationships. Their story reflects how young adults may cultivate emotional safety and support within alternative relational spaces, balancing emotional involvement with chosen limits.</w:t>
      </w:r>
      <w:r w:rsidR="005E1F3F">
        <w:rPr>
          <w:b/>
          <w:bCs/>
        </w:rPr>
        <w:t xml:space="preserve"> </w:t>
      </w:r>
      <w:proofErr w:type="gramStart"/>
      <w:r w:rsidR="00452A93">
        <w:t>Physical</w:t>
      </w:r>
      <w:proofErr w:type="gramEnd"/>
      <w:r w:rsidR="00452A93">
        <w:t xml:space="preserve"> closeness between the participants emerged as an occasional but emotionally significant aspect of their relationship. When asked about how they experience physical intimacy with one another, the male participant described their interactions as “occasional,” noting that they had been on a few dates where affectionate gestures such as kissing were common. He added that they had only engaged in sexual activity a couple of times, emphasizing that physical intimacy was not the central component of their bond. Their description indicates that while physical closeness is part of their connection, it remains measured and somewhat limited. This restraint seems to align with their shared understanding of emotional boundaries and their decision not to pursue a committed relationship. The physical aspects of their connection appear to be expressions of affection and emotional comfort rather than routine or impulsive acts. Their interactions suggest a form of intimacy that complements their emotional connection without dominating it. Physical contact, when it occurs, seems to </w:t>
      </w:r>
      <w:r w:rsidR="00452A93">
        <w:lastRenderedPageBreak/>
        <w:t>reinforce emotional closeness rather than define the relationship. The relatively low frequency of sexual involvement further supports their effort to keep the relationship within self-imposed limits</w:t>
      </w:r>
      <w:r w:rsidR="00C74EFA">
        <w:t xml:space="preserve">, </w:t>
      </w:r>
      <w:r w:rsidR="00452A93">
        <w:t>maintaining it as something meaningful, yet consciously contained. This approach reflects the complexity often found in such parallel relationships, where physical intimacy serves as a momentary deepening of emotional bonds but is carefully managed to avoid conflict with existing commitments. It also highlights how intimacy can be experienced and expressed in ways that are not entirely defined by sexual frequency, but by emotional intention, timing, and mutual understanding.</w:t>
      </w:r>
      <w:r w:rsidR="000653D8">
        <w:t xml:space="preserve"> </w:t>
      </w:r>
      <w:r w:rsidR="005E1F3F">
        <w:rPr>
          <w:b/>
          <w:bCs/>
        </w:rPr>
        <w:t xml:space="preserve"> </w:t>
      </w:r>
      <w:r w:rsidR="000653D8">
        <w:t>When asked about distress or conflict in their bond, the participants stated that they had not encountered significant relationship distress so far. Their responses reflected a generally harmonious dynamic, grounded in mutual understanding and emotional maturity. An example of decision-making was shared by the male participant, who recalled an incident involving a professional music performance. He had initially planned to include the female participant in the show, but the event organizers did not support her participation. In solidarity, he expressed his unwillingness to perform without her but eventually had to proceed alone due to external pressure. The female participant, rather than reacting negatively, accepted the situation with grace, supporting his decision. This instance illustrated their ability to manage differences constructively. Rather than letting disappointment escalate into conflict, they prioritized understanding and continued support. The process of decision-making appeared collaborative and constructive, with a shared respect for each other’s aspirations and limitations. Their interaction reflected emotional maturity and highlighted how mutual respect can prevent minor disagreements from growing into distress.</w:t>
      </w:r>
      <w:r w:rsidR="005E1F3F" w:rsidRPr="005E1F3F">
        <w:t xml:space="preserve"> </w:t>
      </w:r>
      <w:r w:rsidR="005A01AF">
        <w:t xml:space="preserve">When exploring the influence of peers in the development or experience of their relationship, the participants had slightly differing perspectives. The male participant stated simply, “There was no role for peers in engaging with the outside partner,” indicating that his emotional and relational decisions were largely independent and internally motivated. The female participant, however, offered a more reflective response. She shared, “I have my best friend, and I would frequently talk about him and his relationship with her.” These casual conversations with a trusted peer seemed to provide a mirror for her feelings. She recounted how, during one of these chats, her friend asked whether she had a crush on him. “When I reflected,” she said, “I realized that there is something that attracted me towards him.” This moment of self-awareness highlights how peer influence does not always take the form of direct encouragement or interference. Instead, it can operate quietly, through supportive questioning, observation, or simply providing a space for open conversation. Her friend’s honest curiosity helped her recognize feelings she hadn’t consciously acknowledged, indicating that peers, even without intending to, can shape the way </w:t>
      </w:r>
      <w:r w:rsidR="005A01AF">
        <w:lastRenderedPageBreak/>
        <w:t>individuals understand and name their emotional experiences. Thus, while the relationship may not have been initiated or driven by peer dynamics, the presence of close friendships played a subtle but meaningful role in how feelings were identified and processed, particularly for the female participant.</w:t>
      </w:r>
      <w:r w:rsidR="005E1F3F">
        <w:rPr>
          <w:b/>
          <w:bCs/>
        </w:rPr>
        <w:t xml:space="preserve"> </w:t>
      </w:r>
      <w:proofErr w:type="gramStart"/>
      <w:r w:rsidR="005A01AF">
        <w:t>The</w:t>
      </w:r>
      <w:proofErr w:type="gramEnd"/>
      <w:r w:rsidR="005A01AF">
        <w:t xml:space="preserve"> female participant reflected that her connection with the outside partner helped her become more aware of her emotional needs and values, especially through conversations with her close friend that prompted deeper self-reflection. For her, the relationship became a space for understanding what truly attracts her and how she experiences emotional support beyond her primary relationship.</w:t>
      </w:r>
      <w:r w:rsidR="00443BC9">
        <w:t xml:space="preserve"> While the relationship between the two participants was largely described as supportive and understanding, the female participant recalled an incident that left her emotionally hurt. She shared that during a time of personal distress, stemming from issues with her father, she had reached out to him seeking comfort. However, at that moment, he was emotionally preoccupied with his primary partner and was unavailable to support her. “He emotionally brought me down by saying this,” she explained, highlighting how his lack of emotional presence during a critical moment impacted her deeply.</w:t>
      </w:r>
    </w:p>
    <w:p w14:paraId="66799DB0" w14:textId="5290E513" w:rsidR="005E1F3F" w:rsidRPr="005E1F3F" w:rsidRDefault="00100B18" w:rsidP="007759C7">
      <w:pPr>
        <w:pStyle w:val="NormalWeb"/>
        <w:shd w:val="clear" w:color="auto" w:fill="FFFFFF"/>
        <w:spacing w:before="0" w:beforeAutospacing="0" w:after="0" w:afterAutospacing="0" w:line="360" w:lineRule="auto"/>
        <w:jc w:val="both"/>
        <w:rPr>
          <w:b/>
          <w:bCs/>
        </w:rPr>
      </w:pPr>
      <w:r>
        <w:rPr>
          <w:b/>
          <w:bCs/>
        </w:rPr>
        <w:t xml:space="preserve">4.2.2. </w:t>
      </w:r>
      <w:r w:rsidR="00903E10" w:rsidRPr="005E1F3F">
        <w:rPr>
          <w:b/>
          <w:bCs/>
        </w:rPr>
        <w:t>A Story of Emotional Intensity, Conflict, and Self-Awareness</w:t>
      </w:r>
    </w:p>
    <w:p w14:paraId="33B3ED29" w14:textId="7A5132CE" w:rsidR="005E1F3F" w:rsidRPr="005E1F3F" w:rsidRDefault="002A2D7B" w:rsidP="007759C7">
      <w:pPr>
        <w:pStyle w:val="NormalWeb"/>
        <w:shd w:val="clear" w:color="auto" w:fill="FFFFFF"/>
        <w:spacing w:before="0" w:beforeAutospacing="0" w:after="0" w:afterAutospacing="0" w:line="360" w:lineRule="auto"/>
        <w:jc w:val="both"/>
      </w:pPr>
      <w:r w:rsidRPr="005E1F3F">
        <w:t xml:space="preserve">On a quiet afternoon, I visited the home of a female participant nestled near a peaceful river in Ernakulam. The serenity of the place mirrored the calm welcome I received. Her grandmother was the only other person present, and both of them greeted me warmly, offering tea and snacks. The setting provided a comfortable and private space for open dialogue, and with some initial personal conversation, I was able to establish rapport with the participant. After explaining the purpose of my research and assuring her of complete confidentiality, we chose to continue our conversation by the riverbank. The participant, a 24-year-old woman, shared that she had recently completed her post-graduation and was currently looking for job opportunities. Originally from Kannur, she now lives with her </w:t>
      </w:r>
      <w:r w:rsidR="003772AC" w:rsidRPr="005E1F3F">
        <w:t xml:space="preserve">uncle </w:t>
      </w:r>
      <w:r w:rsidRPr="005E1F3F">
        <w:t xml:space="preserve">in Ernakulam, while her parents and younger brother remain in her hometown. When asked about her relationship status, she spoke openly about her current connection outside her primary relationship. “We’ve been in a </w:t>
      </w:r>
      <w:r w:rsidR="009309BF">
        <w:t>living apart</w:t>
      </w:r>
      <w:r w:rsidRPr="005E1F3F">
        <w:t xml:space="preserve"> kind of relationship for about a year now,” she said with ease. Her description was candid and without hesitation, reflecting a sense of self-awareness and agency in how she understood and </w:t>
      </w:r>
      <w:proofErr w:type="spellStart"/>
      <w:r w:rsidRPr="005E1F3F">
        <w:t>labeled</w:t>
      </w:r>
      <w:proofErr w:type="spellEnd"/>
      <w:r w:rsidRPr="005E1F3F">
        <w:t xml:space="preserve"> the relationship. This openness provided the foundation for exploring the nuances of her emotional world, the development of the relationship, and how it fits into the larger fabric of her life. Despite the unconventional nature of the bond, her tone suggested comfort and clarity in how she navigated it, balancing emotional expression, physical closeness, and the understanding that some relationships exist outside the framework of traditional definitions.</w:t>
      </w:r>
      <w:r w:rsidR="005E1F3F" w:rsidRPr="005E1F3F">
        <w:t xml:space="preserve"> </w:t>
      </w:r>
      <w:r w:rsidR="00903E10" w:rsidRPr="005E1F3F">
        <w:t xml:space="preserve">She shared that she was currently in a committed relationship with </w:t>
      </w:r>
      <w:r w:rsidR="00903E10" w:rsidRPr="005E1F3F">
        <w:lastRenderedPageBreak/>
        <w:t>her primary partner, who works in a private company. “We met through a gaming platform, Ludo,” she said, describing how their online connection gradually developed into a romantic relationship. Her outside relationship began when she met another man through a mutual friend. “When I used to go out, he would also come with us,” she explained. “At first, I had a brotherly feeling toward him.” However, their connection grew over time, especially through shared outings like shopping. “That led to more frequent meetings,” she added. At the time, her outside partner was experiencing difficulties in his primary relationship. “He used to say his primary partner was toxic,” she noted. This emotional vulnerability, combined with their regular interactions, “paved the way” for their current relationship. When asked to describe her emotional connection with her outside partner, she was open. “We both have a strong emotional bond,” she said. “We both want to be together.” Despite their closeness, she emphasized that the relationship had remained non-sexual. “I have never been in a physical relationship,” she clarified. “At some point, we hug each other. He once tried to kiss me, but I rejected it.”</w:t>
      </w:r>
      <w:r w:rsidR="005E1F3F" w:rsidRPr="005E1F3F">
        <w:t xml:space="preserve"> </w:t>
      </w:r>
      <w:r w:rsidR="00903E10" w:rsidRPr="005E1F3F">
        <w:t xml:space="preserve">Their communication patterns were less frequent than with her primary partner. “I very often message and call my primary partner,” she said, implying a more casual rhythm of interaction with her outside partner. </w:t>
      </w:r>
      <w:r w:rsidR="005E1F3F" w:rsidRPr="005E1F3F">
        <w:t>However</w:t>
      </w:r>
      <w:r w:rsidR="00903E10" w:rsidRPr="005E1F3F">
        <w:t xml:space="preserve"> emotional tensions surfaced frequently. “He would often shout at me for silly reasons,” she said. “It made me think </w:t>
      </w:r>
      <w:r w:rsidR="005E1F3F" w:rsidRPr="005E1F3F">
        <w:t>about ending</w:t>
      </w:r>
      <w:r w:rsidR="00903E10" w:rsidRPr="005E1F3F">
        <w:t xml:space="preserve"> the relationship.” This emotional distress intensified during an incident involving his primary partner.</w:t>
      </w:r>
      <w:r w:rsidR="005E1F3F" w:rsidRPr="005E1F3F">
        <w:t xml:space="preserve"> </w:t>
      </w:r>
      <w:r w:rsidR="00903E10" w:rsidRPr="005E1F3F">
        <w:t xml:space="preserve">She recounted that his primary partner, whom she already knew well “we were like sisters” once contacted her. “She told me she is struggling and loves him so much, but he is not </w:t>
      </w:r>
      <w:r w:rsidR="005E1F3F" w:rsidRPr="005E1F3F">
        <w:t>m</w:t>
      </w:r>
      <w:r w:rsidR="00903E10" w:rsidRPr="005E1F3F">
        <w:t xml:space="preserve">aking </w:t>
      </w:r>
      <w:r w:rsidR="005E1F3F" w:rsidRPr="005E1F3F">
        <w:t xml:space="preserve">an </w:t>
      </w:r>
      <w:r w:rsidR="00903E10" w:rsidRPr="005E1F3F">
        <w:t>effort for their relationship.” When the outside partner found out she had spoken with his girlfriend, he became angry. “This paved the way for a fight between us two. I said sorry and promised I wo</w:t>
      </w:r>
      <w:r w:rsidR="005E1F3F" w:rsidRPr="005E1F3F">
        <w:t>uld</w:t>
      </w:r>
      <w:r w:rsidR="00903E10" w:rsidRPr="005E1F3F">
        <w:t>n’t take her calls anymore,” she added.</w:t>
      </w:r>
      <w:r w:rsidR="005E1F3F" w:rsidRPr="005E1F3F">
        <w:t xml:space="preserve"> </w:t>
      </w:r>
      <w:r w:rsidR="00903E10" w:rsidRPr="005E1F3F">
        <w:t>The emotional conflict took a serious turn. “Yes, I experienced IPV in this relationship,” she said quietly. “When this incident happened, one day he was smoking, and he made the cigarette burn my skin because of this issue.”</w:t>
      </w:r>
      <w:r w:rsidR="00B85A0C" w:rsidRPr="005E1F3F">
        <w:t xml:space="preserve"> </w:t>
      </w:r>
      <w:r w:rsidR="00903E10" w:rsidRPr="005E1F3F">
        <w:t xml:space="preserve">To gain further insight, I contacted </w:t>
      </w:r>
      <w:r w:rsidR="005431F7" w:rsidRPr="005E1F3F">
        <w:t xml:space="preserve">the other participant </w:t>
      </w:r>
      <w:r w:rsidR="005E1F3F" w:rsidRPr="005E1F3F">
        <w:t>in</w:t>
      </w:r>
      <w:r w:rsidR="005431F7" w:rsidRPr="005E1F3F">
        <w:t xml:space="preserve"> my research</w:t>
      </w:r>
      <w:r w:rsidR="00903E10" w:rsidRPr="005E1F3F">
        <w:t xml:space="preserve">, a 27-year-old man living in a nuclear family. He shared that he has strong emotional feelings toward the participant. “I never liked my primary partner,” he said. “She’s not understanding, and she’s so busy.” He expressed that his connection with </w:t>
      </w:r>
      <w:r w:rsidR="005431F7" w:rsidRPr="005E1F3F">
        <w:t>his outside</w:t>
      </w:r>
      <w:r w:rsidR="00903E10" w:rsidRPr="005E1F3F">
        <w:t xml:space="preserve"> helped him personally. “This relationship helped me to develop and reduce my stress.” He denied any influence of peers in forming the relationship. “There was no role for peers. It just happened.” However, he also admitted, “My primary partner has trust issues towards me.”</w:t>
      </w:r>
      <w:r w:rsidR="005431F7" w:rsidRPr="005E1F3F">
        <w:t xml:space="preserve"> </w:t>
      </w:r>
      <w:r w:rsidR="00903E10" w:rsidRPr="005E1F3F">
        <w:t>This narrative captures the full trajectory of their relationship</w:t>
      </w:r>
      <w:r w:rsidR="005431F7" w:rsidRPr="005E1F3F">
        <w:t xml:space="preserve"> </w:t>
      </w:r>
      <w:r w:rsidR="00903E10" w:rsidRPr="005E1F3F">
        <w:t>from casual beginnings to deep emotional involvement</w:t>
      </w:r>
      <w:r w:rsidR="005431F7" w:rsidRPr="005E1F3F">
        <w:t xml:space="preserve"> </w:t>
      </w:r>
      <w:r w:rsidR="00903E10" w:rsidRPr="005E1F3F">
        <w:t xml:space="preserve">while highlighting communication patterns, emotional tension, and the critical moment of IPV. It also shows how </w:t>
      </w:r>
      <w:r w:rsidR="00903E10" w:rsidRPr="005E1F3F">
        <w:lastRenderedPageBreak/>
        <w:t>emotional connections outside the primary bond can bring comfort, confusion, and conflict, especially when boundaries are not clearly defined and when individuals are managing complex roles in multiple relationships.</w:t>
      </w:r>
    </w:p>
    <w:p w14:paraId="53437328" w14:textId="38693B92" w:rsidR="005E1F3F" w:rsidRPr="005E1F3F" w:rsidRDefault="00100B18" w:rsidP="007759C7">
      <w:pPr>
        <w:pStyle w:val="NormalWeb"/>
        <w:shd w:val="clear" w:color="auto" w:fill="FFFFFF"/>
        <w:spacing w:before="0" w:beforeAutospacing="0" w:after="0" w:afterAutospacing="0" w:line="360" w:lineRule="auto"/>
        <w:jc w:val="both"/>
        <w:rPr>
          <w:b/>
          <w:bCs/>
        </w:rPr>
      </w:pPr>
      <w:r>
        <w:rPr>
          <w:b/>
          <w:bCs/>
        </w:rPr>
        <w:t xml:space="preserve">4.2.3. </w:t>
      </w:r>
      <w:proofErr w:type="gramStart"/>
      <w:r w:rsidR="00B85A0C" w:rsidRPr="005E1F3F">
        <w:rPr>
          <w:b/>
          <w:bCs/>
        </w:rPr>
        <w:t>Reconnection</w:t>
      </w:r>
      <w:proofErr w:type="gramEnd"/>
      <w:r w:rsidR="00B85A0C" w:rsidRPr="005E1F3F">
        <w:rPr>
          <w:b/>
          <w:bCs/>
        </w:rPr>
        <w:t>, Reflection, and Quiet Boundaries</w:t>
      </w:r>
    </w:p>
    <w:p w14:paraId="6E72269E" w14:textId="02EADC28" w:rsidR="005E1F3F" w:rsidRPr="005E1F3F" w:rsidRDefault="00B85A0C" w:rsidP="007759C7">
      <w:pPr>
        <w:pStyle w:val="NormalWeb"/>
        <w:shd w:val="clear" w:color="auto" w:fill="FFFFFF"/>
        <w:spacing w:before="0" w:beforeAutospacing="0" w:after="0" w:afterAutospacing="0" w:line="360" w:lineRule="auto"/>
        <w:jc w:val="both"/>
      </w:pPr>
      <w:r w:rsidRPr="005E1F3F">
        <w:t>The participants, a 29-year-old man employed in an IT company and a 2</w:t>
      </w:r>
      <w:r w:rsidR="00D56A2E" w:rsidRPr="005E1F3F">
        <w:t>1</w:t>
      </w:r>
      <w:r w:rsidRPr="005E1F3F">
        <w:t>-year-old postgraduate student, met the researcher in a calm public park setting. They had been in a relationship for three months. The male participant comes from a nuclear family and is the financial backbone of his household. The female participant also belongs to a nuclear family and has two elder siblings. Their story began as a rekindling of an old childhood friendship. “We lost connection somewhere, but I took an Instagram account recently, and it led to this,” the female participant explained. She described their bond as a “nano</w:t>
      </w:r>
      <w:r w:rsidR="005E1F3F" w:rsidRPr="005E1F3F">
        <w:t xml:space="preserve"> </w:t>
      </w:r>
      <w:r w:rsidRPr="005E1F3F">
        <w:t xml:space="preserve">ship”, a term she used to define a short-term yet emotionally significant relationship. The male was the one who first introduced the idea of an external emotional connection. Her motivation for engaging in the relationship stemmed from a personal trauma. “Last year, I found out my primary partner was involved with a married woman who had three children,” she said. “I was loyal… but after I checked his phone, I found similar contacts. We had a brief breakup and got back together, but I could never trust him again.” This breach of trust became the initial thread of connection with her current partner, as they began speaking about her emotional distress conversations that laid the foundation for a deeper, mutual bond. From the male participant’s side, the context was different. His primary partner had been living abroad for six years, and the long-distance nature of the relationship had left him feeling emotionally stagnant. “Life became boring,” he said. “I go for dates and I’m active on dating apps like </w:t>
      </w:r>
      <w:r w:rsidR="00D05215">
        <w:t xml:space="preserve">Bumble, OKCupid, </w:t>
      </w:r>
      <w:r w:rsidRPr="005E1F3F">
        <w:t xml:space="preserve">Tinder, and Friend app… and this participant is one among them.” Communication played a key role in maintaining their connection. The male participant described how they talked “almost every day,” primarily through text messages, and met in person when time permitted. Their conversations revolved around careers, current affairs, crime, and politics. “We both had similar thoughts,” he said, “and that helped us engage in meaningful interaction.” This communicative depth, as he shared, fostered personal growth and space for reflection. The emotional aspects of the relationship were complex. The male participant expressed that he didn’t feel committed but experienced a certain “fresh feel” and positivity in the connection. However, he admitted discomfort when the female spoke positively about her primary partner. For her, the emotional involvement was stronger. “I feel more connected to him than my primary partner,” she said, citing shared values and future goals. Yet, she remained conflicted. “Sometimes I think this is exactly what happened in my relationship… and it’s not ethical to cheat him,” she reflected, suggesting an </w:t>
      </w:r>
      <w:r w:rsidRPr="005E1F3F">
        <w:lastRenderedPageBreak/>
        <w:t>awareness of repeating painful patterns. Physical closeness existed in the form of non-penetrative sexual contact. They both clarified that there was no peer influence in forming or maintaining their relationship, and no conflict had emerged thus far. “We keep boundaries in our relationship, for each other’s good,” she explained. The couple reported no incidents of conflict or interpersonal violence (IPV). The nature of their relationship, though emotionally and physically involved, was understood with caution and mutual respect. The participants seemed to operate within silent boundaries, prioritizing emotional comfort over labels or expectations.</w:t>
      </w:r>
    </w:p>
    <w:p w14:paraId="71B79DB2" w14:textId="47B7F257" w:rsidR="005E1F3F" w:rsidRDefault="00100B18" w:rsidP="007759C7">
      <w:pPr>
        <w:pStyle w:val="NormalWeb"/>
        <w:shd w:val="clear" w:color="auto" w:fill="FFFFFF"/>
        <w:spacing w:before="0" w:beforeAutospacing="0" w:after="0" w:afterAutospacing="0" w:line="360" w:lineRule="auto"/>
        <w:jc w:val="both"/>
        <w:rPr>
          <w:b/>
          <w:bCs/>
        </w:rPr>
      </w:pPr>
      <w:r>
        <w:rPr>
          <w:b/>
          <w:bCs/>
        </w:rPr>
        <w:t xml:space="preserve">4.2.4. </w:t>
      </w:r>
      <w:proofErr w:type="gramStart"/>
      <w:r w:rsidR="00A71190" w:rsidRPr="005E1F3F">
        <w:rPr>
          <w:b/>
          <w:bCs/>
        </w:rPr>
        <w:t>Shared</w:t>
      </w:r>
      <w:proofErr w:type="gramEnd"/>
      <w:r w:rsidR="00A71190" w:rsidRPr="005E1F3F">
        <w:rPr>
          <w:b/>
          <w:bCs/>
        </w:rPr>
        <w:t xml:space="preserve"> Understanding and Open Commitments</w:t>
      </w:r>
    </w:p>
    <w:p w14:paraId="1F0D2121" w14:textId="77777777" w:rsidR="005E1F3F" w:rsidRDefault="00A71190" w:rsidP="007759C7">
      <w:pPr>
        <w:pStyle w:val="NormalWeb"/>
        <w:shd w:val="clear" w:color="auto" w:fill="FFFFFF"/>
        <w:spacing w:before="0" w:beforeAutospacing="0" w:after="0" w:afterAutospacing="0" w:line="360" w:lineRule="auto"/>
        <w:jc w:val="both"/>
      </w:pPr>
      <w:r w:rsidRPr="00A71190">
        <w:t>The researcher met the participants</w:t>
      </w:r>
      <w:r>
        <w:t xml:space="preserve">, </w:t>
      </w:r>
      <w:r w:rsidRPr="00A71190">
        <w:t>a 28-year-old male artist and a 28-year-old female doctor</w:t>
      </w:r>
      <w:r>
        <w:t xml:space="preserve">, </w:t>
      </w:r>
      <w:r w:rsidRPr="00A71190">
        <w:t>in a quiet café tucked away from the city’s bustle. As warm coffee arrived at the table, the conversation gradually turned toward personal histories and the nature of their current relationship.</w:t>
      </w:r>
      <w:r>
        <w:t xml:space="preserve"> </w:t>
      </w:r>
      <w:r w:rsidRPr="00A71190">
        <w:t xml:space="preserve">The male participant, an artist from a nuclear family, opened up about his difficult childhood. “I had a very pathetic childhood,” he said, quietly. “I felt like they never loved me. I’m not sure about myself even now. My parents would always say that I won't study in school.” He was later diagnosed with dyslexia and behavioral issues. Though he is still in contact with his family, he admitted that “I have </w:t>
      </w:r>
      <w:proofErr w:type="spellStart"/>
      <w:r w:rsidRPr="00A71190">
        <w:t>traveled</w:t>
      </w:r>
      <w:proofErr w:type="spellEnd"/>
      <w:r w:rsidRPr="00A71190">
        <w:t xml:space="preserve"> through both the worst and good parts of life.”</w:t>
      </w:r>
      <w:r>
        <w:t xml:space="preserve"> </w:t>
      </w:r>
      <w:r w:rsidRPr="00A71190">
        <w:t>The female participant, also from a nuclear family, had her share of loss and resilience. “My father died in an accident,” she shared, “and I’m now living with my mother.”</w:t>
      </w:r>
      <w:r>
        <w:t xml:space="preserve"> </w:t>
      </w:r>
      <w:r w:rsidRPr="00A71190">
        <w:t>They’ve been involved in a relationship for the past year. When the researcher asked about the nature and structure of their bond, the male participant clearly explained, “We are in an open relationship. Each of our primary partners knows about us.” He revealed that he has been in a committed relationship for four years with a woman from Mumbai. “After four years, I lost the spirit and exciting factor in our relationship. Even though both our parents agreed, everything changed after that.”</w:t>
      </w:r>
      <w:r>
        <w:t xml:space="preserve"> </w:t>
      </w:r>
      <w:r w:rsidRPr="00A71190">
        <w:t xml:space="preserve">He went on to describe how he met the current participant: “I went </w:t>
      </w:r>
      <w:r w:rsidR="005E1F3F">
        <w:t>to</w:t>
      </w:r>
      <w:r w:rsidRPr="00A71190">
        <w:t xml:space="preserve"> a stranger camp and met her there. Our vibes matched. Then I called my primary partner and asked her if she was okay with me being in a </w:t>
      </w:r>
      <w:proofErr w:type="spellStart"/>
      <w:r w:rsidRPr="00A71190">
        <w:t>casual</w:t>
      </w:r>
      <w:proofErr w:type="spellEnd"/>
      <w:r w:rsidRPr="00A71190">
        <w:t xml:space="preserve"> relationship with her [the secondary partner], and she agreed.”</w:t>
      </w:r>
      <w:r>
        <w:t xml:space="preserve"> </w:t>
      </w:r>
      <w:r w:rsidRPr="00A71190">
        <w:t>The female participant had a similar perspective, describing how this new connection developed meaning for her. “I found similar characteristics of my primary partner in him,” she said, “and I’m also interested in art. What led me here was partner-hogging. Sometimes my primary partner wouldn’t give me the space I needed. I felt emotionally restricted.” She described the nature of this current relationship as relaxed and freeing: “This is a space without pressure. We know what we want from each other.”</w:t>
      </w:r>
      <w:r>
        <w:t xml:space="preserve"> </w:t>
      </w:r>
      <w:r w:rsidRPr="00A71190">
        <w:t xml:space="preserve">When asked about communication, they both shared that it was smooth and open. The female said, “We often see each other with our </w:t>
      </w:r>
      <w:r w:rsidRPr="00A71190">
        <w:lastRenderedPageBreak/>
        <w:t>primary partners too. There’s nothing hidden. All of our intentions are to stay happy throughout life.” Their conversations are described as friendly and light-hearted, built around shared interests like art, books, and life reflections.</w:t>
      </w:r>
      <w:r>
        <w:t xml:space="preserve"> </w:t>
      </w:r>
      <w:r w:rsidRPr="00A71190">
        <w:t>Their emotional connection, while meaningful, was not rooted in attachment. “We are friendly toward each other,” the male said, “but not emotionally attached. We both have our emotional spaces in our primary relationships.” The female agreed, adding, “This is more about companionship than commitment.”</w:t>
      </w:r>
      <w:r>
        <w:t xml:space="preserve"> </w:t>
      </w:r>
      <w:r w:rsidRPr="00A71190">
        <w:t>Regarding physical intimacy, they acknowledged that they have been sexually involved “a couple of times,” but emphasized that it was consensual and situated within the boundaries of their open relationship.</w:t>
      </w:r>
      <w:r>
        <w:t xml:space="preserve"> </w:t>
      </w:r>
      <w:r w:rsidRPr="00A71190">
        <w:t>When asked about decision-making and conflict, both participants stressed that all choices are made together, with mutual respect and clarity. “It’s all about having an open mindset,” he said. There were no instances of distress or conflict mentioned. They maintained open lines of conversation with each other and their primary partners, which they credited as a key reason for the smooth functioning of their relationship.</w:t>
      </w:r>
      <w:r>
        <w:t xml:space="preserve"> </w:t>
      </w:r>
      <w:r w:rsidRPr="00A71190">
        <w:t>They were also asked about the role of peer influence, and both quickly pointed out that their choice was deeply personal. “We know some friends who have relationships like this,” the male said, “but this was entirely our own decision.”</w:t>
      </w:r>
      <w:r>
        <w:t xml:space="preserve"> </w:t>
      </w:r>
      <w:r w:rsidRPr="00A71190">
        <w:t>The female participant emphasized how the relationship became a space for exploration and</w:t>
      </w:r>
      <w:r w:rsidRPr="00A71190">
        <w:rPr>
          <w:b/>
          <w:bCs/>
        </w:rPr>
        <w:t xml:space="preserve"> </w:t>
      </w:r>
      <w:r w:rsidRPr="00A71190">
        <w:t xml:space="preserve">personal growth. “I was able to rediscover my inner artist through this,” she smiled. “This wasn’t just a </w:t>
      </w:r>
      <w:proofErr w:type="gramStart"/>
      <w:r w:rsidRPr="00A71190">
        <w:t>relationship</w:t>
      </w:r>
      <w:r>
        <w:t>,</w:t>
      </w:r>
      <w:proofErr w:type="gramEnd"/>
      <w:r>
        <w:t xml:space="preserve"> </w:t>
      </w:r>
      <w:r w:rsidRPr="00A71190">
        <w:t>it was a journey back to myself.”</w:t>
      </w:r>
    </w:p>
    <w:p w14:paraId="19C77493" w14:textId="4C3C25F9" w:rsidR="005E1F3F" w:rsidRPr="005E1F3F" w:rsidRDefault="00100B18" w:rsidP="00100B18">
      <w:pPr>
        <w:pStyle w:val="NormalWeb"/>
        <w:shd w:val="clear" w:color="auto" w:fill="FFFFFF"/>
        <w:spacing w:before="0" w:beforeAutospacing="0" w:after="0" w:afterAutospacing="0" w:line="360" w:lineRule="auto"/>
        <w:jc w:val="both"/>
        <w:rPr>
          <w:b/>
          <w:bCs/>
        </w:rPr>
      </w:pPr>
      <w:r w:rsidRPr="00100B18">
        <w:rPr>
          <w:b/>
          <w:bCs/>
        </w:rPr>
        <w:t xml:space="preserve">4.2.5. </w:t>
      </w:r>
      <w:r w:rsidR="005E1F3F" w:rsidRPr="00100B18">
        <w:rPr>
          <w:b/>
          <w:bCs/>
        </w:rPr>
        <w:t>“</w:t>
      </w:r>
      <w:r w:rsidR="003E6AA8" w:rsidRPr="005E1F3F">
        <w:rPr>
          <w:b/>
          <w:bCs/>
        </w:rPr>
        <w:t xml:space="preserve">We Call It a </w:t>
      </w:r>
      <w:proofErr w:type="spellStart"/>
      <w:r w:rsidR="003E6AA8" w:rsidRPr="005E1F3F">
        <w:rPr>
          <w:b/>
          <w:bCs/>
        </w:rPr>
        <w:t>Lunarship</w:t>
      </w:r>
      <w:proofErr w:type="spellEnd"/>
      <w:r w:rsidR="003E6AA8" w:rsidRPr="005E1F3F">
        <w:rPr>
          <w:b/>
          <w:bCs/>
        </w:rPr>
        <w:t xml:space="preserve">”: A Quiet Bond Rooted in Alumni </w:t>
      </w:r>
      <w:r w:rsidR="005E1F3F" w:rsidRPr="005E1F3F">
        <w:rPr>
          <w:b/>
          <w:bCs/>
        </w:rPr>
        <w:t>M</w:t>
      </w:r>
      <w:r w:rsidR="003E6AA8" w:rsidRPr="005E1F3F">
        <w:rPr>
          <w:b/>
          <w:bCs/>
        </w:rPr>
        <w:t>eet</w:t>
      </w:r>
    </w:p>
    <w:p w14:paraId="0D95E788" w14:textId="65F0479C" w:rsidR="005E1F3F" w:rsidRDefault="003E6AA8" w:rsidP="007759C7">
      <w:pPr>
        <w:pStyle w:val="NormalWeb"/>
        <w:shd w:val="clear" w:color="auto" w:fill="FFFFFF"/>
        <w:spacing w:before="0" w:beforeAutospacing="0" w:after="0" w:afterAutospacing="0" w:line="360" w:lineRule="auto"/>
        <w:jc w:val="both"/>
        <w:rPr>
          <w:b/>
          <w:bCs/>
        </w:rPr>
      </w:pPr>
      <w:r w:rsidRPr="005E1F3F">
        <w:t xml:space="preserve">Both participants, 28-year-old lawyers from joint families, were in a secretive yet emotionally resonant relationship for the past six months. When asked about the nature of their connection, the female participant traced their story back to law college. “We were classmates,” she recalled. “Our friends would often make fun of us, assuming we were a couple, but we never took it seriously.” It was only two years later, during college alumni meet, that their connection rekindled into a meaningful friendship. By then, both were already in committed relationships. “We are both living peaceful lives,” she added. “We don’t want to break our personal lives, but wanted to keep this relationship a secret without hurting others.” When the researcher asked what kind of relationship they were engaged in, both smiled gently and answered, “We like to call it a </w:t>
      </w:r>
      <w:proofErr w:type="spellStart"/>
      <w:r w:rsidRPr="005E1F3F">
        <w:t>lunarship</w:t>
      </w:r>
      <w:proofErr w:type="spellEnd"/>
      <w:r w:rsidRPr="005E1F3F">
        <w:t>.” They explained that they preferred not to label their bond in conventional terms. The female participant clarified, “We maintain a gap between each other, but we are often engaged in flirting, texting, listening, and supporting each other even though we know this relationship doesn’t have a closure or outcome.” This suggests a clear emotional involvement, characterized by bounded affection, mutual care, and emotional intimacy, despite the absence of physical or sexual encounters.</w:t>
      </w:r>
      <w:r w:rsidR="005E1F3F" w:rsidRPr="005E1F3F">
        <w:t xml:space="preserve"> </w:t>
      </w:r>
      <w:r w:rsidRPr="005E1F3F">
        <w:t xml:space="preserve">Their communication took place mostly over </w:t>
      </w:r>
      <w:r w:rsidRPr="005E1F3F">
        <w:lastRenderedPageBreak/>
        <w:t>texting via WhatsApp, with occasional phone calls. The relationship operated in a digital and emotional space, allowing room for support and romantic gestures while still maintaining boundaries. According to the participants, they were not sexually involved but expressed romantic affection in other ways</w:t>
      </w:r>
      <w:r w:rsidR="005E1F3F" w:rsidRPr="005E1F3F">
        <w:t xml:space="preserve">, </w:t>
      </w:r>
      <w:r w:rsidRPr="005E1F3F">
        <w:t>such as emotional presence, compliments, and shared vulnerability.</w:t>
      </w:r>
      <w:r w:rsidR="005E1F3F" w:rsidRPr="005E1F3F">
        <w:t xml:space="preserve"> </w:t>
      </w:r>
      <w:r w:rsidRPr="005E1F3F">
        <w:t>Both acknowledged that they trusted each other deeply, but were also committed to preserving their families, primary partners, and longstanding friendship. “We help each other during emotional breakdowns, stress, and even if there is any need for money,” the female shared, emphasizing a practical and emotional solidarity that went beyond surface-level intimacy. Interestingly, she noted that discussing primary relationship issues with her outside partner helped her “understand [my] primary partner better,” suggesting that the secondary relationship functioned as a mirror for self-growth and reflection.</w:t>
      </w:r>
      <w:r w:rsidR="005E1F3F" w:rsidRPr="005E1F3F">
        <w:t xml:space="preserve"> </w:t>
      </w:r>
      <w:r w:rsidRPr="005E1F3F">
        <w:t xml:space="preserve">In terms of conflict resolution, they agreed that </w:t>
      </w:r>
      <w:r w:rsidRPr="005E1F3F">
        <w:rPr>
          <w:i/>
          <w:iCs/>
        </w:rPr>
        <w:t>“no serious conflict arose”</w:t>
      </w:r>
      <w:r w:rsidRPr="005E1F3F">
        <w:t xml:space="preserve"> due to the newness of the relationship and the level of understanding between them. Minor miscommunications were sorted out constructively. Notably, there was no intimate partner violence in the relationship, and both partners appeared to practice intentional boundaries and emotional maturity.</w:t>
      </w:r>
      <w:r w:rsidR="005E1F3F" w:rsidRPr="005E1F3F">
        <w:t xml:space="preserve"> </w:t>
      </w:r>
      <w:r w:rsidRPr="005E1F3F">
        <w:t xml:space="preserve">This narrative illustrates a form of emotionally anchored yet socially discreet partnership, chosen consciously within the constraints of cultural and relational responsibilities. As the participants poignantly framed it, theirs was not a story about possession or future promises, it was about shared light in </w:t>
      </w:r>
      <w:r w:rsidR="007759C7">
        <w:t xml:space="preserve">the </w:t>
      </w:r>
      <w:r w:rsidRPr="005E1F3F">
        <w:t>darkness, “a lunar</w:t>
      </w:r>
      <w:r w:rsidR="007759C7">
        <w:t xml:space="preserve"> </w:t>
      </w:r>
      <w:r w:rsidRPr="005E1F3F">
        <w:t>ship.”</w:t>
      </w:r>
    </w:p>
    <w:p w14:paraId="7C0B49D5" w14:textId="5EC34F0A" w:rsidR="005E1F3F" w:rsidRDefault="00100B18" w:rsidP="007759C7">
      <w:pPr>
        <w:pStyle w:val="NormalWeb"/>
        <w:shd w:val="clear" w:color="auto" w:fill="FFFFFF"/>
        <w:spacing w:before="0" w:beforeAutospacing="0" w:after="0" w:afterAutospacing="0" w:line="360" w:lineRule="auto"/>
        <w:jc w:val="both"/>
        <w:rPr>
          <w:b/>
          <w:bCs/>
        </w:rPr>
      </w:pPr>
      <w:r>
        <w:rPr>
          <w:rStyle w:val="Emphasis"/>
          <w:b/>
          <w:bCs/>
          <w:i w:val="0"/>
          <w:iCs w:val="0"/>
        </w:rPr>
        <w:t xml:space="preserve">4.2.6. </w:t>
      </w:r>
      <w:r w:rsidR="00C84CCF" w:rsidRPr="005E1F3F">
        <w:rPr>
          <w:rStyle w:val="Emphasis"/>
          <w:b/>
          <w:bCs/>
          <w:i w:val="0"/>
          <w:iCs w:val="0"/>
        </w:rPr>
        <w:t>A Casual Bond Beyond Boundaries</w:t>
      </w:r>
    </w:p>
    <w:p w14:paraId="58DCDE8D" w14:textId="463861C3" w:rsidR="00837297" w:rsidRPr="005E1F3F" w:rsidRDefault="00C84CCF" w:rsidP="007759C7">
      <w:pPr>
        <w:pStyle w:val="NormalWeb"/>
        <w:shd w:val="clear" w:color="auto" w:fill="FFFFFF"/>
        <w:spacing w:before="0" w:beforeAutospacing="0" w:after="0" w:afterAutospacing="0" w:line="360" w:lineRule="auto"/>
        <w:jc w:val="both"/>
        <w:rPr>
          <w:b/>
          <w:bCs/>
        </w:rPr>
      </w:pPr>
      <w:r w:rsidRPr="005E1F3F">
        <w:t>The participants, a 28-year-old civil engineer</w:t>
      </w:r>
      <w:r w:rsidR="005E1F3F" w:rsidRPr="005E1F3F">
        <w:t>,</w:t>
      </w:r>
      <w:r w:rsidRPr="005E1F3F">
        <w:t xml:space="preserve"> and a 26-year-old doctoral student, engaged with the researcher through conference and individual calls due to their busy schedules, stating, “We’re too packed to meet in person, but we’ll cooperate fully.” Their relationship, which they described</w:t>
      </w:r>
      <w:r>
        <w:t xml:space="preserve"> as “friendship dating,” began four months ago on the Malayali dating app </w:t>
      </w:r>
      <w:proofErr w:type="spellStart"/>
      <w:r>
        <w:rPr>
          <w:rStyle w:val="Emphasis"/>
        </w:rPr>
        <w:t>Arike</w:t>
      </w:r>
      <w:proofErr w:type="spellEnd"/>
      <w:r>
        <w:t>, and later transitioned to WhatsApp and phone calls. The male participant disclosed that he was in a serious primary relationship known to his family</w:t>
      </w:r>
      <w:r w:rsidR="000E6617">
        <w:t>. He also mentioned that he was not sexually comfortable with his primary partner, which led him to seek physical intimacy with other partners to fulfill his sexual needs. He shared that one of these partners was his cousin, who is married and 15 years older than him. According to him, the connection between them developed because her husband was frequently away on business trips, creating space for their relationship to evolve.</w:t>
      </w:r>
      <w:r>
        <w:t xml:space="preserve"> He admitted being confused about continuing with his primary partner, sharing, “She’s sweet and innocent, but I’m not sure if I want to go ahead with it.” The female participant, on the other hand, clarified that she had no other romantic connections and viewed the relationship as casual and pressure-free: “We’re just dating in a friendly way, no future </w:t>
      </w:r>
      <w:r>
        <w:lastRenderedPageBreak/>
        <w:t>expectations.” Communication between them was largely informal and unstructured, and they occasionally planned outings. One such outing, where they ended up stuck in traffic for three hours, led to visible strain. The male recalled, “She was so disappointed… she said she won’t come for dates anymore,” reflecting how logistical breakdowns could impact even low-commitment bonds. Both denied emotional involvement or long-term commitment, with the male stating, “There’s no risk here, so there’s no fear of separation,” indicating a guarded yet intentional detachment. Despite this, they acknowledged the relationship as a space for personal and professional growth, sharing that dating someone outside their professional circle had expanded their understanding of each other’s work-life challenges. “It gave us insight into how people in other fields function and balance,” they said, highlighting mutual learning. Peer influence was absent, and the relationship was framed as a private space for companionship and reflection. There were no incidents of intimate partner violence, and both maintained that their dynamic was consensual, emotionally safe, and grounded in mutual boundaries. The relationship, although casual and non-linear, served as a meaningful, exploratory zone</w:t>
      </w:r>
      <w:r w:rsidR="005E1F3F">
        <w:t xml:space="preserve">, </w:t>
      </w:r>
      <w:r>
        <w:t>emotionally light yet subtly impactful in shaping their understanding of intimacy, compatibility, and identity.</w:t>
      </w:r>
      <w:bookmarkEnd w:id="13"/>
      <w:r w:rsidR="00837297">
        <w:br w:type="page"/>
      </w:r>
    </w:p>
    <w:p w14:paraId="0FE0E8F1" w14:textId="77DA283E" w:rsidR="00837297" w:rsidRPr="00C84CCF" w:rsidRDefault="00100B18" w:rsidP="007759C7">
      <w:pPr>
        <w:pStyle w:val="NormalWeb"/>
        <w:spacing w:before="0" w:beforeAutospacing="0" w:after="0" w:afterAutospacing="0" w:line="360" w:lineRule="auto"/>
        <w:jc w:val="both"/>
        <w:rPr>
          <w:b/>
          <w:bCs/>
        </w:rPr>
      </w:pPr>
      <w:r>
        <w:rPr>
          <w:b/>
          <w:bCs/>
        </w:rPr>
        <w:lastRenderedPageBreak/>
        <w:t xml:space="preserve">4.3. </w:t>
      </w:r>
      <w:proofErr w:type="gramStart"/>
      <w:r w:rsidR="00C84CCF" w:rsidRPr="00C84CCF">
        <w:rPr>
          <w:b/>
          <w:bCs/>
        </w:rPr>
        <w:t>Thematic</w:t>
      </w:r>
      <w:proofErr w:type="gramEnd"/>
      <w:r w:rsidR="00C84CCF" w:rsidRPr="00C84CCF">
        <w:rPr>
          <w:b/>
          <w:bCs/>
        </w:rPr>
        <w:t xml:space="preserve"> Analysis</w:t>
      </w:r>
    </w:p>
    <w:p w14:paraId="4F2C92A0" w14:textId="77777777" w:rsidR="005E1F3F" w:rsidRDefault="00C84CCF" w:rsidP="007759C7">
      <w:pPr>
        <w:pStyle w:val="NormalWeb"/>
        <w:shd w:val="clear" w:color="auto" w:fill="FFFFFF"/>
        <w:spacing w:before="0" w:beforeAutospacing="0" w:after="0" w:afterAutospacing="0" w:line="360" w:lineRule="auto"/>
        <w:jc w:val="both"/>
      </w:pPr>
      <w:r>
        <w:t xml:space="preserve">This thematic analysis explores the narratives of young unmarried individuals in Kerala who are engaged in non-primary (outside) romantic relationships. The aim was to understand how these individuals experience emotional and physical closeness, communication, trust, intimacy, decision-making, conflict resolution, peer influence, and personal growth within these relationships. Data were collected through in-depth </w:t>
      </w:r>
      <w:r w:rsidR="005E1F3F">
        <w:t xml:space="preserve">unstructured </w:t>
      </w:r>
      <w:r>
        <w:t>interviews, allowing participants to openly share their lived experiences. Given the cultural and relational sensitivity of the topic, particular care was taken to respect the confidentiality and emotional safety of participants. The analysis revealed a complex and layered understanding of "outside" relationships, which were shaped by individual needs, unresolved gaps in primary relationships, personal values, and shifting social norms. Each narrative provided insight into how emotional and physical boundaries are negotiated and how individuals seek meaning, support, and identity in parallel partnerships.</w:t>
      </w:r>
    </w:p>
    <w:p w14:paraId="0E573ECF" w14:textId="04A797B2" w:rsidR="005E1F3F" w:rsidRPr="005E1F3F" w:rsidRDefault="00100B18" w:rsidP="007759C7">
      <w:pPr>
        <w:pStyle w:val="NormalWeb"/>
        <w:shd w:val="clear" w:color="auto" w:fill="FFFFFF"/>
        <w:spacing w:before="0" w:beforeAutospacing="0" w:after="0" w:afterAutospacing="0" w:line="360" w:lineRule="auto"/>
        <w:jc w:val="both"/>
        <w:rPr>
          <w:b/>
          <w:bCs/>
        </w:rPr>
      </w:pPr>
      <w:r>
        <w:rPr>
          <w:b/>
          <w:bCs/>
        </w:rPr>
        <w:t xml:space="preserve">4.3.1. </w:t>
      </w:r>
      <w:r w:rsidR="00FD79D7" w:rsidRPr="005E1F3F">
        <w:rPr>
          <w:b/>
          <w:bCs/>
        </w:rPr>
        <w:t>Participants often initiated or engaged in extra-dyadic relationships to fulfill needs that were unmet in their primary partnerships, or to explore aspects of their identity.</w:t>
      </w:r>
    </w:p>
    <w:p w14:paraId="7263BA0D" w14:textId="77777777" w:rsidR="005E1F3F" w:rsidRDefault="00FD79D7" w:rsidP="007759C7">
      <w:pPr>
        <w:pStyle w:val="NormalWeb"/>
        <w:numPr>
          <w:ilvl w:val="0"/>
          <w:numId w:val="43"/>
        </w:numPr>
        <w:shd w:val="clear" w:color="auto" w:fill="FFFFFF"/>
        <w:spacing w:before="0" w:beforeAutospacing="0" w:after="0" w:afterAutospacing="0" w:line="360" w:lineRule="auto"/>
        <w:ind w:left="0" w:firstLine="0"/>
        <w:jc w:val="both"/>
      </w:pPr>
      <w:r w:rsidRPr="005E1F3F">
        <w:rPr>
          <w:b/>
          <w:bCs/>
        </w:rPr>
        <w:t>Emotional Gaps and Dissatisfaction:</w:t>
      </w:r>
      <w:r w:rsidRPr="005E1F3F">
        <w:t xml:space="preserve"> Several narratives highlighted emotional distance, a lack of understanding, or a loss of excitement in the primary relationship as key drivers. For instance, the male musician found comfort due to "unresolved issues" in his primary bond, while the female doctor sought "space without pressure" and felt "emotionally restricted" by "partner-hogging."</w:t>
      </w:r>
    </w:p>
    <w:p w14:paraId="09F41F48" w14:textId="77777777" w:rsidR="005E1F3F" w:rsidRDefault="00FD79D7" w:rsidP="007759C7">
      <w:pPr>
        <w:pStyle w:val="NormalWeb"/>
        <w:numPr>
          <w:ilvl w:val="0"/>
          <w:numId w:val="43"/>
        </w:numPr>
        <w:shd w:val="clear" w:color="auto" w:fill="FFFFFF"/>
        <w:spacing w:before="0" w:beforeAutospacing="0" w:after="0" w:afterAutospacing="0" w:line="360" w:lineRule="auto"/>
        <w:ind w:left="0" w:firstLine="0"/>
        <w:jc w:val="both"/>
      </w:pPr>
      <w:r w:rsidRPr="005E1F3F">
        <w:rPr>
          <w:b/>
          <w:bCs/>
        </w:rPr>
        <w:t>Coping with Trauma and Trust Issues:</w:t>
      </w:r>
      <w:r w:rsidRPr="005E1F3F">
        <w:t xml:space="preserve"> A significant motivation was coping with personal trauma. One female participant explicitly sought an outside connection after discovering her primary partner's infidelity, as it led to a profound breach of trust that could not be fully mended within the primary relationship.</w:t>
      </w:r>
    </w:p>
    <w:p w14:paraId="1FE23C08" w14:textId="77777777" w:rsidR="005E1F3F" w:rsidRDefault="00FD79D7" w:rsidP="007759C7">
      <w:pPr>
        <w:pStyle w:val="NormalWeb"/>
        <w:numPr>
          <w:ilvl w:val="0"/>
          <w:numId w:val="43"/>
        </w:numPr>
        <w:shd w:val="clear" w:color="auto" w:fill="FFFFFF"/>
        <w:spacing w:before="0" w:beforeAutospacing="0" w:after="0" w:afterAutospacing="0" w:line="360" w:lineRule="auto"/>
        <w:ind w:left="0" w:firstLine="0"/>
        <w:jc w:val="both"/>
      </w:pPr>
      <w:r w:rsidRPr="005E1F3F">
        <w:rPr>
          <w:b/>
          <w:bCs/>
        </w:rPr>
        <w:t>Exploration and Personal Growth:</w:t>
      </w:r>
      <w:r w:rsidRPr="005E1F3F">
        <w:t xml:space="preserve"> Some saw these relationships as a space for self-discovery and personal growth. The female doctor "rediscovered [her] inner artist," and the "friendship dating" couple noted expanded insights into different professional fields. These bonds offered avenues for exploring aspects of self or life that felt stagnant elsewhere.</w:t>
      </w:r>
    </w:p>
    <w:p w14:paraId="625EE2B1" w14:textId="77777777" w:rsidR="005E1F3F" w:rsidRDefault="00FD79D7" w:rsidP="007759C7">
      <w:pPr>
        <w:pStyle w:val="NormalWeb"/>
        <w:numPr>
          <w:ilvl w:val="0"/>
          <w:numId w:val="43"/>
        </w:numPr>
        <w:shd w:val="clear" w:color="auto" w:fill="FFFFFF"/>
        <w:spacing w:before="0" w:beforeAutospacing="0" w:after="0" w:afterAutospacing="0" w:line="360" w:lineRule="auto"/>
        <w:ind w:left="0" w:firstLine="0"/>
        <w:jc w:val="both"/>
      </w:pPr>
      <w:r w:rsidRPr="005E1F3F">
        <w:rPr>
          <w:b/>
          <w:bCs/>
        </w:rPr>
        <w:t>Long-Distance Challenges:</w:t>
      </w:r>
      <w:r w:rsidRPr="005E1F3F">
        <w:t xml:space="preserve"> The emotional toll of long-distance primary relationships was also a factor, leading individuals to seek local connection</w:t>
      </w:r>
      <w:r w:rsidR="005E1F3F" w:rsidRPr="005E1F3F">
        <w:t>s</w:t>
      </w:r>
      <w:r w:rsidRPr="005E1F3F">
        <w:t xml:space="preserve"> and companionship to alleviate boredom and emotional stagnation.</w:t>
      </w:r>
    </w:p>
    <w:p w14:paraId="3C7D14C3" w14:textId="77777777" w:rsidR="005E1F3F" w:rsidRDefault="005E1F3F" w:rsidP="007759C7">
      <w:pPr>
        <w:pStyle w:val="NormalWeb"/>
        <w:shd w:val="clear" w:color="auto" w:fill="FFFFFF"/>
        <w:spacing w:before="0" w:beforeAutospacing="0" w:after="0" w:afterAutospacing="0" w:line="360" w:lineRule="auto"/>
        <w:jc w:val="both"/>
        <w:rPr>
          <w:b/>
          <w:bCs/>
        </w:rPr>
      </w:pPr>
    </w:p>
    <w:p w14:paraId="2BC86F66" w14:textId="6FA41BBC" w:rsidR="005E1F3F" w:rsidRPr="005E1F3F" w:rsidRDefault="00100B18" w:rsidP="007759C7">
      <w:pPr>
        <w:pStyle w:val="NormalWeb"/>
        <w:shd w:val="clear" w:color="auto" w:fill="FFFFFF"/>
        <w:spacing w:before="0" w:beforeAutospacing="0" w:after="0" w:afterAutospacing="0" w:line="360" w:lineRule="auto"/>
        <w:jc w:val="both"/>
        <w:rPr>
          <w:b/>
          <w:bCs/>
        </w:rPr>
      </w:pPr>
      <w:r>
        <w:rPr>
          <w:b/>
          <w:bCs/>
        </w:rPr>
        <w:lastRenderedPageBreak/>
        <w:t xml:space="preserve">4.3.2. </w:t>
      </w:r>
      <w:r w:rsidR="00FD79D7" w:rsidRPr="005E1F3F">
        <w:rPr>
          <w:b/>
          <w:bCs/>
        </w:rPr>
        <w:t>The relationships varied significantly in their depth and expression of intimacy, ranging from purely emotional to physically involved, but often with intentional limitations.</w:t>
      </w:r>
    </w:p>
    <w:p w14:paraId="5E24E199" w14:textId="77777777" w:rsidR="005E1F3F" w:rsidRDefault="00FD79D7" w:rsidP="007759C7">
      <w:pPr>
        <w:pStyle w:val="NormalWeb"/>
        <w:numPr>
          <w:ilvl w:val="0"/>
          <w:numId w:val="43"/>
        </w:numPr>
        <w:shd w:val="clear" w:color="auto" w:fill="FFFFFF"/>
        <w:spacing w:before="0" w:beforeAutospacing="0" w:after="0" w:afterAutospacing="0" w:line="360" w:lineRule="auto"/>
        <w:ind w:left="0" w:firstLine="0"/>
        <w:jc w:val="both"/>
      </w:pPr>
      <w:r w:rsidRPr="00FD79D7">
        <w:rPr>
          <w:b/>
          <w:bCs/>
        </w:rPr>
        <w:t>Emotional Intimacy as Primary Driver:</w:t>
      </w:r>
      <w:r w:rsidRPr="00FD79D7">
        <w:t xml:space="preserve"> For many, the core of the extra-dyadic bond was </w:t>
      </w:r>
      <w:r w:rsidRPr="005E1F3F">
        <w:t>emotional connection, understanding, and support</w:t>
      </w:r>
      <w:r w:rsidRPr="00FD79D7">
        <w:t>. This was evident in the "</w:t>
      </w:r>
      <w:proofErr w:type="spellStart"/>
      <w:r w:rsidRPr="00FD79D7">
        <w:t>Lunarship</w:t>
      </w:r>
      <w:proofErr w:type="spellEnd"/>
      <w:r w:rsidRPr="00FD79D7">
        <w:t>" where emotional presence, compliments, and vulnerability were paramount, even in the absence of physical contact. Similarly, the "Parallel Bond" couple prioritized emotional comfort and shared experiences over physical frequency.</w:t>
      </w:r>
    </w:p>
    <w:p w14:paraId="57B600A9" w14:textId="77777777" w:rsidR="005E1F3F" w:rsidRDefault="00FD79D7" w:rsidP="007759C7">
      <w:pPr>
        <w:pStyle w:val="NormalWeb"/>
        <w:numPr>
          <w:ilvl w:val="0"/>
          <w:numId w:val="43"/>
        </w:numPr>
        <w:shd w:val="clear" w:color="auto" w:fill="FFFFFF"/>
        <w:spacing w:before="0" w:beforeAutospacing="0" w:after="0" w:afterAutospacing="0" w:line="360" w:lineRule="auto"/>
        <w:ind w:left="0" w:firstLine="0"/>
        <w:jc w:val="both"/>
      </w:pPr>
      <w:r w:rsidRPr="005E1F3F">
        <w:rPr>
          <w:b/>
          <w:bCs/>
        </w:rPr>
        <w:t>Physical Closeness as Secondary or Limited:</w:t>
      </w:r>
      <w:r w:rsidRPr="005E1F3F">
        <w:t xml:space="preserve"> While physical intimacy (kissing, non-penetrative sexual contact, or occasional sexual encounters) was present in some relationships, it was often described as occasional, measured, and not central to the bond. In the "Story of Emotional Intensity," the female participant explicitly maintained a non-sexual boundary, rejecting a kiss, despite a strong emotional bond. This suggests a conscious effort to define the nature of physical engagement.</w:t>
      </w:r>
    </w:p>
    <w:p w14:paraId="4165CB9B" w14:textId="77777777" w:rsidR="005E1F3F" w:rsidRDefault="00FD79D7" w:rsidP="007759C7">
      <w:pPr>
        <w:pStyle w:val="NormalWeb"/>
        <w:numPr>
          <w:ilvl w:val="0"/>
          <w:numId w:val="43"/>
        </w:numPr>
        <w:shd w:val="clear" w:color="auto" w:fill="FFFFFF"/>
        <w:spacing w:before="0" w:beforeAutospacing="0" w:after="0" w:afterAutospacing="0" w:line="360" w:lineRule="auto"/>
        <w:ind w:left="0" w:firstLine="0"/>
        <w:jc w:val="both"/>
      </w:pPr>
      <w:r w:rsidRPr="005E1F3F">
        <w:rPr>
          <w:b/>
          <w:bCs/>
        </w:rPr>
        <w:t>Companionship and Shared Interests:</w:t>
      </w:r>
      <w:r w:rsidRPr="005E1F3F">
        <w:t xml:space="preserve"> Beyond deep emotional or physical ties, these relationships provided companionship rooted in shared passions like music, or intellectual compatibility around topics like current affairs and politics. This common ground often served as the initial foundation and ongoing glue for the connection.</w:t>
      </w:r>
    </w:p>
    <w:p w14:paraId="00B8B69E" w14:textId="523A1917" w:rsidR="005E1F3F" w:rsidRPr="005E1F3F" w:rsidRDefault="00100B18" w:rsidP="007759C7">
      <w:pPr>
        <w:pStyle w:val="NormalWeb"/>
        <w:shd w:val="clear" w:color="auto" w:fill="FFFFFF"/>
        <w:spacing w:before="0" w:beforeAutospacing="0" w:after="0" w:afterAutospacing="0" w:line="360" w:lineRule="auto"/>
        <w:jc w:val="both"/>
        <w:rPr>
          <w:b/>
          <w:bCs/>
        </w:rPr>
      </w:pPr>
      <w:r>
        <w:rPr>
          <w:b/>
          <w:bCs/>
        </w:rPr>
        <w:t xml:space="preserve">4.3.3. </w:t>
      </w:r>
      <w:proofErr w:type="gramStart"/>
      <w:r w:rsidR="00FD79D7" w:rsidRPr="005E1F3F">
        <w:rPr>
          <w:b/>
          <w:bCs/>
        </w:rPr>
        <w:t>Communication</w:t>
      </w:r>
      <w:proofErr w:type="gramEnd"/>
      <w:r w:rsidR="00FD79D7" w:rsidRPr="005E1F3F">
        <w:rPr>
          <w:b/>
          <w:bCs/>
        </w:rPr>
        <w:t xml:space="preserve"> patterns reflected a careful balance between seeking connection and managing the inherent complexities and risks.</w:t>
      </w:r>
    </w:p>
    <w:p w14:paraId="4158039A" w14:textId="77777777" w:rsidR="005E1F3F" w:rsidRDefault="00FD79D7" w:rsidP="007759C7">
      <w:pPr>
        <w:pStyle w:val="NormalWeb"/>
        <w:numPr>
          <w:ilvl w:val="0"/>
          <w:numId w:val="43"/>
        </w:numPr>
        <w:shd w:val="clear" w:color="auto" w:fill="FFFFFF"/>
        <w:spacing w:before="0" w:beforeAutospacing="0" w:after="0" w:afterAutospacing="0" w:line="360" w:lineRule="auto"/>
        <w:ind w:left="0" w:firstLine="0"/>
        <w:jc w:val="both"/>
      </w:pPr>
      <w:r w:rsidRPr="00FD79D7">
        <w:rPr>
          <w:b/>
          <w:bCs/>
        </w:rPr>
        <w:t>Varied Frequencies and Modes:</w:t>
      </w:r>
      <w:r w:rsidRPr="00FD79D7">
        <w:t xml:space="preserve"> Communication ranged from </w:t>
      </w:r>
      <w:r w:rsidRPr="005E1F3F">
        <w:t>"almost every day" via</w:t>
      </w:r>
      <w:r w:rsidRPr="00FD79D7">
        <w:rPr>
          <w:b/>
          <w:bCs/>
        </w:rPr>
        <w:t xml:space="preserve"> </w:t>
      </w:r>
      <w:r w:rsidRPr="005E1F3F">
        <w:t>text</w:t>
      </w:r>
      <w:r w:rsidRPr="00FD79D7">
        <w:t xml:space="preserve"> to </w:t>
      </w:r>
      <w:r w:rsidRPr="005E1F3F">
        <w:t>infrequent calls</w:t>
      </w:r>
      <w:r w:rsidRPr="00FD79D7">
        <w:t xml:space="preserve"> dictated by distance or personal preference. Face-to-face interactions were often preferred when possible, allowing for </w:t>
      </w:r>
      <w:r w:rsidR="005E1F3F">
        <w:t xml:space="preserve">a </w:t>
      </w:r>
      <w:r w:rsidRPr="00FD79D7">
        <w:t>deeper connection.</w:t>
      </w:r>
    </w:p>
    <w:p w14:paraId="4095A046" w14:textId="77777777" w:rsidR="005E1F3F" w:rsidRDefault="00FD79D7" w:rsidP="007759C7">
      <w:pPr>
        <w:pStyle w:val="NormalWeb"/>
        <w:numPr>
          <w:ilvl w:val="0"/>
          <w:numId w:val="43"/>
        </w:numPr>
        <w:shd w:val="clear" w:color="auto" w:fill="FFFFFF"/>
        <w:spacing w:before="0" w:beforeAutospacing="0" w:after="0" w:afterAutospacing="0" w:line="360" w:lineRule="auto"/>
        <w:ind w:left="0" w:firstLine="0"/>
        <w:jc w:val="both"/>
      </w:pPr>
      <w:r w:rsidRPr="005E1F3F">
        <w:rPr>
          <w:b/>
          <w:bCs/>
        </w:rPr>
        <w:t>Openness vs. Discretion:</w:t>
      </w:r>
      <w:r w:rsidRPr="005E1F3F">
        <w:t xml:space="preserve"> The approach to communication within the extra-dyadic relationship often mirrored its overall transparency. In open relationships, communication was "smooth and open," even involving interactions with primary partners. In contrast, secret "parallel bonds" relied on discretion and outward perception of friendship to avoid suspicion.</w:t>
      </w:r>
    </w:p>
    <w:p w14:paraId="447B26E4" w14:textId="77777777" w:rsidR="005E1F3F" w:rsidRDefault="00FD79D7" w:rsidP="007759C7">
      <w:pPr>
        <w:pStyle w:val="NormalWeb"/>
        <w:numPr>
          <w:ilvl w:val="0"/>
          <w:numId w:val="43"/>
        </w:numPr>
        <w:shd w:val="clear" w:color="auto" w:fill="FFFFFF"/>
        <w:spacing w:before="0" w:beforeAutospacing="0" w:after="0" w:afterAutospacing="0" w:line="360" w:lineRule="auto"/>
        <w:ind w:left="0" w:firstLine="0"/>
        <w:jc w:val="both"/>
      </w:pPr>
      <w:r w:rsidRPr="005E1F3F">
        <w:rPr>
          <w:b/>
          <w:bCs/>
        </w:rPr>
        <w:t>Emotional Expression and Friction:</w:t>
      </w:r>
      <w:r w:rsidRPr="005E1F3F">
        <w:t xml:space="preserve"> While many described </w:t>
      </w:r>
      <w:proofErr w:type="gramStart"/>
      <w:r w:rsidRPr="005E1F3F">
        <w:t>communication</w:t>
      </w:r>
      <w:proofErr w:type="gramEnd"/>
      <w:r w:rsidRPr="005E1F3F">
        <w:t xml:space="preserve"> as "friendly, casual, and emotionally comfortable," emotional complexities did surface. Instances of possessiveness, shouting over "silly reasons," or ideological friction (e.g., religious jokes) indicated that these bonds, despite their non-primary status, were not immune to relational tensions.</w:t>
      </w:r>
    </w:p>
    <w:p w14:paraId="26A35C60" w14:textId="77777777" w:rsidR="005E1F3F" w:rsidRDefault="00FD79D7" w:rsidP="007759C7">
      <w:pPr>
        <w:pStyle w:val="NormalWeb"/>
        <w:numPr>
          <w:ilvl w:val="0"/>
          <w:numId w:val="43"/>
        </w:numPr>
        <w:shd w:val="clear" w:color="auto" w:fill="FFFFFF"/>
        <w:spacing w:before="0" w:beforeAutospacing="0" w:after="0" w:afterAutospacing="0" w:line="360" w:lineRule="auto"/>
        <w:ind w:left="0" w:firstLine="0"/>
        <w:jc w:val="both"/>
      </w:pPr>
      <w:r w:rsidRPr="005E1F3F">
        <w:rPr>
          <w:b/>
          <w:bCs/>
        </w:rPr>
        <w:lastRenderedPageBreak/>
        <w:t>Constructive Conflict Resolution (Mostly):</w:t>
      </w:r>
      <w:r w:rsidRPr="005E1F3F">
        <w:t xml:space="preserve"> Many relationships reported no significant distress or conflict, with minor miscommunications handled constructively through mutual understanding and respect. However, one narrative starkly highlighted the potential for escalation and intimate partner violence (IPV), demonstrating that even in loosely defined bonds, power imbalances</w:t>
      </w:r>
      <w:r w:rsidR="005E1F3F">
        <w:t>,</w:t>
      </w:r>
      <w:r w:rsidRPr="005E1F3F">
        <w:t xml:space="preserve"> and emotional volatility can lead to serious harm.</w:t>
      </w:r>
    </w:p>
    <w:p w14:paraId="1E3E5BF5" w14:textId="357AB28E" w:rsidR="009309BF" w:rsidRDefault="00100B18" w:rsidP="007759C7">
      <w:pPr>
        <w:pStyle w:val="NormalWeb"/>
        <w:shd w:val="clear" w:color="auto" w:fill="FFFFFF"/>
        <w:spacing w:before="0" w:beforeAutospacing="0" w:after="0" w:afterAutospacing="0" w:line="360" w:lineRule="auto"/>
        <w:jc w:val="both"/>
        <w:rPr>
          <w:b/>
          <w:bCs/>
        </w:rPr>
      </w:pPr>
      <w:r>
        <w:rPr>
          <w:b/>
          <w:bCs/>
        </w:rPr>
        <w:t xml:space="preserve">4.3.4. </w:t>
      </w:r>
      <w:proofErr w:type="gramStart"/>
      <w:r w:rsidR="00FD79D7" w:rsidRPr="005E1F3F">
        <w:rPr>
          <w:b/>
          <w:bCs/>
        </w:rPr>
        <w:t>The</w:t>
      </w:r>
      <w:proofErr w:type="gramEnd"/>
      <w:r w:rsidR="00FD79D7" w:rsidRPr="005E1F3F">
        <w:rPr>
          <w:b/>
          <w:bCs/>
        </w:rPr>
        <w:t xml:space="preserve"> establishment and maintenance of boundaries were critical for managing expectations and protecting existing relationships, whether through secrecy or explicit openness.</w:t>
      </w:r>
    </w:p>
    <w:p w14:paraId="134DFE07" w14:textId="77777777" w:rsidR="009309BF" w:rsidRPr="009309BF" w:rsidRDefault="00FD79D7" w:rsidP="007759C7">
      <w:pPr>
        <w:pStyle w:val="NormalWeb"/>
        <w:numPr>
          <w:ilvl w:val="0"/>
          <w:numId w:val="43"/>
        </w:numPr>
        <w:shd w:val="clear" w:color="auto" w:fill="FFFFFF"/>
        <w:spacing w:before="0" w:beforeAutospacing="0" w:after="0" w:afterAutospacing="0" w:line="360" w:lineRule="auto"/>
        <w:ind w:left="0" w:firstLine="0"/>
        <w:jc w:val="both"/>
        <w:rPr>
          <w:b/>
          <w:bCs/>
        </w:rPr>
      </w:pPr>
      <w:r w:rsidRPr="00FD79D7">
        <w:rPr>
          <w:b/>
          <w:bCs/>
        </w:rPr>
        <w:t>High Levels of Trust:</w:t>
      </w:r>
      <w:r w:rsidRPr="00FD79D7">
        <w:t xml:space="preserve"> Across narratives, participants reported a </w:t>
      </w:r>
      <w:r w:rsidRPr="009309BF">
        <w:t>strong sense of trust,</w:t>
      </w:r>
      <w:r w:rsidRPr="00FD79D7">
        <w:t xml:space="preserve"> confiding in each other, sharing personal experiences, and providing non-judgmental space. This trust was foundational for emotional intimacy, even when formal commitment was absent.</w:t>
      </w:r>
    </w:p>
    <w:p w14:paraId="2F34681F" w14:textId="77777777" w:rsidR="009309BF" w:rsidRPr="009309BF" w:rsidRDefault="00FD79D7" w:rsidP="007759C7">
      <w:pPr>
        <w:pStyle w:val="NormalWeb"/>
        <w:numPr>
          <w:ilvl w:val="0"/>
          <w:numId w:val="43"/>
        </w:numPr>
        <w:shd w:val="clear" w:color="auto" w:fill="FFFFFF"/>
        <w:spacing w:before="0" w:beforeAutospacing="0" w:after="0" w:afterAutospacing="0" w:line="360" w:lineRule="auto"/>
        <w:ind w:left="0" w:firstLine="0"/>
        <w:jc w:val="both"/>
        <w:rPr>
          <w:b/>
          <w:bCs/>
        </w:rPr>
      </w:pPr>
      <w:r w:rsidRPr="009309BF">
        <w:rPr>
          <w:b/>
          <w:bCs/>
        </w:rPr>
        <w:t>Intentional Emotional Detachment:</w:t>
      </w:r>
      <w:r w:rsidRPr="009309BF">
        <w:t xml:space="preserve"> Many participants consciously aimed to avoid deep emotional attachment or formal commitment, acknowledging "too many complications." This was a deliberate choice to sustain emotional closeness without disrupting primary partnerships.</w:t>
      </w:r>
    </w:p>
    <w:p w14:paraId="6AE38833" w14:textId="750398FB" w:rsidR="009309BF" w:rsidRPr="009309BF" w:rsidRDefault="00FD79D7" w:rsidP="007759C7">
      <w:pPr>
        <w:pStyle w:val="NormalWeb"/>
        <w:numPr>
          <w:ilvl w:val="0"/>
          <w:numId w:val="43"/>
        </w:numPr>
        <w:shd w:val="clear" w:color="auto" w:fill="FFFFFF"/>
        <w:spacing w:before="0" w:beforeAutospacing="0" w:after="0" w:afterAutospacing="0" w:line="360" w:lineRule="auto"/>
        <w:ind w:left="0" w:firstLine="0"/>
        <w:jc w:val="both"/>
        <w:rPr>
          <w:b/>
          <w:bCs/>
        </w:rPr>
      </w:pPr>
      <w:r w:rsidRPr="009309BF">
        <w:rPr>
          <w:b/>
          <w:bCs/>
        </w:rPr>
        <w:t>Secrecy vs. Transparency:</w:t>
      </w:r>
      <w:r w:rsidRPr="009309BF">
        <w:t xml:space="preserve"> Relationships varied in their level of concealment. Some were kept entirely secret to preserve personal lives and avoid hurting others, while others operated as explicitly open relationships with the knowledge and consent of primary partners. This choice significantly shaped communication and boundary-setting.</w:t>
      </w:r>
    </w:p>
    <w:p w14:paraId="65CF78B1" w14:textId="77777777" w:rsidR="009309BF" w:rsidRPr="009309BF" w:rsidRDefault="00FD79D7" w:rsidP="007759C7">
      <w:pPr>
        <w:pStyle w:val="NormalWeb"/>
        <w:numPr>
          <w:ilvl w:val="0"/>
          <w:numId w:val="43"/>
        </w:numPr>
        <w:shd w:val="clear" w:color="auto" w:fill="FFFFFF"/>
        <w:spacing w:before="0" w:beforeAutospacing="0" w:after="0" w:afterAutospacing="0" w:line="360" w:lineRule="auto"/>
        <w:ind w:left="0" w:firstLine="0"/>
        <w:jc w:val="both"/>
        <w:rPr>
          <w:b/>
          <w:bCs/>
        </w:rPr>
      </w:pPr>
      <w:r w:rsidRPr="009309BF">
        <w:rPr>
          <w:b/>
          <w:bCs/>
        </w:rPr>
        <w:t>Fluid and Self-Imposed Limits:</w:t>
      </w:r>
      <w:r w:rsidRPr="009309BF">
        <w:t xml:space="preserve"> Boundaries were often fluid and self-imposed, reflecting individual comfort levels and the practical considerations of their lives. These "silent boundaries" or "gaps" were meant to prioritize emotional comfort and mutual well-being without crossing perceived ethical lines </w:t>
      </w:r>
      <w:r w:rsidR="009309BF">
        <w:t>about</w:t>
      </w:r>
      <w:r w:rsidRPr="009309BF">
        <w:t xml:space="preserve"> primary commitments.</w:t>
      </w:r>
    </w:p>
    <w:p w14:paraId="3CC9F6A8" w14:textId="39853BDD" w:rsidR="00FD79D7" w:rsidRPr="009309BF" w:rsidRDefault="00100B18" w:rsidP="007759C7">
      <w:pPr>
        <w:pStyle w:val="NormalWeb"/>
        <w:shd w:val="clear" w:color="auto" w:fill="FFFFFF"/>
        <w:spacing w:before="0" w:beforeAutospacing="0" w:after="0" w:afterAutospacing="0" w:line="360" w:lineRule="auto"/>
        <w:jc w:val="both"/>
        <w:rPr>
          <w:b/>
          <w:bCs/>
        </w:rPr>
      </w:pPr>
      <w:r>
        <w:rPr>
          <w:b/>
          <w:bCs/>
        </w:rPr>
        <w:t xml:space="preserve">4.3.5. </w:t>
      </w:r>
      <w:proofErr w:type="gramStart"/>
      <w:r w:rsidR="00FD79D7" w:rsidRPr="009309BF">
        <w:rPr>
          <w:b/>
          <w:bCs/>
        </w:rPr>
        <w:t>The</w:t>
      </w:r>
      <w:proofErr w:type="gramEnd"/>
      <w:r w:rsidR="00FD79D7" w:rsidRPr="009309BF">
        <w:rPr>
          <w:b/>
          <w:bCs/>
        </w:rPr>
        <w:t xml:space="preserve"> role of peers was generally indirect, acting as a catalyst for self-reflection rather than direct instigators of the relationships.</w:t>
      </w:r>
    </w:p>
    <w:p w14:paraId="2B0850B7" w14:textId="77777777" w:rsidR="00FD79D7" w:rsidRPr="00FD79D7" w:rsidRDefault="00FD79D7" w:rsidP="007759C7">
      <w:pPr>
        <w:numPr>
          <w:ilvl w:val="0"/>
          <w:numId w:val="39"/>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sidRPr="00FD79D7">
        <w:rPr>
          <w:rFonts w:ascii="Times New Roman" w:eastAsia="Times New Roman" w:hAnsi="Times New Roman" w:cs="Times New Roman"/>
          <w:b/>
          <w:bCs/>
          <w:kern w:val="0"/>
          <w:sz w:val="24"/>
          <w:szCs w:val="24"/>
          <w:lang w:eastAsia="en-IN"/>
          <w14:ligatures w14:val="none"/>
        </w:rPr>
        <w:t>Absence of Direct Influence:</w:t>
      </w:r>
      <w:r w:rsidRPr="00FD79D7">
        <w:rPr>
          <w:rFonts w:ascii="Times New Roman" w:eastAsia="Times New Roman" w:hAnsi="Times New Roman" w:cs="Times New Roman"/>
          <w:kern w:val="0"/>
          <w:sz w:val="24"/>
          <w:szCs w:val="24"/>
          <w:lang w:eastAsia="en-IN"/>
          <w14:ligatures w14:val="none"/>
        </w:rPr>
        <w:t xml:space="preserve"> Many participants explicitly stated that there was </w:t>
      </w:r>
      <w:r w:rsidRPr="009309BF">
        <w:rPr>
          <w:rFonts w:ascii="Times New Roman" w:eastAsia="Times New Roman" w:hAnsi="Times New Roman" w:cs="Times New Roman"/>
          <w:kern w:val="0"/>
          <w:sz w:val="24"/>
          <w:szCs w:val="24"/>
          <w:lang w:eastAsia="en-IN"/>
          <w14:ligatures w14:val="none"/>
        </w:rPr>
        <w:t>"no role for peers"</w:t>
      </w:r>
      <w:r w:rsidRPr="00FD79D7">
        <w:rPr>
          <w:rFonts w:ascii="Times New Roman" w:eastAsia="Times New Roman" w:hAnsi="Times New Roman" w:cs="Times New Roman"/>
          <w:kern w:val="0"/>
          <w:sz w:val="24"/>
          <w:szCs w:val="24"/>
          <w:lang w:eastAsia="en-IN"/>
          <w14:ligatures w14:val="none"/>
        </w:rPr>
        <w:t xml:space="preserve"> in forming or engaging in their extra-dyadic relationships, emphasizing that these decisions were deeply personal and internally motivated.</w:t>
      </w:r>
    </w:p>
    <w:p w14:paraId="089E483B" w14:textId="77777777" w:rsidR="009309BF" w:rsidRDefault="009309BF" w:rsidP="007759C7">
      <w:pPr>
        <w:numPr>
          <w:ilvl w:val="0"/>
          <w:numId w:val="39"/>
        </w:numPr>
        <w:spacing w:after="0" w:line="360" w:lineRule="auto"/>
        <w:ind w:left="0" w:firstLine="0"/>
        <w:jc w:val="both"/>
        <w:rPr>
          <w:rFonts w:ascii="Times New Roman" w:eastAsia="Times New Roman" w:hAnsi="Times New Roman" w:cs="Times New Roman"/>
          <w:kern w:val="0"/>
          <w:sz w:val="24"/>
          <w:szCs w:val="24"/>
          <w:lang w:eastAsia="en-IN"/>
          <w14:ligatures w14:val="none"/>
        </w:rPr>
      </w:pPr>
      <w:r>
        <w:rPr>
          <w:rFonts w:ascii="Times New Roman" w:eastAsia="Times New Roman" w:hAnsi="Times New Roman" w:cs="Times New Roman"/>
          <w:b/>
          <w:bCs/>
          <w:kern w:val="0"/>
          <w:sz w:val="24"/>
          <w:szCs w:val="24"/>
          <w:lang w:eastAsia="en-IN"/>
          <w14:ligatures w14:val="none"/>
        </w:rPr>
        <w:t>The c</w:t>
      </w:r>
      <w:r w:rsidR="00FD79D7" w:rsidRPr="00FD79D7">
        <w:rPr>
          <w:rFonts w:ascii="Times New Roman" w:eastAsia="Times New Roman" w:hAnsi="Times New Roman" w:cs="Times New Roman"/>
          <w:b/>
          <w:bCs/>
          <w:kern w:val="0"/>
          <w:sz w:val="24"/>
          <w:szCs w:val="24"/>
          <w:lang w:eastAsia="en-IN"/>
          <w14:ligatures w14:val="none"/>
        </w:rPr>
        <w:t>atalyst for Self-Awareness:</w:t>
      </w:r>
      <w:r w:rsidR="00FD79D7" w:rsidRPr="00FD79D7">
        <w:rPr>
          <w:rFonts w:ascii="Times New Roman" w:eastAsia="Times New Roman" w:hAnsi="Times New Roman" w:cs="Times New Roman"/>
          <w:kern w:val="0"/>
          <w:sz w:val="24"/>
          <w:szCs w:val="24"/>
          <w:lang w:eastAsia="en-IN"/>
          <w14:ligatures w14:val="none"/>
        </w:rPr>
        <w:t xml:space="preserve"> However, for some, particularly female participants, trusted friends served as a </w:t>
      </w:r>
      <w:r w:rsidR="00FD79D7" w:rsidRPr="009309BF">
        <w:rPr>
          <w:rFonts w:ascii="Times New Roman" w:eastAsia="Times New Roman" w:hAnsi="Times New Roman" w:cs="Times New Roman"/>
          <w:kern w:val="0"/>
          <w:sz w:val="24"/>
          <w:szCs w:val="24"/>
          <w:lang w:eastAsia="en-IN"/>
          <w14:ligatures w14:val="none"/>
        </w:rPr>
        <w:t>sounding board</w:t>
      </w:r>
      <w:r w:rsidR="00FD79D7" w:rsidRPr="00FD79D7">
        <w:rPr>
          <w:rFonts w:ascii="Times New Roman" w:eastAsia="Times New Roman" w:hAnsi="Times New Roman" w:cs="Times New Roman"/>
          <w:kern w:val="0"/>
          <w:sz w:val="24"/>
          <w:szCs w:val="24"/>
          <w:lang w:eastAsia="en-IN"/>
          <w14:ligatures w14:val="none"/>
        </w:rPr>
        <w:t xml:space="preserve">, providing a space for open conversation that facilitated </w:t>
      </w:r>
      <w:r w:rsidR="00FD79D7" w:rsidRPr="009309BF">
        <w:rPr>
          <w:rFonts w:ascii="Times New Roman" w:eastAsia="Times New Roman" w:hAnsi="Times New Roman" w:cs="Times New Roman"/>
          <w:kern w:val="0"/>
          <w:sz w:val="24"/>
          <w:szCs w:val="24"/>
          <w:lang w:eastAsia="en-IN"/>
          <w14:ligatures w14:val="none"/>
        </w:rPr>
        <w:t>self-awareness</w:t>
      </w:r>
      <w:r w:rsidR="00FD79D7" w:rsidRPr="00FD79D7">
        <w:rPr>
          <w:rFonts w:ascii="Times New Roman" w:eastAsia="Times New Roman" w:hAnsi="Times New Roman" w:cs="Times New Roman"/>
          <w:kern w:val="0"/>
          <w:sz w:val="24"/>
          <w:szCs w:val="24"/>
          <w:lang w:eastAsia="en-IN"/>
          <w14:ligatures w14:val="none"/>
        </w:rPr>
        <w:t>. Casual conversations or supportive questioning from a friend could prompt an individual to recognize feelings they hadn't consciously acknowledged.</w:t>
      </w:r>
    </w:p>
    <w:p w14:paraId="79CB3EE3" w14:textId="77777777" w:rsidR="009309BF" w:rsidRDefault="009309BF" w:rsidP="007759C7">
      <w:pPr>
        <w:spacing w:after="0" w:line="360" w:lineRule="auto"/>
        <w:jc w:val="both"/>
        <w:rPr>
          <w:rFonts w:ascii="Times New Roman" w:eastAsia="Times New Roman" w:hAnsi="Times New Roman" w:cs="Times New Roman"/>
          <w:b/>
          <w:bCs/>
          <w:kern w:val="0"/>
          <w:sz w:val="24"/>
          <w:szCs w:val="24"/>
          <w:lang w:eastAsia="en-IN"/>
          <w14:ligatures w14:val="none"/>
        </w:rPr>
      </w:pPr>
    </w:p>
    <w:p w14:paraId="533BF76A" w14:textId="40ADD115" w:rsidR="009309BF" w:rsidRDefault="00100B18" w:rsidP="007759C7">
      <w:pPr>
        <w:spacing w:after="0" w:line="360" w:lineRule="auto"/>
        <w:jc w:val="both"/>
        <w:rPr>
          <w:rFonts w:ascii="Times New Roman" w:eastAsia="Times New Roman" w:hAnsi="Times New Roman" w:cs="Times New Roman"/>
          <w:b/>
          <w:bCs/>
          <w:kern w:val="0"/>
          <w:sz w:val="24"/>
          <w:szCs w:val="24"/>
          <w:lang w:eastAsia="en-IN"/>
          <w14:ligatures w14:val="none"/>
        </w:rPr>
      </w:pPr>
      <w:r>
        <w:rPr>
          <w:rFonts w:ascii="Times New Roman" w:eastAsia="Times New Roman" w:hAnsi="Times New Roman" w:cs="Times New Roman"/>
          <w:b/>
          <w:bCs/>
          <w:kern w:val="0"/>
          <w:sz w:val="24"/>
          <w:szCs w:val="24"/>
          <w:lang w:eastAsia="en-IN"/>
          <w14:ligatures w14:val="none"/>
        </w:rPr>
        <w:lastRenderedPageBreak/>
        <w:t xml:space="preserve">4.3.6. </w:t>
      </w:r>
      <w:r w:rsidR="00FD79D7" w:rsidRPr="009309BF">
        <w:rPr>
          <w:rFonts w:ascii="Times New Roman" w:eastAsia="Times New Roman" w:hAnsi="Times New Roman" w:cs="Times New Roman"/>
          <w:b/>
          <w:bCs/>
          <w:kern w:val="0"/>
          <w:sz w:val="24"/>
          <w:szCs w:val="24"/>
          <w:lang w:eastAsia="en-IN"/>
          <w14:ligatures w14:val="none"/>
        </w:rPr>
        <w:t>Participants often used unique terms or redefined conventional labels to describe their relationships, reflecting a desire for flexibility and a departure from traditional romantic frameworks.</w:t>
      </w:r>
    </w:p>
    <w:p w14:paraId="0FBE3037" w14:textId="77777777" w:rsidR="009309BF" w:rsidRPr="009309BF" w:rsidRDefault="00FD79D7" w:rsidP="007759C7">
      <w:pPr>
        <w:pStyle w:val="ListParagraph"/>
        <w:numPr>
          <w:ilvl w:val="0"/>
          <w:numId w:val="46"/>
        </w:numPr>
        <w:spacing w:after="0" w:line="360" w:lineRule="auto"/>
        <w:ind w:left="0" w:firstLine="0"/>
        <w:contextualSpacing w:val="0"/>
        <w:jc w:val="both"/>
        <w:rPr>
          <w:rFonts w:ascii="Times New Roman" w:eastAsia="Times New Roman" w:hAnsi="Times New Roman" w:cs="Times New Roman"/>
          <w:b/>
          <w:bCs/>
          <w:kern w:val="0"/>
          <w:sz w:val="24"/>
          <w:szCs w:val="24"/>
          <w:lang w:eastAsia="en-IN"/>
          <w14:ligatures w14:val="none"/>
        </w:rPr>
      </w:pPr>
      <w:r w:rsidRPr="009309BF">
        <w:rPr>
          <w:rFonts w:ascii="Times New Roman" w:eastAsia="Times New Roman" w:hAnsi="Times New Roman" w:cs="Times New Roman"/>
          <w:b/>
          <w:bCs/>
          <w:kern w:val="0"/>
          <w:sz w:val="24"/>
          <w:szCs w:val="24"/>
          <w:lang w:eastAsia="en-IN"/>
          <w14:ligatures w14:val="none"/>
        </w:rPr>
        <w:t>"</w:t>
      </w:r>
      <w:proofErr w:type="spellStart"/>
      <w:r w:rsidRPr="009309BF">
        <w:rPr>
          <w:rFonts w:ascii="Times New Roman" w:eastAsia="Times New Roman" w:hAnsi="Times New Roman" w:cs="Times New Roman"/>
          <w:b/>
          <w:bCs/>
          <w:kern w:val="0"/>
          <w:sz w:val="24"/>
          <w:szCs w:val="24"/>
          <w:lang w:eastAsia="en-IN"/>
          <w14:ligatures w14:val="none"/>
        </w:rPr>
        <w:t>Nanoship</w:t>
      </w:r>
      <w:proofErr w:type="spellEnd"/>
      <w:r w:rsidRPr="009309BF">
        <w:rPr>
          <w:rFonts w:ascii="Times New Roman" w:eastAsia="Times New Roman" w:hAnsi="Times New Roman" w:cs="Times New Roman"/>
          <w:b/>
          <w:bCs/>
          <w:kern w:val="0"/>
          <w:sz w:val="24"/>
          <w:szCs w:val="24"/>
          <w:lang w:eastAsia="en-IN"/>
          <w14:ligatures w14:val="none"/>
        </w:rPr>
        <w:t>," "</w:t>
      </w:r>
      <w:proofErr w:type="spellStart"/>
      <w:r w:rsidRPr="009309BF">
        <w:rPr>
          <w:rFonts w:ascii="Times New Roman" w:eastAsia="Times New Roman" w:hAnsi="Times New Roman" w:cs="Times New Roman"/>
          <w:b/>
          <w:bCs/>
          <w:kern w:val="0"/>
          <w:sz w:val="24"/>
          <w:szCs w:val="24"/>
          <w:lang w:eastAsia="en-IN"/>
          <w14:ligatures w14:val="none"/>
        </w:rPr>
        <w:t>Lunarship</w:t>
      </w:r>
      <w:proofErr w:type="spellEnd"/>
      <w:r w:rsidRPr="009309BF">
        <w:rPr>
          <w:rFonts w:ascii="Times New Roman" w:eastAsia="Times New Roman" w:hAnsi="Times New Roman" w:cs="Times New Roman"/>
          <w:b/>
          <w:bCs/>
          <w:kern w:val="0"/>
          <w:sz w:val="24"/>
          <w:szCs w:val="24"/>
          <w:lang w:eastAsia="en-IN"/>
          <w14:ligatures w14:val="none"/>
        </w:rPr>
        <w:t xml:space="preserve">," </w:t>
      </w:r>
      <w:r w:rsidR="009309BF" w:rsidRPr="009309BF">
        <w:rPr>
          <w:rFonts w:ascii="Times New Roman" w:eastAsia="Times New Roman" w:hAnsi="Times New Roman" w:cs="Times New Roman"/>
          <w:b/>
          <w:bCs/>
          <w:kern w:val="0"/>
          <w:sz w:val="24"/>
          <w:szCs w:val="24"/>
          <w:lang w:eastAsia="en-IN"/>
          <w14:ligatures w14:val="none"/>
        </w:rPr>
        <w:t xml:space="preserve">and </w:t>
      </w:r>
      <w:r w:rsidRPr="009309BF">
        <w:rPr>
          <w:rFonts w:ascii="Times New Roman" w:eastAsia="Times New Roman" w:hAnsi="Times New Roman" w:cs="Times New Roman"/>
          <w:b/>
          <w:bCs/>
          <w:kern w:val="0"/>
          <w:sz w:val="24"/>
          <w:szCs w:val="24"/>
          <w:lang w:eastAsia="en-IN"/>
          <w14:ligatures w14:val="none"/>
        </w:rPr>
        <w:t>"Friendship Dating":</w:t>
      </w:r>
      <w:r w:rsidRPr="009309BF">
        <w:rPr>
          <w:rFonts w:ascii="Times New Roman" w:eastAsia="Times New Roman" w:hAnsi="Times New Roman" w:cs="Times New Roman"/>
          <w:kern w:val="0"/>
          <w:sz w:val="24"/>
          <w:szCs w:val="24"/>
          <w:lang w:eastAsia="en-IN"/>
          <w14:ligatures w14:val="none"/>
        </w:rPr>
        <w:t xml:space="preserve"> These bespoke terms highlight attempts to encapsulate the short-term, emotionally significant, or casual yet meaningful nature of their bonds, moving beyond rigid definitions of "affair" or "secondary partner."</w:t>
      </w:r>
    </w:p>
    <w:p w14:paraId="3FC89062" w14:textId="6CD8C2A2" w:rsidR="00FD79D7" w:rsidRPr="009309BF" w:rsidRDefault="00FD79D7" w:rsidP="007759C7">
      <w:pPr>
        <w:pStyle w:val="ListParagraph"/>
        <w:numPr>
          <w:ilvl w:val="0"/>
          <w:numId w:val="46"/>
        </w:numPr>
        <w:spacing w:after="0" w:line="360" w:lineRule="auto"/>
        <w:ind w:left="0" w:firstLine="0"/>
        <w:contextualSpacing w:val="0"/>
        <w:jc w:val="both"/>
        <w:rPr>
          <w:rFonts w:ascii="Times New Roman" w:eastAsia="Times New Roman" w:hAnsi="Times New Roman" w:cs="Times New Roman"/>
          <w:b/>
          <w:bCs/>
          <w:kern w:val="0"/>
          <w:sz w:val="24"/>
          <w:szCs w:val="24"/>
          <w:lang w:eastAsia="en-IN"/>
          <w14:ligatures w14:val="none"/>
        </w:rPr>
      </w:pPr>
      <w:r w:rsidRPr="009309BF">
        <w:rPr>
          <w:rFonts w:ascii="Times New Roman" w:eastAsia="Times New Roman" w:hAnsi="Times New Roman" w:cs="Times New Roman"/>
          <w:b/>
          <w:bCs/>
          <w:kern w:val="0"/>
          <w:sz w:val="24"/>
          <w:szCs w:val="24"/>
          <w:lang w:eastAsia="en-IN"/>
          <w14:ligatures w14:val="none"/>
        </w:rPr>
        <w:t>"Space Without Pressure":</w:t>
      </w:r>
      <w:r w:rsidRPr="009309BF">
        <w:rPr>
          <w:rFonts w:ascii="Times New Roman" w:eastAsia="Times New Roman" w:hAnsi="Times New Roman" w:cs="Times New Roman"/>
          <w:kern w:val="0"/>
          <w:sz w:val="24"/>
          <w:szCs w:val="24"/>
          <w:lang w:eastAsia="en-IN"/>
          <w14:ligatures w14:val="none"/>
        </w:rPr>
        <w:t xml:space="preserve"> This phrase recurred as a defining characteristic, emphasizing the value placed on freedom from traditional expectations, obligations, and the emotional restrictions sometimes felt in primary relationships.</w:t>
      </w:r>
    </w:p>
    <w:p w14:paraId="5B770862" w14:textId="50BB4E33" w:rsidR="009309BF" w:rsidRPr="009309BF" w:rsidRDefault="00100B18" w:rsidP="007759C7">
      <w:pPr>
        <w:pStyle w:val="ListParagraph"/>
        <w:spacing w:after="0" w:line="360" w:lineRule="auto"/>
        <w:ind w:left="0"/>
        <w:contextualSpacing w:val="0"/>
        <w:jc w:val="both"/>
        <w:rPr>
          <w:rFonts w:ascii="Times New Roman" w:eastAsia="Times New Roman" w:hAnsi="Times New Roman" w:cs="Times New Roman"/>
          <w:b/>
          <w:bCs/>
          <w:kern w:val="0"/>
          <w:sz w:val="24"/>
          <w:szCs w:val="24"/>
          <w:lang w:eastAsia="en-IN"/>
          <w14:ligatures w14:val="none"/>
        </w:rPr>
      </w:pPr>
      <w:r>
        <w:rPr>
          <w:rFonts w:ascii="Times New Roman" w:eastAsia="Times New Roman" w:hAnsi="Times New Roman" w:cs="Times New Roman"/>
          <w:b/>
          <w:bCs/>
          <w:kern w:val="0"/>
          <w:sz w:val="24"/>
          <w:szCs w:val="24"/>
          <w:lang w:eastAsia="en-IN"/>
          <w14:ligatures w14:val="none"/>
        </w:rPr>
        <w:t xml:space="preserve">4.3.7. </w:t>
      </w:r>
      <w:proofErr w:type="gramStart"/>
      <w:r w:rsidR="009309BF" w:rsidRPr="009309BF">
        <w:rPr>
          <w:rFonts w:ascii="Times New Roman" w:eastAsia="Times New Roman" w:hAnsi="Times New Roman" w:cs="Times New Roman"/>
          <w:b/>
          <w:bCs/>
          <w:kern w:val="0"/>
          <w:sz w:val="24"/>
          <w:szCs w:val="24"/>
          <w:lang w:eastAsia="en-IN"/>
          <w14:ligatures w14:val="none"/>
        </w:rPr>
        <w:t>Unique</w:t>
      </w:r>
      <w:proofErr w:type="gramEnd"/>
      <w:r w:rsidR="009309BF" w:rsidRPr="009309BF">
        <w:rPr>
          <w:rFonts w:ascii="Times New Roman" w:eastAsia="Times New Roman" w:hAnsi="Times New Roman" w:cs="Times New Roman"/>
          <w:b/>
          <w:bCs/>
          <w:kern w:val="0"/>
          <w:sz w:val="24"/>
          <w:szCs w:val="24"/>
          <w:lang w:eastAsia="en-IN"/>
          <w14:ligatures w14:val="none"/>
        </w:rPr>
        <w:t xml:space="preserve"> details and specific instances</w:t>
      </w:r>
    </w:p>
    <w:p w14:paraId="3AB2CDAF" w14:textId="77777777" w:rsidR="009309BF" w:rsidRPr="009309BF" w:rsidRDefault="00E03078" w:rsidP="007759C7">
      <w:pPr>
        <w:pStyle w:val="ListParagraph"/>
        <w:numPr>
          <w:ilvl w:val="0"/>
          <w:numId w:val="46"/>
        </w:numPr>
        <w:spacing w:after="0" w:line="360" w:lineRule="auto"/>
        <w:ind w:left="0" w:firstLine="0"/>
        <w:contextualSpacing w:val="0"/>
        <w:jc w:val="both"/>
        <w:rPr>
          <w:rFonts w:ascii="Times New Roman" w:eastAsia="Times New Roman" w:hAnsi="Times New Roman" w:cs="Times New Roman"/>
          <w:b/>
          <w:bCs/>
          <w:kern w:val="0"/>
          <w:sz w:val="24"/>
          <w:szCs w:val="24"/>
          <w:lang w:eastAsia="en-IN"/>
          <w14:ligatures w14:val="none"/>
        </w:rPr>
      </w:pPr>
      <w:r w:rsidRPr="009309BF">
        <w:rPr>
          <w:rFonts w:ascii="Times New Roman" w:eastAsia="Times New Roman" w:hAnsi="Times New Roman" w:cs="Times New Roman"/>
          <w:b/>
          <w:bCs/>
          <w:kern w:val="0"/>
          <w:sz w:val="24"/>
          <w:szCs w:val="24"/>
          <w:lang w:eastAsia="en-IN"/>
          <w14:ligatures w14:val="none"/>
        </w:rPr>
        <w:t>Nested Extra-Dyadic Relationships:</w:t>
      </w:r>
      <w:r w:rsidRPr="009309BF">
        <w:rPr>
          <w:rFonts w:ascii="Times New Roman" w:eastAsia="Times New Roman" w:hAnsi="Times New Roman" w:cs="Times New Roman"/>
          <w:kern w:val="0"/>
          <w:sz w:val="24"/>
          <w:szCs w:val="24"/>
          <w:lang w:eastAsia="en-IN"/>
          <w14:ligatures w14:val="none"/>
        </w:rPr>
        <w:t xml:space="preserve"> In the "Parallel Bond Built on Shared Passion" narrative, both participants are not only in a parallel bond with each other but also acknowledge being in </w:t>
      </w:r>
      <w:r w:rsidRPr="009309BF">
        <w:rPr>
          <w:rFonts w:ascii="Times New Roman" w:eastAsia="Times New Roman" w:hAnsi="Times New Roman" w:cs="Times New Roman"/>
          <w:i/>
          <w:iCs/>
          <w:kern w:val="0"/>
          <w:sz w:val="24"/>
          <w:szCs w:val="24"/>
          <w:lang w:eastAsia="en-IN"/>
          <w14:ligatures w14:val="none"/>
        </w:rPr>
        <w:t>other long-distance extra-dyadic romantic relationships</w:t>
      </w:r>
      <w:r w:rsidRPr="009309BF">
        <w:rPr>
          <w:rFonts w:ascii="Times New Roman" w:eastAsia="Times New Roman" w:hAnsi="Times New Roman" w:cs="Times New Roman"/>
          <w:kern w:val="0"/>
          <w:sz w:val="24"/>
          <w:szCs w:val="24"/>
          <w:lang w:eastAsia="en-IN"/>
          <w14:ligatures w14:val="none"/>
        </w:rPr>
        <w:t xml:space="preserve"> outside their respective primary partnerships. This creates a multi-layered relational complexity, demonstrating a highly unconventional and interconnected web of emotional and romantic ties.</w:t>
      </w:r>
    </w:p>
    <w:p w14:paraId="7C46B88F" w14:textId="2CF671A4" w:rsidR="009309BF" w:rsidRPr="009309BF" w:rsidRDefault="00E03078" w:rsidP="007759C7">
      <w:pPr>
        <w:pStyle w:val="ListParagraph"/>
        <w:numPr>
          <w:ilvl w:val="0"/>
          <w:numId w:val="46"/>
        </w:numPr>
        <w:spacing w:after="0" w:line="360" w:lineRule="auto"/>
        <w:ind w:left="0" w:firstLine="0"/>
        <w:contextualSpacing w:val="0"/>
        <w:jc w:val="both"/>
        <w:rPr>
          <w:rFonts w:ascii="Times New Roman" w:eastAsia="Times New Roman" w:hAnsi="Times New Roman" w:cs="Times New Roman"/>
          <w:b/>
          <w:bCs/>
          <w:kern w:val="0"/>
          <w:sz w:val="24"/>
          <w:szCs w:val="24"/>
          <w:lang w:eastAsia="en-IN"/>
          <w14:ligatures w14:val="none"/>
        </w:rPr>
      </w:pPr>
      <w:r w:rsidRPr="009309BF">
        <w:rPr>
          <w:rFonts w:ascii="Times New Roman" w:hAnsi="Times New Roman" w:cs="Times New Roman"/>
          <w:b/>
          <w:bCs/>
          <w:sz w:val="24"/>
          <w:szCs w:val="24"/>
        </w:rPr>
        <w:t>Unfulfilled Sexual and Emotional Needs in Primary Relationships</w:t>
      </w:r>
      <w:r w:rsidR="009309BF" w:rsidRPr="009309BF">
        <w:rPr>
          <w:rFonts w:ascii="Times New Roman" w:hAnsi="Times New Roman" w:cs="Times New Roman"/>
          <w:b/>
          <w:bCs/>
          <w:sz w:val="24"/>
          <w:szCs w:val="24"/>
        </w:rPr>
        <w:t>:</w:t>
      </w:r>
      <w:r w:rsidR="009309BF" w:rsidRPr="009309BF">
        <w:rPr>
          <w:rFonts w:ascii="Times New Roman" w:hAnsi="Times New Roman" w:cs="Times New Roman"/>
          <w:sz w:val="24"/>
          <w:szCs w:val="24"/>
        </w:rPr>
        <w:t xml:space="preserve"> </w:t>
      </w:r>
      <w:r w:rsidRPr="009309BF">
        <w:rPr>
          <w:rFonts w:ascii="Times New Roman" w:hAnsi="Times New Roman" w:cs="Times New Roman"/>
          <w:sz w:val="24"/>
          <w:szCs w:val="24"/>
        </w:rPr>
        <w:t xml:space="preserve">One of the male participants in the study, aged 28 and working as a civil engineer, shared openly about the dynamics of his outside relationships. He expressed, </w:t>
      </w:r>
      <w:r w:rsidRPr="009309BF">
        <w:rPr>
          <w:rStyle w:val="Emphasis"/>
          <w:rFonts w:ascii="Times New Roman" w:hAnsi="Times New Roman" w:cs="Times New Roman"/>
          <w:sz w:val="24"/>
          <w:szCs w:val="24"/>
        </w:rPr>
        <w:t>“I was never really sexually comfortable with my primary partner. That gap made me seek physical intimacy with others to meet my needs.”</w:t>
      </w:r>
      <w:r w:rsidRPr="009309BF">
        <w:rPr>
          <w:rFonts w:ascii="Times New Roman" w:hAnsi="Times New Roman" w:cs="Times New Roman"/>
          <w:sz w:val="24"/>
          <w:szCs w:val="24"/>
        </w:rPr>
        <w:t xml:space="preserve"> Among these outside connections was a particularly complex relationship with his married cousin, who is 15 years older than him. He explained, </w:t>
      </w:r>
      <w:r w:rsidRPr="009309BF">
        <w:rPr>
          <w:rStyle w:val="Emphasis"/>
          <w:rFonts w:ascii="Times New Roman" w:hAnsi="Times New Roman" w:cs="Times New Roman"/>
          <w:sz w:val="24"/>
          <w:szCs w:val="24"/>
        </w:rPr>
        <w:t>“Her husband travels a lot for business, so we had more time together. Over time, it just happened.”</w:t>
      </w:r>
      <w:r w:rsidRPr="009309BF">
        <w:rPr>
          <w:rFonts w:ascii="Times New Roman" w:hAnsi="Times New Roman" w:cs="Times New Roman"/>
          <w:sz w:val="24"/>
          <w:szCs w:val="24"/>
        </w:rPr>
        <w:t xml:space="preserve"> He described how this connection was built on mutual loneliness and unmet emotional and physical needs. His narrative reveals how dissatisfaction in primary relationships and situational convenience can lead individuals to engage in alternative relationships, even when it challenges social and moral boundaries. This case reflects a recurring theme in the study</w:t>
      </w:r>
      <w:r w:rsidR="009309BF">
        <w:rPr>
          <w:rFonts w:ascii="Times New Roman" w:hAnsi="Times New Roman" w:cs="Times New Roman"/>
          <w:sz w:val="24"/>
          <w:szCs w:val="24"/>
        </w:rPr>
        <w:t xml:space="preserve">, </w:t>
      </w:r>
      <w:r w:rsidRPr="009309BF">
        <w:rPr>
          <w:rFonts w:ascii="Times New Roman" w:hAnsi="Times New Roman" w:cs="Times New Roman"/>
          <w:sz w:val="24"/>
          <w:szCs w:val="24"/>
        </w:rPr>
        <w:t>how gaps in intimacy and comfort often pave the way for external attachments driven by emotional survival and opportunity.</w:t>
      </w:r>
    </w:p>
    <w:p w14:paraId="4C19FC5F" w14:textId="77777777" w:rsidR="009309BF" w:rsidRPr="009309BF" w:rsidRDefault="00E03078" w:rsidP="007759C7">
      <w:pPr>
        <w:pStyle w:val="ListParagraph"/>
        <w:numPr>
          <w:ilvl w:val="0"/>
          <w:numId w:val="46"/>
        </w:numPr>
        <w:spacing w:after="0" w:line="360" w:lineRule="auto"/>
        <w:ind w:left="0" w:firstLine="0"/>
        <w:contextualSpacing w:val="0"/>
        <w:jc w:val="both"/>
        <w:rPr>
          <w:rFonts w:ascii="Times New Roman" w:eastAsia="Times New Roman" w:hAnsi="Times New Roman" w:cs="Times New Roman"/>
          <w:b/>
          <w:bCs/>
          <w:kern w:val="0"/>
          <w:sz w:val="24"/>
          <w:szCs w:val="24"/>
          <w:lang w:eastAsia="en-IN"/>
          <w14:ligatures w14:val="none"/>
        </w:rPr>
      </w:pPr>
      <w:r w:rsidRPr="009309BF">
        <w:rPr>
          <w:rFonts w:ascii="Times New Roman" w:eastAsia="Times New Roman" w:hAnsi="Times New Roman" w:cs="Times New Roman"/>
          <w:b/>
          <w:bCs/>
          <w:kern w:val="0"/>
          <w:sz w:val="24"/>
          <w:szCs w:val="24"/>
          <w:lang w:eastAsia="en-IN"/>
          <w14:ligatures w14:val="none"/>
        </w:rPr>
        <w:t>Strategic Camouflage and Integration into Social Life:</w:t>
      </w:r>
      <w:r w:rsidRPr="009309BF">
        <w:rPr>
          <w:rFonts w:ascii="Times New Roman" w:eastAsia="Times New Roman" w:hAnsi="Times New Roman" w:cs="Times New Roman"/>
          <w:kern w:val="0"/>
          <w:sz w:val="24"/>
          <w:szCs w:val="24"/>
          <w:lang w:eastAsia="en-IN"/>
          <w14:ligatures w14:val="none"/>
        </w:rPr>
        <w:t xml:space="preserve"> The same narrative uniquely describes how the "Parallel Bond" couple uses shared social events, including parties attended </w:t>
      </w:r>
      <w:r w:rsidRPr="009309BF">
        <w:rPr>
          <w:rFonts w:ascii="Times New Roman" w:eastAsia="Times New Roman" w:hAnsi="Times New Roman" w:cs="Times New Roman"/>
          <w:i/>
          <w:iCs/>
          <w:kern w:val="0"/>
          <w:sz w:val="24"/>
          <w:szCs w:val="24"/>
          <w:lang w:eastAsia="en-IN"/>
          <w14:ligatures w14:val="none"/>
        </w:rPr>
        <w:t>with their respective primary partners</w:t>
      </w:r>
      <w:r w:rsidRPr="009309BF">
        <w:rPr>
          <w:rFonts w:ascii="Times New Roman" w:eastAsia="Times New Roman" w:hAnsi="Times New Roman" w:cs="Times New Roman"/>
          <w:kern w:val="0"/>
          <w:sz w:val="24"/>
          <w:szCs w:val="24"/>
          <w:lang w:eastAsia="en-IN"/>
          <w14:ligatures w14:val="none"/>
        </w:rPr>
        <w:t xml:space="preserve">, as both "camouflage and shared space." This sophisticated tactic allows them to sustain their discrete bond without raising suspicion, showcasing a high degree of social </w:t>
      </w:r>
      <w:proofErr w:type="spellStart"/>
      <w:r w:rsidRPr="009309BF">
        <w:rPr>
          <w:rFonts w:ascii="Times New Roman" w:eastAsia="Times New Roman" w:hAnsi="Times New Roman" w:cs="Times New Roman"/>
          <w:kern w:val="0"/>
          <w:sz w:val="24"/>
          <w:szCs w:val="24"/>
          <w:lang w:eastAsia="en-IN"/>
          <w14:ligatures w14:val="none"/>
        </w:rPr>
        <w:t>maneuvering</w:t>
      </w:r>
      <w:proofErr w:type="spellEnd"/>
      <w:r w:rsidRPr="009309BF">
        <w:rPr>
          <w:rFonts w:ascii="Times New Roman" w:eastAsia="Times New Roman" w:hAnsi="Times New Roman" w:cs="Times New Roman"/>
          <w:kern w:val="0"/>
          <w:sz w:val="24"/>
          <w:szCs w:val="24"/>
          <w:lang w:eastAsia="en-IN"/>
          <w14:ligatures w14:val="none"/>
        </w:rPr>
        <w:t>.</w:t>
      </w:r>
    </w:p>
    <w:p w14:paraId="70C7FEBD" w14:textId="7D0BBD25" w:rsidR="009309BF" w:rsidRPr="009309BF" w:rsidRDefault="009309BF" w:rsidP="007759C7">
      <w:pPr>
        <w:pStyle w:val="ListParagraph"/>
        <w:numPr>
          <w:ilvl w:val="0"/>
          <w:numId w:val="46"/>
        </w:numPr>
        <w:spacing w:after="0" w:line="360" w:lineRule="auto"/>
        <w:ind w:left="0" w:firstLine="0"/>
        <w:contextualSpacing w:val="0"/>
        <w:jc w:val="both"/>
        <w:rPr>
          <w:rFonts w:ascii="Times New Roman" w:eastAsia="Times New Roman" w:hAnsi="Times New Roman" w:cs="Times New Roman"/>
          <w:b/>
          <w:bCs/>
          <w:kern w:val="0"/>
          <w:sz w:val="24"/>
          <w:szCs w:val="24"/>
          <w:lang w:eastAsia="en-IN"/>
          <w14:ligatures w14:val="none"/>
        </w:rPr>
      </w:pPr>
      <w:r>
        <w:rPr>
          <w:rFonts w:ascii="Times New Roman" w:eastAsia="Times New Roman" w:hAnsi="Times New Roman" w:cs="Times New Roman"/>
          <w:b/>
          <w:bCs/>
          <w:kern w:val="0"/>
          <w:sz w:val="24"/>
          <w:szCs w:val="24"/>
          <w:lang w:eastAsia="en-IN"/>
          <w14:ligatures w14:val="none"/>
        </w:rPr>
        <w:lastRenderedPageBreak/>
        <w:t>“Living Apart Together”</w:t>
      </w:r>
      <w:r w:rsidR="00E03078" w:rsidRPr="009309BF">
        <w:rPr>
          <w:rFonts w:ascii="Times New Roman" w:eastAsia="Times New Roman" w:hAnsi="Times New Roman" w:cs="Times New Roman"/>
          <w:b/>
          <w:bCs/>
          <w:kern w:val="0"/>
          <w:sz w:val="24"/>
          <w:szCs w:val="24"/>
          <w:lang w:eastAsia="en-IN"/>
          <w14:ligatures w14:val="none"/>
        </w:rPr>
        <w:t xml:space="preserve"> Without Sexual Intimacy:</w:t>
      </w:r>
      <w:r w:rsidR="00E03078" w:rsidRPr="009309BF">
        <w:rPr>
          <w:rFonts w:ascii="Times New Roman" w:eastAsia="Times New Roman" w:hAnsi="Times New Roman" w:cs="Times New Roman"/>
          <w:kern w:val="0"/>
          <w:sz w:val="24"/>
          <w:szCs w:val="24"/>
          <w:lang w:eastAsia="en-IN"/>
          <w14:ligatures w14:val="none"/>
        </w:rPr>
        <w:t xml:space="preserve"> The "Story of Emotional Intensity" narrative presents a unique redefinition of a "</w:t>
      </w:r>
      <w:r>
        <w:rPr>
          <w:rFonts w:ascii="Times New Roman" w:eastAsia="Times New Roman" w:hAnsi="Times New Roman" w:cs="Times New Roman"/>
          <w:kern w:val="0"/>
          <w:sz w:val="24"/>
          <w:szCs w:val="24"/>
          <w:lang w:eastAsia="en-IN"/>
          <w14:ligatures w14:val="none"/>
        </w:rPr>
        <w:t>living apart together</w:t>
      </w:r>
      <w:r w:rsidR="00E03078" w:rsidRPr="009309BF">
        <w:rPr>
          <w:rFonts w:ascii="Times New Roman" w:eastAsia="Times New Roman" w:hAnsi="Times New Roman" w:cs="Times New Roman"/>
          <w:kern w:val="0"/>
          <w:sz w:val="24"/>
          <w:szCs w:val="24"/>
          <w:lang w:eastAsia="en-IN"/>
          <w14:ligatures w14:val="none"/>
        </w:rPr>
        <w:t xml:space="preserve">" relationship. The female participant explicitly states, "I have never been in a physical relationship," and describes rejecting a kiss, despite a strong emotional bond. This challenges the common understanding of </w:t>
      </w:r>
      <w:r>
        <w:rPr>
          <w:rFonts w:ascii="Times New Roman" w:eastAsia="Times New Roman" w:hAnsi="Times New Roman" w:cs="Times New Roman"/>
          <w:kern w:val="0"/>
          <w:sz w:val="24"/>
          <w:szCs w:val="24"/>
          <w:lang w:eastAsia="en-IN"/>
          <w14:ligatures w14:val="none"/>
        </w:rPr>
        <w:t>LAT</w:t>
      </w:r>
      <w:r w:rsidR="00E03078" w:rsidRPr="009309BF">
        <w:rPr>
          <w:rFonts w:ascii="Times New Roman" w:eastAsia="Times New Roman" w:hAnsi="Times New Roman" w:cs="Times New Roman"/>
          <w:kern w:val="0"/>
          <w:sz w:val="24"/>
          <w:szCs w:val="24"/>
          <w:lang w:eastAsia="en-IN"/>
          <w14:ligatures w14:val="none"/>
        </w:rPr>
        <w:t xml:space="preserve"> dynamics, highlighting relationships that prioritize emotional and non-physical intimacy within this framework.</w:t>
      </w:r>
    </w:p>
    <w:p w14:paraId="0221A3A4" w14:textId="77777777" w:rsidR="009309BF" w:rsidRPr="009309BF" w:rsidRDefault="00E03078" w:rsidP="007759C7">
      <w:pPr>
        <w:pStyle w:val="ListParagraph"/>
        <w:numPr>
          <w:ilvl w:val="0"/>
          <w:numId w:val="46"/>
        </w:numPr>
        <w:spacing w:after="0" w:line="360" w:lineRule="auto"/>
        <w:ind w:left="0" w:firstLine="0"/>
        <w:contextualSpacing w:val="0"/>
        <w:jc w:val="both"/>
        <w:rPr>
          <w:rFonts w:ascii="Times New Roman" w:eastAsia="Times New Roman" w:hAnsi="Times New Roman" w:cs="Times New Roman"/>
          <w:b/>
          <w:bCs/>
          <w:kern w:val="0"/>
          <w:sz w:val="24"/>
          <w:szCs w:val="24"/>
          <w:lang w:eastAsia="en-IN"/>
          <w14:ligatures w14:val="none"/>
        </w:rPr>
      </w:pPr>
      <w:r w:rsidRPr="009309BF">
        <w:rPr>
          <w:rFonts w:ascii="Times New Roman" w:eastAsia="Times New Roman" w:hAnsi="Times New Roman" w:cs="Times New Roman"/>
          <w:b/>
          <w:bCs/>
          <w:kern w:val="0"/>
          <w:sz w:val="24"/>
          <w:szCs w:val="24"/>
          <w:lang w:eastAsia="en-IN"/>
          <w14:ligatures w14:val="none"/>
        </w:rPr>
        <w:t>Intimate Partner Violence (IPV) in an Extra-Dyadic Context:</w:t>
      </w:r>
      <w:r w:rsidRPr="009309BF">
        <w:rPr>
          <w:rFonts w:ascii="Times New Roman" w:eastAsia="Times New Roman" w:hAnsi="Times New Roman" w:cs="Times New Roman"/>
          <w:kern w:val="0"/>
          <w:sz w:val="24"/>
          <w:szCs w:val="24"/>
          <w:lang w:eastAsia="en-IN"/>
          <w14:ligatures w14:val="none"/>
        </w:rPr>
        <w:t xml:space="preserve"> A stark and highly unique feature in the "Story of Emotional Intensity" is the explicit mention of Intimate Partner Violence (IPV) within the extra-dyadic relationship: "When this incident happened, one day he was smoking, and he made the cigarette burn my skin because of this issue." This is a critical and disturbing deviation from the generally harmonious or emotionally contained descriptions of other extra-dyadic bonds, revealing a dark potential that is rarely acknowledged in such studies.</w:t>
      </w:r>
    </w:p>
    <w:p w14:paraId="3E35F8DA" w14:textId="77777777" w:rsidR="009309BF" w:rsidRPr="009309BF" w:rsidRDefault="00E03078" w:rsidP="007759C7">
      <w:pPr>
        <w:pStyle w:val="ListParagraph"/>
        <w:numPr>
          <w:ilvl w:val="0"/>
          <w:numId w:val="46"/>
        </w:numPr>
        <w:spacing w:after="0" w:line="360" w:lineRule="auto"/>
        <w:ind w:left="0" w:firstLine="0"/>
        <w:contextualSpacing w:val="0"/>
        <w:jc w:val="both"/>
        <w:rPr>
          <w:rFonts w:ascii="Times New Roman" w:eastAsia="Times New Roman" w:hAnsi="Times New Roman" w:cs="Times New Roman"/>
          <w:b/>
          <w:bCs/>
          <w:kern w:val="0"/>
          <w:sz w:val="24"/>
          <w:szCs w:val="24"/>
          <w:lang w:eastAsia="en-IN"/>
          <w14:ligatures w14:val="none"/>
        </w:rPr>
      </w:pPr>
      <w:r w:rsidRPr="009309BF">
        <w:rPr>
          <w:rFonts w:ascii="Times New Roman" w:eastAsia="Times New Roman" w:hAnsi="Times New Roman" w:cs="Times New Roman"/>
          <w:b/>
          <w:bCs/>
          <w:kern w:val="0"/>
          <w:sz w:val="24"/>
          <w:szCs w:val="24"/>
          <w:lang w:eastAsia="en-IN"/>
          <w14:ligatures w14:val="none"/>
        </w:rPr>
        <w:t>Primary Partner's Explicit Consent and Joint Socializing:</w:t>
      </w:r>
      <w:r w:rsidRPr="009309BF">
        <w:rPr>
          <w:rFonts w:ascii="Times New Roman" w:eastAsia="Times New Roman" w:hAnsi="Times New Roman" w:cs="Times New Roman"/>
          <w:kern w:val="0"/>
          <w:sz w:val="24"/>
          <w:szCs w:val="24"/>
          <w:lang w:eastAsia="en-IN"/>
          <w14:ligatures w14:val="none"/>
        </w:rPr>
        <w:t xml:space="preserve"> The "Shared Understanding and Open Commitments" narrative stands out with its explicit portrayal of an open relationship where both primary partners are aware and have given their consent. The male participant specifically recounts seeking permission from his primary partner. Furthermore, the couples sometimes "see each other with our primary partners too," signifying a remarkable level of transparency and integration into social life that transcends typical secrecy.</w:t>
      </w:r>
    </w:p>
    <w:p w14:paraId="01E612E1" w14:textId="492AACD8" w:rsidR="009309BF" w:rsidRPr="009309BF" w:rsidRDefault="00E03078" w:rsidP="007759C7">
      <w:pPr>
        <w:pStyle w:val="ListParagraph"/>
        <w:numPr>
          <w:ilvl w:val="0"/>
          <w:numId w:val="46"/>
        </w:numPr>
        <w:spacing w:after="0" w:line="360" w:lineRule="auto"/>
        <w:ind w:left="0" w:firstLine="0"/>
        <w:contextualSpacing w:val="0"/>
        <w:jc w:val="both"/>
        <w:rPr>
          <w:rFonts w:ascii="Times New Roman" w:eastAsia="Times New Roman" w:hAnsi="Times New Roman" w:cs="Times New Roman"/>
          <w:b/>
          <w:bCs/>
          <w:kern w:val="0"/>
          <w:sz w:val="24"/>
          <w:szCs w:val="24"/>
          <w:lang w:eastAsia="en-IN"/>
          <w14:ligatures w14:val="none"/>
        </w:rPr>
      </w:pPr>
      <w:r w:rsidRPr="009309BF">
        <w:rPr>
          <w:rFonts w:ascii="Times New Roman" w:eastAsia="Times New Roman" w:hAnsi="Times New Roman" w:cs="Times New Roman"/>
          <w:b/>
          <w:bCs/>
          <w:kern w:val="0"/>
          <w:sz w:val="24"/>
          <w:szCs w:val="24"/>
          <w:lang w:eastAsia="en-IN"/>
          <w14:ligatures w14:val="none"/>
        </w:rPr>
        <w:t>Unique Relational Labels:</w:t>
      </w:r>
      <w:r w:rsidRPr="009309BF">
        <w:rPr>
          <w:rFonts w:ascii="Times New Roman" w:eastAsia="Times New Roman" w:hAnsi="Times New Roman" w:cs="Times New Roman"/>
          <w:kern w:val="0"/>
          <w:sz w:val="24"/>
          <w:szCs w:val="24"/>
          <w:lang w:eastAsia="en-IN"/>
          <w14:ligatures w14:val="none"/>
        </w:rPr>
        <w:t xml:space="preserve"> Participants coined their evocative terms to define their relationships, reflecting a desire to move beyond conventional labels:</w:t>
      </w:r>
    </w:p>
    <w:p w14:paraId="5746ECA7" w14:textId="77777777" w:rsidR="009309BF" w:rsidRPr="009309BF" w:rsidRDefault="00E03078" w:rsidP="007759C7">
      <w:pPr>
        <w:pStyle w:val="ListParagraph"/>
        <w:numPr>
          <w:ilvl w:val="0"/>
          <w:numId w:val="48"/>
        </w:numPr>
        <w:spacing w:after="0" w:line="360" w:lineRule="auto"/>
        <w:ind w:left="0" w:firstLine="0"/>
        <w:contextualSpacing w:val="0"/>
        <w:jc w:val="both"/>
        <w:rPr>
          <w:rFonts w:ascii="Times New Roman" w:eastAsia="Times New Roman" w:hAnsi="Times New Roman" w:cs="Times New Roman"/>
          <w:b/>
          <w:bCs/>
          <w:kern w:val="0"/>
          <w:sz w:val="24"/>
          <w:szCs w:val="24"/>
          <w:lang w:eastAsia="en-IN"/>
          <w14:ligatures w14:val="none"/>
        </w:rPr>
      </w:pPr>
      <w:r w:rsidRPr="009309BF">
        <w:rPr>
          <w:rFonts w:ascii="Times New Roman" w:eastAsia="Times New Roman" w:hAnsi="Times New Roman" w:cs="Times New Roman"/>
          <w:b/>
          <w:bCs/>
          <w:kern w:val="0"/>
          <w:sz w:val="24"/>
          <w:szCs w:val="24"/>
          <w:lang w:eastAsia="en-IN"/>
          <w14:ligatures w14:val="none"/>
        </w:rPr>
        <w:t>"</w:t>
      </w:r>
      <w:proofErr w:type="spellStart"/>
      <w:r w:rsidRPr="009309BF">
        <w:rPr>
          <w:rFonts w:ascii="Times New Roman" w:eastAsia="Times New Roman" w:hAnsi="Times New Roman" w:cs="Times New Roman"/>
          <w:b/>
          <w:bCs/>
          <w:kern w:val="0"/>
          <w:sz w:val="24"/>
          <w:szCs w:val="24"/>
          <w:lang w:eastAsia="en-IN"/>
          <w14:ligatures w14:val="none"/>
        </w:rPr>
        <w:t>Nanoship</w:t>
      </w:r>
      <w:proofErr w:type="spellEnd"/>
      <w:r w:rsidRPr="009309BF">
        <w:rPr>
          <w:rFonts w:ascii="Times New Roman" w:eastAsia="Times New Roman" w:hAnsi="Times New Roman" w:cs="Times New Roman"/>
          <w:b/>
          <w:bCs/>
          <w:kern w:val="0"/>
          <w:sz w:val="24"/>
          <w:szCs w:val="24"/>
          <w:lang w:eastAsia="en-IN"/>
          <w14:ligatures w14:val="none"/>
        </w:rPr>
        <w:t>":</w:t>
      </w:r>
      <w:r w:rsidRPr="009309BF">
        <w:rPr>
          <w:rFonts w:ascii="Times New Roman" w:eastAsia="Times New Roman" w:hAnsi="Times New Roman" w:cs="Times New Roman"/>
          <w:kern w:val="0"/>
          <w:sz w:val="24"/>
          <w:szCs w:val="24"/>
          <w:lang w:eastAsia="en-IN"/>
          <w14:ligatures w14:val="none"/>
        </w:rPr>
        <w:t xml:space="preserve"> In "Reconnection, Reflection, and Quiet Boundaries," the female participant uses "</w:t>
      </w:r>
      <w:proofErr w:type="spellStart"/>
      <w:r w:rsidRPr="009309BF">
        <w:rPr>
          <w:rFonts w:ascii="Times New Roman" w:eastAsia="Times New Roman" w:hAnsi="Times New Roman" w:cs="Times New Roman"/>
          <w:kern w:val="0"/>
          <w:sz w:val="24"/>
          <w:szCs w:val="24"/>
          <w:lang w:eastAsia="en-IN"/>
          <w14:ligatures w14:val="none"/>
        </w:rPr>
        <w:t>nanoship</w:t>
      </w:r>
      <w:proofErr w:type="spellEnd"/>
      <w:r w:rsidRPr="009309BF">
        <w:rPr>
          <w:rFonts w:ascii="Times New Roman" w:eastAsia="Times New Roman" w:hAnsi="Times New Roman" w:cs="Times New Roman"/>
          <w:kern w:val="0"/>
          <w:sz w:val="24"/>
          <w:szCs w:val="24"/>
          <w:lang w:eastAsia="en-IN"/>
          <w14:ligatures w14:val="none"/>
        </w:rPr>
        <w:t>" to describe a "short-term yet emotionally significant relationship," capturing its transient yet impactful nature.</w:t>
      </w:r>
    </w:p>
    <w:p w14:paraId="5A9BF6A1" w14:textId="77777777" w:rsidR="009309BF" w:rsidRPr="009309BF" w:rsidRDefault="00E03078" w:rsidP="007759C7">
      <w:pPr>
        <w:pStyle w:val="ListParagraph"/>
        <w:numPr>
          <w:ilvl w:val="0"/>
          <w:numId w:val="48"/>
        </w:numPr>
        <w:spacing w:after="0" w:line="360" w:lineRule="auto"/>
        <w:ind w:left="0" w:firstLine="0"/>
        <w:contextualSpacing w:val="0"/>
        <w:jc w:val="both"/>
        <w:rPr>
          <w:rFonts w:ascii="Times New Roman" w:eastAsia="Times New Roman" w:hAnsi="Times New Roman" w:cs="Times New Roman"/>
          <w:b/>
          <w:bCs/>
          <w:kern w:val="0"/>
          <w:sz w:val="24"/>
          <w:szCs w:val="24"/>
          <w:lang w:eastAsia="en-IN"/>
          <w14:ligatures w14:val="none"/>
        </w:rPr>
      </w:pPr>
      <w:r w:rsidRPr="009309BF">
        <w:rPr>
          <w:rFonts w:ascii="Times New Roman" w:eastAsia="Times New Roman" w:hAnsi="Times New Roman" w:cs="Times New Roman"/>
          <w:b/>
          <w:bCs/>
          <w:kern w:val="0"/>
          <w:sz w:val="24"/>
          <w:szCs w:val="24"/>
          <w:lang w:eastAsia="en-IN"/>
          <w14:ligatures w14:val="none"/>
        </w:rPr>
        <w:t>"</w:t>
      </w:r>
      <w:proofErr w:type="spellStart"/>
      <w:r w:rsidRPr="009309BF">
        <w:rPr>
          <w:rFonts w:ascii="Times New Roman" w:eastAsia="Times New Roman" w:hAnsi="Times New Roman" w:cs="Times New Roman"/>
          <w:b/>
          <w:bCs/>
          <w:kern w:val="0"/>
          <w:sz w:val="24"/>
          <w:szCs w:val="24"/>
          <w:lang w:eastAsia="en-IN"/>
          <w14:ligatures w14:val="none"/>
        </w:rPr>
        <w:t>Lunarship</w:t>
      </w:r>
      <w:proofErr w:type="spellEnd"/>
      <w:r w:rsidRPr="009309BF">
        <w:rPr>
          <w:rFonts w:ascii="Times New Roman" w:eastAsia="Times New Roman" w:hAnsi="Times New Roman" w:cs="Times New Roman"/>
          <w:b/>
          <w:bCs/>
          <w:kern w:val="0"/>
          <w:sz w:val="24"/>
          <w:szCs w:val="24"/>
          <w:lang w:eastAsia="en-IN"/>
          <w14:ligatures w14:val="none"/>
        </w:rPr>
        <w:t>":</w:t>
      </w:r>
      <w:r w:rsidRPr="009309BF">
        <w:rPr>
          <w:rFonts w:ascii="Times New Roman" w:eastAsia="Times New Roman" w:hAnsi="Times New Roman" w:cs="Times New Roman"/>
          <w:kern w:val="0"/>
          <w:sz w:val="24"/>
          <w:szCs w:val="24"/>
          <w:lang w:eastAsia="en-IN"/>
          <w14:ligatures w14:val="none"/>
        </w:rPr>
        <w:t xml:space="preserve"> In "We Call It a </w:t>
      </w:r>
      <w:proofErr w:type="spellStart"/>
      <w:r w:rsidRPr="009309BF">
        <w:rPr>
          <w:rFonts w:ascii="Times New Roman" w:eastAsia="Times New Roman" w:hAnsi="Times New Roman" w:cs="Times New Roman"/>
          <w:kern w:val="0"/>
          <w:sz w:val="24"/>
          <w:szCs w:val="24"/>
          <w:lang w:eastAsia="en-IN"/>
          <w14:ligatures w14:val="none"/>
        </w:rPr>
        <w:t>Lunarship</w:t>
      </w:r>
      <w:proofErr w:type="spellEnd"/>
      <w:r w:rsidRPr="009309BF">
        <w:rPr>
          <w:rFonts w:ascii="Times New Roman" w:eastAsia="Times New Roman" w:hAnsi="Times New Roman" w:cs="Times New Roman"/>
          <w:kern w:val="0"/>
          <w:sz w:val="24"/>
          <w:szCs w:val="24"/>
          <w:lang w:eastAsia="en-IN"/>
          <w14:ligatures w14:val="none"/>
        </w:rPr>
        <w:t>," the participants describe their non-physical but deeply supportive and secretive bond as a "</w:t>
      </w:r>
      <w:proofErr w:type="spellStart"/>
      <w:r w:rsidRPr="009309BF">
        <w:rPr>
          <w:rFonts w:ascii="Times New Roman" w:eastAsia="Times New Roman" w:hAnsi="Times New Roman" w:cs="Times New Roman"/>
          <w:kern w:val="0"/>
          <w:sz w:val="24"/>
          <w:szCs w:val="24"/>
          <w:lang w:eastAsia="en-IN"/>
          <w14:ligatures w14:val="none"/>
        </w:rPr>
        <w:t>lunarship</w:t>
      </w:r>
      <w:proofErr w:type="spellEnd"/>
      <w:r w:rsidRPr="009309BF">
        <w:rPr>
          <w:rFonts w:ascii="Times New Roman" w:eastAsia="Times New Roman" w:hAnsi="Times New Roman" w:cs="Times New Roman"/>
          <w:kern w:val="0"/>
          <w:sz w:val="24"/>
          <w:szCs w:val="24"/>
          <w:lang w:eastAsia="en-IN"/>
          <w14:ligatures w14:val="none"/>
        </w:rPr>
        <w:t>," suggesting a quiet, guiding presence ("shared light in darkness") that exists without a clear "closure or outcome."</w:t>
      </w:r>
    </w:p>
    <w:p w14:paraId="7C6D5DA0" w14:textId="77777777" w:rsidR="009309BF" w:rsidRPr="009309BF" w:rsidRDefault="00E03078" w:rsidP="007759C7">
      <w:pPr>
        <w:pStyle w:val="ListParagraph"/>
        <w:numPr>
          <w:ilvl w:val="0"/>
          <w:numId w:val="49"/>
        </w:numPr>
        <w:spacing w:after="0" w:line="360" w:lineRule="auto"/>
        <w:ind w:left="0" w:firstLine="0"/>
        <w:contextualSpacing w:val="0"/>
        <w:jc w:val="both"/>
        <w:rPr>
          <w:rFonts w:ascii="Times New Roman" w:eastAsia="Times New Roman" w:hAnsi="Times New Roman" w:cs="Times New Roman"/>
          <w:b/>
          <w:bCs/>
          <w:kern w:val="0"/>
          <w:sz w:val="24"/>
          <w:szCs w:val="24"/>
          <w:lang w:eastAsia="en-IN"/>
          <w14:ligatures w14:val="none"/>
        </w:rPr>
      </w:pPr>
      <w:r w:rsidRPr="009309BF">
        <w:rPr>
          <w:rFonts w:ascii="Times New Roman" w:eastAsia="Times New Roman" w:hAnsi="Times New Roman" w:cs="Times New Roman"/>
          <w:b/>
          <w:bCs/>
          <w:kern w:val="0"/>
          <w:sz w:val="24"/>
          <w:szCs w:val="24"/>
          <w:lang w:eastAsia="en-IN"/>
          <w14:ligatures w14:val="none"/>
        </w:rPr>
        <w:t>Extra-Dyadic Partner as a Tool for Primary Relationship Understanding:</w:t>
      </w:r>
      <w:r w:rsidRPr="009309BF">
        <w:rPr>
          <w:rFonts w:ascii="Times New Roman" w:eastAsia="Times New Roman" w:hAnsi="Times New Roman" w:cs="Times New Roman"/>
          <w:kern w:val="0"/>
          <w:sz w:val="24"/>
          <w:szCs w:val="24"/>
          <w:lang w:eastAsia="en-IN"/>
          <w14:ligatures w14:val="none"/>
        </w:rPr>
        <w:t xml:space="preserve"> The "</w:t>
      </w:r>
      <w:proofErr w:type="spellStart"/>
      <w:r w:rsidRPr="009309BF">
        <w:rPr>
          <w:rFonts w:ascii="Times New Roman" w:eastAsia="Times New Roman" w:hAnsi="Times New Roman" w:cs="Times New Roman"/>
          <w:kern w:val="0"/>
          <w:sz w:val="24"/>
          <w:szCs w:val="24"/>
          <w:lang w:eastAsia="en-IN"/>
          <w14:ligatures w14:val="none"/>
        </w:rPr>
        <w:t>Lunarship</w:t>
      </w:r>
      <w:proofErr w:type="spellEnd"/>
      <w:r w:rsidRPr="009309BF">
        <w:rPr>
          <w:rFonts w:ascii="Times New Roman" w:eastAsia="Times New Roman" w:hAnsi="Times New Roman" w:cs="Times New Roman"/>
          <w:kern w:val="0"/>
          <w:sz w:val="24"/>
          <w:szCs w:val="24"/>
          <w:lang w:eastAsia="en-IN"/>
          <w14:ligatures w14:val="none"/>
        </w:rPr>
        <w:t>" narrative reveals a unique function of the extra-dyadic bond: the female participant noted that discussing issues from her primary relationship with her outside partner actually "helped her understand [her] primary partner better." This unexpected insight highlights how a parallel connection can serve as a reflective mirror for one's primary relationship.</w:t>
      </w:r>
    </w:p>
    <w:p w14:paraId="53D67888" w14:textId="77777777" w:rsidR="009309BF" w:rsidRPr="009309BF" w:rsidRDefault="00E03078" w:rsidP="007759C7">
      <w:pPr>
        <w:pStyle w:val="ListParagraph"/>
        <w:numPr>
          <w:ilvl w:val="0"/>
          <w:numId w:val="49"/>
        </w:numPr>
        <w:spacing w:after="0" w:line="360" w:lineRule="auto"/>
        <w:ind w:left="0" w:firstLine="0"/>
        <w:contextualSpacing w:val="0"/>
        <w:jc w:val="both"/>
        <w:rPr>
          <w:rFonts w:ascii="Times New Roman" w:eastAsia="Times New Roman" w:hAnsi="Times New Roman" w:cs="Times New Roman"/>
          <w:b/>
          <w:bCs/>
          <w:kern w:val="0"/>
          <w:sz w:val="24"/>
          <w:szCs w:val="24"/>
          <w:lang w:eastAsia="en-IN"/>
          <w14:ligatures w14:val="none"/>
        </w:rPr>
      </w:pPr>
      <w:r w:rsidRPr="009309BF">
        <w:rPr>
          <w:rFonts w:ascii="Times New Roman" w:eastAsia="Times New Roman" w:hAnsi="Times New Roman" w:cs="Times New Roman"/>
          <w:b/>
          <w:bCs/>
          <w:kern w:val="0"/>
          <w:sz w:val="24"/>
          <w:szCs w:val="24"/>
          <w:lang w:eastAsia="en-IN"/>
          <w14:ligatures w14:val="none"/>
        </w:rPr>
        <w:lastRenderedPageBreak/>
        <w:t>Motivation from Partner's Infidelity with a Married Parent:</w:t>
      </w:r>
      <w:r w:rsidRPr="009309BF">
        <w:rPr>
          <w:rFonts w:ascii="Times New Roman" w:eastAsia="Times New Roman" w:hAnsi="Times New Roman" w:cs="Times New Roman"/>
          <w:kern w:val="0"/>
          <w:sz w:val="24"/>
          <w:szCs w:val="24"/>
          <w:lang w:eastAsia="en-IN"/>
          <w14:ligatures w14:val="none"/>
        </w:rPr>
        <w:t xml:space="preserve"> The "Reconnection, Reflection, and Quiet Boundaries" narrative offers a specific and impactful motivation for entering the extra-dyadic relationship: the female participant's primary partner's infidelity with a "married woman who had three children." This detailed trauma uniquely frames her subsequent relational choices.</w:t>
      </w:r>
    </w:p>
    <w:p w14:paraId="3DA39F7F" w14:textId="77777777" w:rsidR="009309BF" w:rsidRPr="009309BF" w:rsidRDefault="00E03078" w:rsidP="007759C7">
      <w:pPr>
        <w:pStyle w:val="ListParagraph"/>
        <w:numPr>
          <w:ilvl w:val="0"/>
          <w:numId w:val="49"/>
        </w:numPr>
        <w:spacing w:after="0" w:line="360" w:lineRule="auto"/>
        <w:ind w:left="0" w:firstLine="0"/>
        <w:contextualSpacing w:val="0"/>
        <w:jc w:val="both"/>
        <w:rPr>
          <w:rFonts w:ascii="Times New Roman" w:eastAsia="Times New Roman" w:hAnsi="Times New Roman" w:cs="Times New Roman"/>
          <w:b/>
          <w:bCs/>
          <w:kern w:val="0"/>
          <w:sz w:val="24"/>
          <w:szCs w:val="24"/>
          <w:lang w:eastAsia="en-IN"/>
          <w14:ligatures w14:val="none"/>
        </w:rPr>
      </w:pPr>
      <w:r w:rsidRPr="009309BF">
        <w:rPr>
          <w:rFonts w:ascii="Times New Roman" w:eastAsia="Times New Roman" w:hAnsi="Times New Roman" w:cs="Times New Roman"/>
          <w:b/>
          <w:bCs/>
          <w:kern w:val="0"/>
          <w:sz w:val="24"/>
          <w:szCs w:val="24"/>
          <w:lang w:eastAsia="en-IN"/>
          <w14:ligatures w14:val="none"/>
        </w:rPr>
        <w:t>"Partner-Hogging" as a Grievance:</w:t>
      </w:r>
      <w:r w:rsidRPr="009309BF">
        <w:rPr>
          <w:rFonts w:ascii="Times New Roman" w:eastAsia="Times New Roman" w:hAnsi="Times New Roman" w:cs="Times New Roman"/>
          <w:kern w:val="0"/>
          <w:sz w:val="24"/>
          <w:szCs w:val="24"/>
          <w:lang w:eastAsia="en-IN"/>
          <w14:ligatures w14:val="none"/>
        </w:rPr>
        <w:t xml:space="preserve"> In "Shared Understanding and Open Commitments," the female participant's unique term "partner-hogging" vividly describes her primary partner's possessiveness and her feeling "emotionally restricted," leading her to seek space and freedom in the extra-dyadic relationship.</w:t>
      </w:r>
    </w:p>
    <w:p w14:paraId="48253A13" w14:textId="77777777" w:rsidR="009309BF" w:rsidRPr="009309BF" w:rsidRDefault="00E03078" w:rsidP="007759C7">
      <w:pPr>
        <w:pStyle w:val="ListParagraph"/>
        <w:numPr>
          <w:ilvl w:val="0"/>
          <w:numId w:val="49"/>
        </w:numPr>
        <w:spacing w:after="0" w:line="360" w:lineRule="auto"/>
        <w:ind w:left="0" w:firstLine="0"/>
        <w:contextualSpacing w:val="0"/>
        <w:jc w:val="both"/>
        <w:rPr>
          <w:rFonts w:ascii="Times New Roman" w:eastAsia="Times New Roman" w:hAnsi="Times New Roman" w:cs="Times New Roman"/>
          <w:b/>
          <w:bCs/>
          <w:kern w:val="0"/>
          <w:sz w:val="24"/>
          <w:szCs w:val="24"/>
          <w:lang w:eastAsia="en-IN"/>
          <w14:ligatures w14:val="none"/>
        </w:rPr>
      </w:pPr>
      <w:r w:rsidRPr="009309BF">
        <w:rPr>
          <w:rFonts w:ascii="Times New Roman" w:eastAsia="Times New Roman" w:hAnsi="Times New Roman" w:cs="Times New Roman"/>
          <w:b/>
          <w:bCs/>
          <w:kern w:val="0"/>
          <w:sz w:val="24"/>
          <w:szCs w:val="24"/>
          <w:lang w:eastAsia="en-IN"/>
          <w14:ligatures w14:val="none"/>
        </w:rPr>
        <w:t>Logistical Breakdowns Impacting Low-Commitment Bonds:</w:t>
      </w:r>
      <w:r w:rsidRPr="009309BF">
        <w:rPr>
          <w:rFonts w:ascii="Times New Roman" w:eastAsia="Times New Roman" w:hAnsi="Times New Roman" w:cs="Times New Roman"/>
          <w:kern w:val="0"/>
          <w:sz w:val="24"/>
          <w:szCs w:val="24"/>
          <w:lang w:eastAsia="en-IN"/>
          <w14:ligatures w14:val="none"/>
        </w:rPr>
        <w:t xml:space="preserve"> The "</w:t>
      </w:r>
      <w:r w:rsidR="009309BF">
        <w:rPr>
          <w:rFonts w:ascii="Times New Roman" w:eastAsia="Times New Roman" w:hAnsi="Times New Roman" w:cs="Times New Roman"/>
          <w:kern w:val="0"/>
          <w:sz w:val="24"/>
          <w:szCs w:val="24"/>
          <w:lang w:eastAsia="en-IN"/>
          <w14:ligatures w14:val="none"/>
        </w:rPr>
        <w:t>A Casual Bond Beyond Boundaries</w:t>
      </w:r>
      <w:r w:rsidRPr="009309BF">
        <w:rPr>
          <w:rFonts w:ascii="Times New Roman" w:eastAsia="Times New Roman" w:hAnsi="Times New Roman" w:cs="Times New Roman"/>
          <w:kern w:val="0"/>
          <w:sz w:val="24"/>
          <w:szCs w:val="24"/>
          <w:lang w:eastAsia="en-IN"/>
          <w14:ligatures w14:val="none"/>
        </w:rPr>
        <w:t>" narrative provides a distinct example of how even in a "friendship dating" scenario with "no future expectations," a seemingly minor logistical issue (getting stuck in traffic) led to significant disappointment and impacted the continuity of their dates, illustrating the fragility of even low-stakes connections.</w:t>
      </w:r>
    </w:p>
    <w:p w14:paraId="32F3075C" w14:textId="1FAC2136" w:rsidR="009309BF" w:rsidRPr="009309BF" w:rsidRDefault="00100B18" w:rsidP="007759C7">
      <w:pPr>
        <w:pStyle w:val="ListParagraph"/>
        <w:spacing w:after="0" w:line="360" w:lineRule="auto"/>
        <w:ind w:left="0"/>
        <w:contextualSpacing w:val="0"/>
        <w:jc w:val="both"/>
        <w:rPr>
          <w:rFonts w:ascii="Times New Roman" w:eastAsia="Times New Roman" w:hAnsi="Times New Roman" w:cs="Times New Roman"/>
          <w:b/>
          <w:bCs/>
          <w:kern w:val="0"/>
          <w:sz w:val="24"/>
          <w:szCs w:val="24"/>
          <w:lang w:eastAsia="en-IN"/>
          <w14:ligatures w14:val="none"/>
        </w:rPr>
      </w:pPr>
      <w:r>
        <w:rPr>
          <w:rFonts w:ascii="Times New Roman" w:eastAsia="Times New Roman" w:hAnsi="Times New Roman" w:cs="Times New Roman"/>
          <w:b/>
          <w:bCs/>
          <w:kern w:val="0"/>
          <w:sz w:val="24"/>
          <w:szCs w:val="24"/>
          <w:lang w:eastAsia="en-IN"/>
          <w14:ligatures w14:val="none"/>
        </w:rPr>
        <w:t xml:space="preserve">4.4. </w:t>
      </w:r>
      <w:proofErr w:type="gramStart"/>
      <w:r w:rsidR="00FD79D7" w:rsidRPr="009309BF">
        <w:rPr>
          <w:rFonts w:ascii="Times New Roman" w:eastAsia="Times New Roman" w:hAnsi="Times New Roman" w:cs="Times New Roman"/>
          <w:b/>
          <w:bCs/>
          <w:kern w:val="0"/>
          <w:sz w:val="24"/>
          <w:szCs w:val="24"/>
          <w:lang w:eastAsia="en-IN"/>
          <w14:ligatures w14:val="none"/>
        </w:rPr>
        <w:t>Conclusion</w:t>
      </w:r>
      <w:proofErr w:type="gramEnd"/>
    </w:p>
    <w:p w14:paraId="22FE018D" w14:textId="11515460" w:rsidR="00FD79D7" w:rsidRPr="009309BF" w:rsidRDefault="00FD79D7" w:rsidP="007759C7">
      <w:pPr>
        <w:pStyle w:val="ListParagraph"/>
        <w:spacing w:after="0" w:line="360" w:lineRule="auto"/>
        <w:ind w:left="0"/>
        <w:contextualSpacing w:val="0"/>
        <w:jc w:val="both"/>
        <w:rPr>
          <w:rFonts w:ascii="Times New Roman" w:eastAsia="Times New Roman" w:hAnsi="Times New Roman" w:cs="Times New Roman"/>
          <w:b/>
          <w:bCs/>
          <w:kern w:val="0"/>
          <w:sz w:val="24"/>
          <w:szCs w:val="24"/>
          <w:lang w:eastAsia="en-IN"/>
          <w14:ligatures w14:val="none"/>
        </w:rPr>
      </w:pPr>
      <w:r w:rsidRPr="009309BF">
        <w:rPr>
          <w:rFonts w:ascii="Times New Roman" w:eastAsia="Times New Roman" w:hAnsi="Times New Roman" w:cs="Times New Roman"/>
          <w:kern w:val="0"/>
          <w:sz w:val="24"/>
          <w:szCs w:val="24"/>
          <w:lang w:eastAsia="en-IN"/>
          <w14:ligatures w14:val="none"/>
        </w:rPr>
        <w:t>The exploratory study reveals that extra-dyadic relationships among young unmarried individuals in Kerala are not monolithic but represent a complex spectrum of relational experiences. They are often characterized by a delicate balance between fulfilling personal needs</w:t>
      </w:r>
      <w:r w:rsidR="009309BF" w:rsidRPr="009309BF">
        <w:rPr>
          <w:rFonts w:ascii="Times New Roman" w:eastAsia="Times New Roman" w:hAnsi="Times New Roman" w:cs="Times New Roman"/>
          <w:kern w:val="0"/>
          <w:sz w:val="24"/>
          <w:szCs w:val="24"/>
          <w:lang w:eastAsia="en-IN"/>
          <w14:ligatures w14:val="none"/>
        </w:rPr>
        <w:t xml:space="preserve">, </w:t>
      </w:r>
      <w:r w:rsidRPr="009309BF">
        <w:rPr>
          <w:rFonts w:ascii="Times New Roman" w:eastAsia="Times New Roman" w:hAnsi="Times New Roman" w:cs="Times New Roman"/>
          <w:kern w:val="0"/>
          <w:sz w:val="24"/>
          <w:szCs w:val="24"/>
          <w:lang w:eastAsia="en-IN"/>
          <w14:ligatures w14:val="none"/>
        </w:rPr>
        <w:t>whether emotional, intellectual, or stemming from trauma</w:t>
      </w:r>
      <w:r w:rsidR="009309BF" w:rsidRPr="009309BF">
        <w:rPr>
          <w:rFonts w:ascii="Times New Roman" w:eastAsia="Times New Roman" w:hAnsi="Times New Roman" w:cs="Times New Roman"/>
          <w:kern w:val="0"/>
          <w:sz w:val="24"/>
          <w:szCs w:val="24"/>
          <w:lang w:eastAsia="en-IN"/>
          <w14:ligatures w14:val="none"/>
        </w:rPr>
        <w:t xml:space="preserve">, </w:t>
      </w:r>
      <w:r w:rsidRPr="009309BF">
        <w:rPr>
          <w:rFonts w:ascii="Times New Roman" w:eastAsia="Times New Roman" w:hAnsi="Times New Roman" w:cs="Times New Roman"/>
          <w:kern w:val="0"/>
          <w:sz w:val="24"/>
          <w:szCs w:val="24"/>
          <w:lang w:eastAsia="en-IN"/>
          <w14:ligatures w14:val="none"/>
        </w:rPr>
        <w:t xml:space="preserve">and </w:t>
      </w:r>
      <w:r w:rsidR="009309BF">
        <w:rPr>
          <w:rFonts w:ascii="Times New Roman" w:eastAsia="Times New Roman" w:hAnsi="Times New Roman" w:cs="Times New Roman"/>
          <w:kern w:val="0"/>
          <w:sz w:val="24"/>
          <w:szCs w:val="24"/>
          <w:lang w:eastAsia="en-IN"/>
          <w14:ligatures w14:val="none"/>
        </w:rPr>
        <w:t>managing</w:t>
      </w:r>
      <w:r w:rsidRPr="009309BF">
        <w:rPr>
          <w:rFonts w:ascii="Times New Roman" w:eastAsia="Times New Roman" w:hAnsi="Times New Roman" w:cs="Times New Roman"/>
          <w:kern w:val="0"/>
          <w:sz w:val="24"/>
          <w:szCs w:val="24"/>
          <w:lang w:eastAsia="en-IN"/>
          <w14:ligatures w14:val="none"/>
        </w:rPr>
        <w:t xml:space="preserve"> existing commitments. While these bonds can provide significant emotional support, companionship, and avenues for personal growth, they also present challenges related to communication, boundaries, and potential conflict.</w:t>
      </w:r>
      <w:r w:rsidR="00E03078" w:rsidRPr="009309BF">
        <w:rPr>
          <w:rFonts w:ascii="Times New Roman" w:eastAsia="Times New Roman" w:hAnsi="Times New Roman" w:cs="Times New Roman"/>
          <w:kern w:val="0"/>
          <w:sz w:val="24"/>
          <w:szCs w:val="24"/>
          <w:lang w:eastAsia="en-IN"/>
          <w14:ligatures w14:val="none"/>
        </w:rPr>
        <w:t xml:space="preserve"> </w:t>
      </w:r>
      <w:r w:rsidR="00E03078" w:rsidRPr="009309BF">
        <w:rPr>
          <w:rFonts w:ascii="Times New Roman" w:hAnsi="Times New Roman" w:cs="Times New Roman"/>
          <w:sz w:val="24"/>
          <w:szCs w:val="24"/>
        </w:rPr>
        <w:t>The unique elements paint a much richer picture of extra-dyadic relationships, moving beyond broad categorizations to explore the specific motivations, challenges, and relational innovations adopted by young adults in this context.</w:t>
      </w:r>
      <w:r w:rsidRPr="009309BF">
        <w:rPr>
          <w:rFonts w:ascii="Times New Roman" w:eastAsia="Times New Roman" w:hAnsi="Times New Roman" w:cs="Times New Roman"/>
          <w:kern w:val="0"/>
          <w:sz w:val="24"/>
          <w:szCs w:val="24"/>
          <w:lang w:eastAsia="en-IN"/>
          <w14:ligatures w14:val="none"/>
        </w:rPr>
        <w:t xml:space="preserve"> The conscious efforts to define, limit, and often conceal these relationships underscore the </w:t>
      </w:r>
      <w:r w:rsidR="009309BF">
        <w:rPr>
          <w:rFonts w:ascii="Times New Roman" w:eastAsia="Times New Roman" w:hAnsi="Times New Roman" w:cs="Times New Roman"/>
          <w:kern w:val="0"/>
          <w:sz w:val="24"/>
          <w:szCs w:val="24"/>
          <w:lang w:eastAsia="en-IN"/>
          <w14:ligatures w14:val="none"/>
        </w:rPr>
        <w:t>participant’s</w:t>
      </w:r>
      <w:r w:rsidRPr="009309BF">
        <w:rPr>
          <w:rFonts w:ascii="Times New Roman" w:eastAsia="Times New Roman" w:hAnsi="Times New Roman" w:cs="Times New Roman"/>
          <w:kern w:val="0"/>
          <w:sz w:val="24"/>
          <w:szCs w:val="24"/>
          <w:lang w:eastAsia="en-IN"/>
          <w14:ligatures w14:val="none"/>
        </w:rPr>
        <w:t xml:space="preserve"> awareness of the social and ethical complexities involved, reflecting a changing landscape of intimacy and relational choices in contemporary society.</w:t>
      </w:r>
      <w:r>
        <w:rPr>
          <w:rFonts w:ascii="Times New Roman" w:eastAsia="Times New Roman" w:hAnsi="Times New Roman" w:cs="Times New Roman"/>
          <w:kern w:val="0"/>
          <w:sz w:val="24"/>
          <w:szCs w:val="24"/>
          <w:lang w:eastAsia="en-IN"/>
          <w14:ligatures w14:val="none"/>
        </w:rPr>
        <w:br w:type="page"/>
      </w:r>
    </w:p>
    <w:p w14:paraId="46524ADE" w14:textId="77777777" w:rsidR="009309BF" w:rsidRDefault="009309BF" w:rsidP="009309BF">
      <w:pPr>
        <w:autoSpaceDE w:val="0"/>
        <w:autoSpaceDN w:val="0"/>
        <w:adjustRightInd w:val="0"/>
        <w:spacing w:after="0" w:line="360" w:lineRule="auto"/>
        <w:jc w:val="center"/>
        <w:rPr>
          <w:rFonts w:ascii="Times New Roman" w:hAnsi="Times New Roman" w:cs="Times New Roman"/>
          <w:b/>
          <w:bCs/>
          <w:sz w:val="40"/>
          <w:szCs w:val="40"/>
        </w:rPr>
      </w:pPr>
    </w:p>
    <w:p w14:paraId="02197B7F" w14:textId="77777777" w:rsidR="009309BF" w:rsidRDefault="009309BF" w:rsidP="009309BF">
      <w:pPr>
        <w:autoSpaceDE w:val="0"/>
        <w:autoSpaceDN w:val="0"/>
        <w:adjustRightInd w:val="0"/>
        <w:spacing w:after="0" w:line="360" w:lineRule="auto"/>
        <w:jc w:val="center"/>
        <w:rPr>
          <w:rFonts w:ascii="Times New Roman" w:hAnsi="Times New Roman" w:cs="Times New Roman"/>
          <w:b/>
          <w:bCs/>
          <w:sz w:val="40"/>
          <w:szCs w:val="40"/>
        </w:rPr>
      </w:pPr>
    </w:p>
    <w:p w14:paraId="686B819E" w14:textId="77777777" w:rsidR="009309BF" w:rsidRDefault="009309BF" w:rsidP="009309BF">
      <w:pPr>
        <w:autoSpaceDE w:val="0"/>
        <w:autoSpaceDN w:val="0"/>
        <w:adjustRightInd w:val="0"/>
        <w:spacing w:after="0" w:line="360" w:lineRule="auto"/>
        <w:jc w:val="center"/>
        <w:rPr>
          <w:rFonts w:ascii="Times New Roman" w:hAnsi="Times New Roman" w:cs="Times New Roman"/>
          <w:b/>
          <w:bCs/>
          <w:sz w:val="40"/>
          <w:szCs w:val="40"/>
        </w:rPr>
      </w:pPr>
    </w:p>
    <w:p w14:paraId="0157384E" w14:textId="77777777" w:rsidR="009309BF" w:rsidRDefault="009309BF" w:rsidP="009309BF">
      <w:pPr>
        <w:autoSpaceDE w:val="0"/>
        <w:autoSpaceDN w:val="0"/>
        <w:adjustRightInd w:val="0"/>
        <w:spacing w:after="0" w:line="360" w:lineRule="auto"/>
        <w:jc w:val="center"/>
        <w:rPr>
          <w:rFonts w:ascii="Times New Roman" w:hAnsi="Times New Roman" w:cs="Times New Roman"/>
          <w:b/>
          <w:bCs/>
          <w:sz w:val="40"/>
          <w:szCs w:val="40"/>
        </w:rPr>
      </w:pPr>
    </w:p>
    <w:p w14:paraId="4AACB653" w14:textId="77777777" w:rsidR="009309BF" w:rsidRDefault="009309BF" w:rsidP="009309BF">
      <w:pPr>
        <w:autoSpaceDE w:val="0"/>
        <w:autoSpaceDN w:val="0"/>
        <w:adjustRightInd w:val="0"/>
        <w:spacing w:after="0" w:line="360" w:lineRule="auto"/>
        <w:jc w:val="center"/>
        <w:rPr>
          <w:rFonts w:ascii="Times New Roman" w:hAnsi="Times New Roman" w:cs="Times New Roman"/>
          <w:b/>
          <w:bCs/>
          <w:sz w:val="40"/>
          <w:szCs w:val="40"/>
        </w:rPr>
      </w:pPr>
    </w:p>
    <w:p w14:paraId="20473309" w14:textId="77777777" w:rsidR="009309BF" w:rsidRDefault="009309BF" w:rsidP="009309BF">
      <w:pPr>
        <w:autoSpaceDE w:val="0"/>
        <w:autoSpaceDN w:val="0"/>
        <w:adjustRightInd w:val="0"/>
        <w:spacing w:after="0" w:line="360" w:lineRule="auto"/>
        <w:jc w:val="center"/>
        <w:rPr>
          <w:rFonts w:ascii="Times New Roman" w:hAnsi="Times New Roman" w:cs="Times New Roman"/>
          <w:b/>
          <w:bCs/>
          <w:sz w:val="40"/>
          <w:szCs w:val="40"/>
        </w:rPr>
      </w:pPr>
    </w:p>
    <w:p w14:paraId="7CDE7DEE" w14:textId="77777777" w:rsidR="009309BF" w:rsidRDefault="009309BF" w:rsidP="009309BF">
      <w:pPr>
        <w:autoSpaceDE w:val="0"/>
        <w:autoSpaceDN w:val="0"/>
        <w:adjustRightInd w:val="0"/>
        <w:spacing w:after="0" w:line="360" w:lineRule="auto"/>
        <w:jc w:val="center"/>
        <w:rPr>
          <w:rFonts w:ascii="Times New Roman" w:hAnsi="Times New Roman" w:cs="Times New Roman"/>
          <w:b/>
          <w:bCs/>
          <w:sz w:val="40"/>
          <w:szCs w:val="40"/>
        </w:rPr>
      </w:pPr>
    </w:p>
    <w:p w14:paraId="46B29F5D" w14:textId="77777777" w:rsidR="009309BF" w:rsidRDefault="009309BF" w:rsidP="009309BF">
      <w:pPr>
        <w:autoSpaceDE w:val="0"/>
        <w:autoSpaceDN w:val="0"/>
        <w:adjustRightInd w:val="0"/>
        <w:spacing w:after="0" w:line="360" w:lineRule="auto"/>
        <w:jc w:val="center"/>
        <w:rPr>
          <w:rFonts w:ascii="Times New Roman" w:hAnsi="Times New Roman" w:cs="Times New Roman"/>
          <w:b/>
          <w:bCs/>
          <w:sz w:val="40"/>
          <w:szCs w:val="40"/>
        </w:rPr>
      </w:pPr>
    </w:p>
    <w:p w14:paraId="17CD368D" w14:textId="7E921EC0" w:rsidR="00FD79D7" w:rsidRPr="009309BF" w:rsidRDefault="009309BF" w:rsidP="007759C7">
      <w:pPr>
        <w:autoSpaceDE w:val="0"/>
        <w:autoSpaceDN w:val="0"/>
        <w:adjustRightInd w:val="0"/>
        <w:spacing w:after="0" w:line="360" w:lineRule="auto"/>
        <w:jc w:val="center"/>
        <w:rPr>
          <w:rFonts w:ascii="Times New Roman" w:hAnsi="Times New Roman" w:cs="Times New Roman"/>
          <w:sz w:val="40"/>
          <w:szCs w:val="40"/>
        </w:rPr>
      </w:pPr>
      <w:r w:rsidRPr="009309BF">
        <w:rPr>
          <w:rFonts w:ascii="Times New Roman" w:hAnsi="Times New Roman" w:cs="Times New Roman"/>
          <w:b/>
          <w:bCs/>
          <w:sz w:val="40"/>
          <w:szCs w:val="40"/>
        </w:rPr>
        <w:t>Chapter 5</w:t>
      </w:r>
    </w:p>
    <w:p w14:paraId="71EA15B0" w14:textId="77777777" w:rsidR="009309BF" w:rsidRDefault="009309BF" w:rsidP="007759C7">
      <w:pPr>
        <w:pStyle w:val="NormalWeb"/>
        <w:shd w:val="clear" w:color="auto" w:fill="FFFFFF"/>
        <w:spacing w:before="0" w:beforeAutospacing="0" w:after="0" w:afterAutospacing="0" w:line="360" w:lineRule="auto"/>
        <w:jc w:val="center"/>
        <w:rPr>
          <w:b/>
          <w:bCs/>
          <w:sz w:val="40"/>
          <w:szCs w:val="40"/>
        </w:rPr>
      </w:pPr>
      <w:r w:rsidRPr="009309BF">
        <w:rPr>
          <w:b/>
          <w:bCs/>
          <w:sz w:val="40"/>
          <w:szCs w:val="40"/>
        </w:rPr>
        <w:t>Major Findings, Suggestions, And Conclusion</w:t>
      </w:r>
    </w:p>
    <w:p w14:paraId="3DA0D730" w14:textId="77777777" w:rsidR="009309BF" w:rsidRDefault="009309BF" w:rsidP="009309BF">
      <w:pPr>
        <w:pStyle w:val="NormalWeb"/>
        <w:shd w:val="clear" w:color="auto" w:fill="FFFFFF"/>
        <w:spacing w:before="0" w:beforeAutospacing="0" w:after="0" w:afterAutospacing="0" w:line="360" w:lineRule="auto"/>
        <w:jc w:val="center"/>
        <w:rPr>
          <w:b/>
          <w:bCs/>
          <w:sz w:val="40"/>
          <w:szCs w:val="40"/>
        </w:rPr>
      </w:pPr>
    </w:p>
    <w:p w14:paraId="75CEA5EB" w14:textId="77777777" w:rsidR="009309BF" w:rsidRDefault="009309BF" w:rsidP="009309BF">
      <w:pPr>
        <w:pStyle w:val="NormalWeb"/>
        <w:shd w:val="clear" w:color="auto" w:fill="FFFFFF"/>
        <w:spacing w:before="0" w:beforeAutospacing="0" w:after="0" w:afterAutospacing="0" w:line="360" w:lineRule="auto"/>
        <w:jc w:val="center"/>
        <w:rPr>
          <w:b/>
          <w:bCs/>
          <w:sz w:val="40"/>
          <w:szCs w:val="40"/>
        </w:rPr>
      </w:pPr>
    </w:p>
    <w:p w14:paraId="4E0C7F49" w14:textId="77777777" w:rsidR="009309BF" w:rsidRDefault="009309BF" w:rsidP="009309BF">
      <w:pPr>
        <w:pStyle w:val="NormalWeb"/>
        <w:shd w:val="clear" w:color="auto" w:fill="FFFFFF"/>
        <w:spacing w:before="0" w:beforeAutospacing="0" w:after="0" w:afterAutospacing="0" w:line="360" w:lineRule="auto"/>
        <w:jc w:val="center"/>
        <w:rPr>
          <w:b/>
          <w:bCs/>
          <w:sz w:val="40"/>
          <w:szCs w:val="40"/>
        </w:rPr>
      </w:pPr>
    </w:p>
    <w:p w14:paraId="3BCF654B" w14:textId="77777777" w:rsidR="009309BF" w:rsidRDefault="009309BF" w:rsidP="009309BF">
      <w:pPr>
        <w:pStyle w:val="NormalWeb"/>
        <w:shd w:val="clear" w:color="auto" w:fill="FFFFFF"/>
        <w:spacing w:before="0" w:beforeAutospacing="0" w:after="0" w:afterAutospacing="0" w:line="360" w:lineRule="auto"/>
        <w:jc w:val="center"/>
        <w:rPr>
          <w:b/>
          <w:bCs/>
          <w:sz w:val="40"/>
          <w:szCs w:val="40"/>
        </w:rPr>
      </w:pPr>
    </w:p>
    <w:p w14:paraId="7637136D" w14:textId="77777777" w:rsidR="009309BF" w:rsidRDefault="009309BF" w:rsidP="009309BF">
      <w:pPr>
        <w:pStyle w:val="NormalWeb"/>
        <w:shd w:val="clear" w:color="auto" w:fill="FFFFFF"/>
        <w:spacing w:before="0" w:beforeAutospacing="0" w:after="0" w:afterAutospacing="0" w:line="360" w:lineRule="auto"/>
        <w:jc w:val="center"/>
        <w:rPr>
          <w:b/>
          <w:bCs/>
          <w:sz w:val="40"/>
          <w:szCs w:val="40"/>
        </w:rPr>
      </w:pPr>
    </w:p>
    <w:p w14:paraId="75CD80C4" w14:textId="77777777" w:rsidR="009309BF" w:rsidRDefault="009309BF" w:rsidP="009309BF">
      <w:pPr>
        <w:pStyle w:val="NormalWeb"/>
        <w:shd w:val="clear" w:color="auto" w:fill="FFFFFF"/>
        <w:spacing w:before="0" w:beforeAutospacing="0" w:after="0" w:afterAutospacing="0" w:line="360" w:lineRule="auto"/>
        <w:jc w:val="center"/>
        <w:rPr>
          <w:b/>
          <w:bCs/>
          <w:sz w:val="40"/>
          <w:szCs w:val="40"/>
        </w:rPr>
      </w:pPr>
    </w:p>
    <w:p w14:paraId="79C2071C" w14:textId="77777777" w:rsidR="009309BF" w:rsidRDefault="009309BF" w:rsidP="009309BF">
      <w:pPr>
        <w:pStyle w:val="NormalWeb"/>
        <w:shd w:val="clear" w:color="auto" w:fill="FFFFFF"/>
        <w:spacing w:before="0" w:beforeAutospacing="0" w:after="0" w:afterAutospacing="0" w:line="360" w:lineRule="auto"/>
        <w:jc w:val="center"/>
        <w:rPr>
          <w:b/>
          <w:bCs/>
          <w:sz w:val="40"/>
          <w:szCs w:val="40"/>
        </w:rPr>
      </w:pPr>
    </w:p>
    <w:p w14:paraId="0C21220A" w14:textId="77777777" w:rsidR="009309BF" w:rsidRDefault="009309BF" w:rsidP="009309BF">
      <w:pPr>
        <w:pStyle w:val="NormalWeb"/>
        <w:shd w:val="clear" w:color="auto" w:fill="FFFFFF"/>
        <w:spacing w:before="0" w:beforeAutospacing="0" w:after="0" w:afterAutospacing="0" w:line="360" w:lineRule="auto"/>
        <w:jc w:val="center"/>
        <w:rPr>
          <w:b/>
          <w:bCs/>
          <w:sz w:val="40"/>
          <w:szCs w:val="40"/>
        </w:rPr>
      </w:pPr>
    </w:p>
    <w:p w14:paraId="67FFB947" w14:textId="77777777" w:rsidR="009309BF" w:rsidRDefault="009309BF" w:rsidP="009309BF">
      <w:pPr>
        <w:pStyle w:val="NormalWeb"/>
        <w:shd w:val="clear" w:color="auto" w:fill="FFFFFF"/>
        <w:spacing w:before="0" w:beforeAutospacing="0" w:after="0" w:afterAutospacing="0" w:line="360" w:lineRule="auto"/>
        <w:jc w:val="center"/>
        <w:rPr>
          <w:b/>
          <w:bCs/>
          <w:sz w:val="40"/>
          <w:szCs w:val="40"/>
        </w:rPr>
      </w:pPr>
    </w:p>
    <w:p w14:paraId="36B28F9F" w14:textId="5873C3DD" w:rsidR="00FD79D7" w:rsidRDefault="00FD79D7" w:rsidP="009309BF">
      <w:pPr>
        <w:pStyle w:val="NormalWeb"/>
        <w:shd w:val="clear" w:color="auto" w:fill="FFFFFF"/>
        <w:spacing w:before="0" w:beforeAutospacing="0" w:after="0" w:afterAutospacing="0" w:line="360" w:lineRule="auto"/>
        <w:jc w:val="center"/>
        <w:rPr>
          <w:b/>
          <w:bCs/>
          <w:sz w:val="28"/>
          <w:szCs w:val="28"/>
        </w:rPr>
      </w:pPr>
      <w:r>
        <w:rPr>
          <w:b/>
          <w:bCs/>
          <w:sz w:val="28"/>
          <w:szCs w:val="28"/>
        </w:rPr>
        <w:br w:type="page"/>
      </w:r>
    </w:p>
    <w:p w14:paraId="74323B10" w14:textId="25E46B76" w:rsidR="00FB7A21" w:rsidRPr="00FB7A21" w:rsidRDefault="00100B18" w:rsidP="007759C7">
      <w:pPr>
        <w:pStyle w:val="NormalWeb"/>
        <w:shd w:val="clear" w:color="auto" w:fill="FFFFFF"/>
        <w:spacing w:before="0" w:beforeAutospacing="0" w:after="0" w:afterAutospacing="0" w:line="360" w:lineRule="auto"/>
        <w:jc w:val="both"/>
        <w:rPr>
          <w:b/>
          <w:bCs/>
        </w:rPr>
      </w:pPr>
      <w:r>
        <w:rPr>
          <w:b/>
          <w:bCs/>
        </w:rPr>
        <w:lastRenderedPageBreak/>
        <w:t xml:space="preserve">5.1. </w:t>
      </w:r>
      <w:proofErr w:type="gramStart"/>
      <w:r w:rsidR="00FB7A21" w:rsidRPr="00FB7A21">
        <w:rPr>
          <w:b/>
          <w:bCs/>
        </w:rPr>
        <w:t>Introduction</w:t>
      </w:r>
      <w:proofErr w:type="gramEnd"/>
    </w:p>
    <w:p w14:paraId="6EB279D3" w14:textId="70F925C2" w:rsidR="00AF7946" w:rsidRPr="009309BF" w:rsidRDefault="00FB7A21" w:rsidP="007759C7">
      <w:pPr>
        <w:pStyle w:val="NormalWeb"/>
        <w:shd w:val="clear" w:color="auto" w:fill="FFFFFF"/>
        <w:spacing w:before="0" w:beforeAutospacing="0" w:after="0" w:afterAutospacing="0" w:line="360" w:lineRule="auto"/>
        <w:jc w:val="both"/>
        <w:rPr>
          <w:b/>
          <w:bCs/>
          <w:sz w:val="28"/>
          <w:szCs w:val="28"/>
        </w:rPr>
      </w:pPr>
      <w:r>
        <w:t>This chapter presents the major findings of the study, suggestions for further research, and the conclusion derived from the research undertaken. It synthesizes insights gained from the reviewed literature and the data collected through in-depth interviews and observations, providing a comprehensive understanding of extradyadic (outside) relationships among young unmarried couples in Kerala. As a qualitative exploratory study, the research sought to explore the emotional, physical, and relational dimensions of non-primary relationships</w:t>
      </w:r>
      <w:r w:rsidR="009309BF">
        <w:t xml:space="preserve">, </w:t>
      </w:r>
      <w:r>
        <w:t>often kept private or stigmatized</w:t>
      </w:r>
      <w:r w:rsidR="009309BF">
        <w:t xml:space="preserve">, </w:t>
      </w:r>
      <w:r>
        <w:t>in the lives of modern youth navigating love, trust, and companionship in evolving social contexts. This chapter compiles and interprets the key themes that emerged from the narrative accounts of the participants, drawing connections between personal experiences and larger relational dynamics. The findings highlight the diverse motivations, communication patterns, emotional experiences, and conflicts that characterize such relationships. The chapter also offers suggestions based on these findings, which may inform future research, mental health interventions, and relational education. Finally, the conclusion brings together the core insights of the study, reflecting on its contributions and limitations while suggesting possible directions for continued exploration in this understudied area.</w:t>
      </w:r>
      <w:r w:rsidR="00AF7946">
        <w:rPr>
          <w:rFonts w:ascii="Segoe UI" w:hAnsi="Segoe UI" w:cs="Segoe UI"/>
        </w:rPr>
        <w:br w:type="page"/>
      </w:r>
    </w:p>
    <w:p w14:paraId="75749DA0" w14:textId="4463D3F4" w:rsid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lastRenderedPageBreak/>
        <w:t xml:space="preserve">5.2. </w:t>
      </w:r>
      <w:proofErr w:type="gramStart"/>
      <w:r w:rsidR="009309BF">
        <w:rPr>
          <w:b/>
          <w:color w:val="000000" w:themeColor="text1"/>
        </w:rPr>
        <w:t>Major</w:t>
      </w:r>
      <w:proofErr w:type="gramEnd"/>
      <w:r w:rsidR="009309BF">
        <w:rPr>
          <w:b/>
          <w:color w:val="000000" w:themeColor="text1"/>
        </w:rPr>
        <w:t xml:space="preserve"> Findings:</w:t>
      </w:r>
    </w:p>
    <w:p w14:paraId="7D42620B" w14:textId="6B0597A2" w:rsid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t xml:space="preserve">5.2.1. </w:t>
      </w:r>
      <w:proofErr w:type="gramStart"/>
      <w:r w:rsidR="009309BF" w:rsidRPr="009309BF">
        <w:rPr>
          <w:b/>
          <w:color w:val="000000" w:themeColor="text1"/>
        </w:rPr>
        <w:t>Nature</w:t>
      </w:r>
      <w:proofErr w:type="gramEnd"/>
      <w:r w:rsidR="009309BF" w:rsidRPr="009309BF">
        <w:rPr>
          <w:b/>
          <w:color w:val="000000" w:themeColor="text1"/>
        </w:rPr>
        <w:t xml:space="preserve"> of Extra-Dyadic Relationships</w:t>
      </w:r>
    </w:p>
    <w:p w14:paraId="4B3466F5" w14:textId="37240E39" w:rsidR="009309BF" w:rsidRP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
          <w:color w:val="000000" w:themeColor="text1"/>
        </w:rPr>
        <w:t xml:space="preserve">Trajectory and Development: </w:t>
      </w:r>
      <w:r w:rsidRPr="009309BF">
        <w:rPr>
          <w:bCs/>
          <w:color w:val="000000" w:themeColor="text1"/>
        </w:rPr>
        <w:t>Extra-dyadic relationships often emerged organically from shared interests (such as music or creative pursuits), gradually deepening over time. These bonds were not actively sought but evolved through frequent collaboration and emotional support.</w:t>
      </w:r>
    </w:p>
    <w:p w14:paraId="2EA72322" w14:textId="77777777" w:rsidR="009309BF" w:rsidRP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
          <w:color w:val="000000" w:themeColor="text1"/>
        </w:rPr>
        <w:t xml:space="preserve">Dynamics and Patterns: </w:t>
      </w:r>
      <w:r w:rsidRPr="009309BF">
        <w:rPr>
          <w:bCs/>
          <w:color w:val="000000" w:themeColor="text1"/>
        </w:rPr>
        <w:t>The relationships were characterized by emotional intimacy, mutual trust, and a conscious effort to maintain discretion. Participants balanced loyalty to their primary partners with the emotional fulfillment found in these parallel bonds.</w:t>
      </w:r>
    </w:p>
    <w:p w14:paraId="094DDF8B" w14:textId="77777777" w:rsid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
          <w:color w:val="000000" w:themeColor="text1"/>
        </w:rPr>
        <w:t xml:space="preserve">Medium of Engagement &amp; Trends: </w:t>
      </w:r>
      <w:r w:rsidRPr="009309BF">
        <w:rPr>
          <w:bCs/>
          <w:color w:val="000000" w:themeColor="text1"/>
        </w:rPr>
        <w:t>Face-to-face interactions were preferred and most meaningful, though digital communication supplemented the connection, especially when geographical distance was a barrier. Social events and shared activities served as both a cover and a space for deepening the extra-dyadic bond.</w:t>
      </w:r>
    </w:p>
    <w:p w14:paraId="09990C0F" w14:textId="59F835F4" w:rsid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t xml:space="preserve">5.2.2. </w:t>
      </w:r>
      <w:proofErr w:type="gramStart"/>
      <w:r w:rsidR="009309BF" w:rsidRPr="009309BF">
        <w:rPr>
          <w:b/>
          <w:color w:val="000000" w:themeColor="text1"/>
        </w:rPr>
        <w:t>Communication</w:t>
      </w:r>
      <w:proofErr w:type="gramEnd"/>
    </w:p>
    <w:p w14:paraId="2125B209" w14:textId="77777777" w:rsid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Cs/>
          <w:color w:val="000000" w:themeColor="text1"/>
        </w:rPr>
        <w:t xml:space="preserve">Communication within extra-dyadic relationships was open, playful, and emotionally comfortable. Despite practical challenges like distance, busy schedules, and occasional ideological differences (e.g., religious beliefs), participants maintained resilient and supportive communication, often using </w:t>
      </w:r>
      <w:proofErr w:type="spellStart"/>
      <w:r w:rsidRPr="009309BF">
        <w:rPr>
          <w:bCs/>
          <w:color w:val="000000" w:themeColor="text1"/>
        </w:rPr>
        <w:t>humor</w:t>
      </w:r>
      <w:proofErr w:type="spellEnd"/>
      <w:r w:rsidRPr="009309BF">
        <w:rPr>
          <w:bCs/>
          <w:color w:val="000000" w:themeColor="text1"/>
        </w:rPr>
        <w:t xml:space="preserve"> and mutual encouragement to</w:t>
      </w:r>
      <w:r>
        <w:rPr>
          <w:bCs/>
          <w:color w:val="000000" w:themeColor="text1"/>
        </w:rPr>
        <w:t xml:space="preserve"> deal</w:t>
      </w:r>
      <w:r w:rsidRPr="009309BF">
        <w:rPr>
          <w:bCs/>
          <w:color w:val="000000" w:themeColor="text1"/>
        </w:rPr>
        <w:t xml:space="preserve"> </w:t>
      </w:r>
      <w:r>
        <w:rPr>
          <w:bCs/>
          <w:color w:val="000000" w:themeColor="text1"/>
        </w:rPr>
        <w:t xml:space="preserve">with </w:t>
      </w:r>
      <w:r w:rsidRPr="009309BF">
        <w:rPr>
          <w:bCs/>
          <w:color w:val="000000" w:themeColor="text1"/>
        </w:rPr>
        <w:t>minor tensions.</w:t>
      </w:r>
      <w:r>
        <w:rPr>
          <w:bCs/>
          <w:color w:val="000000" w:themeColor="text1"/>
        </w:rPr>
        <w:t xml:space="preserve"> </w:t>
      </w:r>
      <w:r w:rsidRPr="009309BF">
        <w:rPr>
          <w:bCs/>
          <w:color w:val="000000" w:themeColor="text1"/>
        </w:rPr>
        <w:t xml:space="preserve">The ability to express vulnerability and </w:t>
      </w:r>
      <w:proofErr w:type="spellStart"/>
      <w:r w:rsidRPr="009309BF">
        <w:rPr>
          <w:bCs/>
          <w:color w:val="000000" w:themeColor="text1"/>
        </w:rPr>
        <w:t>compliment</w:t>
      </w:r>
      <w:proofErr w:type="spellEnd"/>
      <w:r w:rsidRPr="009309BF">
        <w:rPr>
          <w:bCs/>
          <w:color w:val="000000" w:themeColor="text1"/>
        </w:rPr>
        <w:t xml:space="preserve"> each other's achievements was a sustaining factor.</w:t>
      </w:r>
    </w:p>
    <w:p w14:paraId="55258596" w14:textId="221C2C73" w:rsidR="009309BF" w:rsidRDefault="00100B18" w:rsidP="007759C7">
      <w:pPr>
        <w:pStyle w:val="NormalWeb"/>
        <w:shd w:val="clear" w:color="auto" w:fill="FFFFFF"/>
        <w:spacing w:before="0" w:beforeAutospacing="0" w:after="0" w:afterAutospacing="0" w:line="360" w:lineRule="auto"/>
        <w:jc w:val="both"/>
        <w:rPr>
          <w:bCs/>
          <w:color w:val="000000" w:themeColor="text1"/>
        </w:rPr>
      </w:pPr>
      <w:r>
        <w:rPr>
          <w:b/>
          <w:color w:val="000000" w:themeColor="text1"/>
        </w:rPr>
        <w:t xml:space="preserve">5.2.3. </w:t>
      </w:r>
      <w:proofErr w:type="gramStart"/>
      <w:r w:rsidR="009309BF" w:rsidRPr="009309BF">
        <w:rPr>
          <w:b/>
          <w:color w:val="000000" w:themeColor="text1"/>
        </w:rPr>
        <w:t>Emotional</w:t>
      </w:r>
      <w:proofErr w:type="gramEnd"/>
      <w:r w:rsidR="009309BF" w:rsidRPr="009309BF">
        <w:rPr>
          <w:b/>
          <w:color w:val="000000" w:themeColor="text1"/>
        </w:rPr>
        <w:t xml:space="preserve"> Connection</w:t>
      </w:r>
    </w:p>
    <w:p w14:paraId="3EE77AA0" w14:textId="77777777" w:rsid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
          <w:color w:val="000000" w:themeColor="text1"/>
        </w:rPr>
        <w:t xml:space="preserve">Emotional Involvement &amp; Intimacy: </w:t>
      </w:r>
      <w:r w:rsidRPr="009309BF">
        <w:rPr>
          <w:bCs/>
          <w:color w:val="000000" w:themeColor="text1"/>
        </w:rPr>
        <w:t>These relationships provided significant emotional support and understanding, sometimes surpassing what was experienced in the primary relationship. Emotional intimacy was deep, but both partners consciously avoided full commitment.</w:t>
      </w:r>
    </w:p>
    <w:p w14:paraId="3D0ADEF9" w14:textId="77777777" w:rsid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
          <w:color w:val="000000" w:themeColor="text1"/>
        </w:rPr>
        <w:t xml:space="preserve">Trust &amp; Commitment: </w:t>
      </w:r>
      <w:r w:rsidRPr="009309BF">
        <w:rPr>
          <w:bCs/>
          <w:color w:val="000000" w:themeColor="text1"/>
        </w:rPr>
        <w:t>High levels of trust and non-judgmental support were present, but there was a deliberate avoidance of long-term commitment, with both partners agreeing to maintain boundaries to prevent complications.</w:t>
      </w:r>
    </w:p>
    <w:p w14:paraId="26816DA5" w14:textId="536510E5" w:rsidR="009309BF" w:rsidRDefault="00100B18" w:rsidP="007759C7">
      <w:pPr>
        <w:pStyle w:val="NormalWeb"/>
        <w:shd w:val="clear" w:color="auto" w:fill="FFFFFF"/>
        <w:spacing w:before="0" w:beforeAutospacing="0" w:after="0" w:afterAutospacing="0" w:line="360" w:lineRule="auto"/>
        <w:jc w:val="both"/>
        <w:rPr>
          <w:bCs/>
          <w:color w:val="000000" w:themeColor="text1"/>
        </w:rPr>
      </w:pPr>
      <w:r>
        <w:rPr>
          <w:b/>
          <w:color w:val="000000" w:themeColor="text1"/>
        </w:rPr>
        <w:t xml:space="preserve">5.2.4. </w:t>
      </w:r>
      <w:proofErr w:type="gramStart"/>
      <w:r w:rsidR="009309BF" w:rsidRPr="009309BF">
        <w:rPr>
          <w:b/>
          <w:color w:val="000000" w:themeColor="text1"/>
        </w:rPr>
        <w:t>Sexual</w:t>
      </w:r>
      <w:proofErr w:type="gramEnd"/>
      <w:r w:rsidR="009309BF" w:rsidRPr="009309BF">
        <w:rPr>
          <w:b/>
          <w:color w:val="000000" w:themeColor="text1"/>
        </w:rPr>
        <w:t xml:space="preserve"> Involvement</w:t>
      </w:r>
    </w:p>
    <w:p w14:paraId="59751FDB" w14:textId="75DC84AE" w:rsid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Cs/>
          <w:color w:val="000000" w:themeColor="text1"/>
        </w:rPr>
        <w:t>Physical intimacy, including affectionate gestures and occasional sexual encounters, was present but not central. Such intimacy reinforced emotional bonds rather than defined the relationship and was kept within self-imposed limits to avoid conflict with primary partnerships.</w:t>
      </w:r>
      <w:r w:rsidR="00D05215">
        <w:rPr>
          <w:bCs/>
          <w:color w:val="000000" w:themeColor="text1"/>
        </w:rPr>
        <w:t xml:space="preserve"> R</w:t>
      </w:r>
      <w:r w:rsidR="00D05215" w:rsidRPr="00D05215">
        <w:rPr>
          <w:bCs/>
          <w:color w:val="000000" w:themeColor="text1"/>
        </w:rPr>
        <w:t xml:space="preserve">ecent findings showed that dating apps, online gaming communities, and stranger camps were common ways for young unmarried couples to start extra-dyadic </w:t>
      </w:r>
      <w:r w:rsidR="00D05215" w:rsidRPr="00D05215">
        <w:rPr>
          <w:bCs/>
          <w:color w:val="000000" w:themeColor="text1"/>
        </w:rPr>
        <w:lastRenderedPageBreak/>
        <w:t>relationships. During these relationships, partners often engage in blame-shifting and gaslighting behaviors. It was also observed that participants became more structured and routine in their sexual activities, which limited their sense of exploration.</w:t>
      </w:r>
    </w:p>
    <w:p w14:paraId="290C125F" w14:textId="15CCE6C0" w:rsid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t xml:space="preserve">5.2.5. </w:t>
      </w:r>
      <w:proofErr w:type="gramStart"/>
      <w:r w:rsidR="009309BF" w:rsidRPr="009309BF">
        <w:rPr>
          <w:b/>
          <w:color w:val="000000" w:themeColor="text1"/>
        </w:rPr>
        <w:t>Decision</w:t>
      </w:r>
      <w:proofErr w:type="gramEnd"/>
      <w:r w:rsidR="009309BF" w:rsidRPr="009309BF">
        <w:rPr>
          <w:b/>
          <w:color w:val="000000" w:themeColor="text1"/>
        </w:rPr>
        <w:t>-Making and Conflict Resolution</w:t>
      </w:r>
    </w:p>
    <w:p w14:paraId="4BD3FF12" w14:textId="537B4A6A" w:rsidR="009309BF" w:rsidRDefault="009309BF" w:rsidP="007759C7">
      <w:pPr>
        <w:pStyle w:val="NormalWeb"/>
        <w:shd w:val="clear" w:color="auto" w:fill="FFFFFF"/>
        <w:spacing w:before="0" w:beforeAutospacing="0" w:after="0" w:afterAutospacing="0" w:line="360" w:lineRule="auto"/>
        <w:jc w:val="both"/>
        <w:rPr>
          <w:b/>
          <w:color w:val="000000" w:themeColor="text1"/>
        </w:rPr>
      </w:pPr>
      <w:r w:rsidRPr="009309BF">
        <w:rPr>
          <w:bCs/>
          <w:color w:val="000000" w:themeColor="text1"/>
        </w:rPr>
        <w:t xml:space="preserve">Participants demonstrated emotional maturity and mutual respect in decision-making. Conflicts were rare and, when they did arise, </w:t>
      </w:r>
      <w:r>
        <w:rPr>
          <w:bCs/>
          <w:color w:val="000000" w:themeColor="text1"/>
        </w:rPr>
        <w:t>the participants</w:t>
      </w:r>
      <w:r w:rsidRPr="009309BF">
        <w:rPr>
          <w:bCs/>
          <w:color w:val="000000" w:themeColor="text1"/>
        </w:rPr>
        <w:t xml:space="preserve"> managed collaboratively and constructively. Disappointments were handled with understanding, preventing escalation into significant distress.</w:t>
      </w:r>
    </w:p>
    <w:p w14:paraId="3720301B" w14:textId="41AF8FF8" w:rsidR="009309BF" w:rsidRP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t xml:space="preserve">5.2.6. </w:t>
      </w:r>
      <w:proofErr w:type="gramStart"/>
      <w:r w:rsidR="009309BF" w:rsidRPr="009309BF">
        <w:rPr>
          <w:b/>
          <w:color w:val="000000" w:themeColor="text1"/>
        </w:rPr>
        <w:t>Peer</w:t>
      </w:r>
      <w:proofErr w:type="gramEnd"/>
      <w:r w:rsidR="009309BF" w:rsidRPr="009309BF">
        <w:rPr>
          <w:b/>
          <w:color w:val="000000" w:themeColor="text1"/>
        </w:rPr>
        <w:t xml:space="preserve"> Influence</w:t>
      </w:r>
    </w:p>
    <w:p w14:paraId="3D92D989" w14:textId="77777777" w:rsid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Cs/>
          <w:color w:val="000000" w:themeColor="text1"/>
        </w:rPr>
        <w:t>Direct peer encouragement was minimal; however, close friends played a subtle but meaningful role in helping individuals reflect on and name their feelings. Supportive peer conversations often led to greater self-awareness about emotional needs and attractions outside the primary relationship.</w:t>
      </w:r>
    </w:p>
    <w:p w14:paraId="20E63C3D" w14:textId="7D847201" w:rsidR="009309BF" w:rsidRP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t xml:space="preserve">5.2.7. </w:t>
      </w:r>
      <w:proofErr w:type="gramStart"/>
      <w:r w:rsidR="009309BF" w:rsidRPr="009309BF">
        <w:rPr>
          <w:b/>
          <w:color w:val="000000" w:themeColor="text1"/>
        </w:rPr>
        <w:t>Personal</w:t>
      </w:r>
      <w:proofErr w:type="gramEnd"/>
      <w:r w:rsidR="009309BF" w:rsidRPr="009309BF">
        <w:rPr>
          <w:b/>
          <w:color w:val="000000" w:themeColor="text1"/>
        </w:rPr>
        <w:t xml:space="preserve"> Growth and Self-Discovery</w:t>
      </w:r>
    </w:p>
    <w:p w14:paraId="73907032" w14:textId="68A4EC15" w:rsid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Cs/>
          <w:color w:val="000000" w:themeColor="text1"/>
        </w:rPr>
        <w:t xml:space="preserve">Extra-dyadic relationships became a space for participants to better understand their emotional needs, values, and what truly attracts them </w:t>
      </w:r>
      <w:r>
        <w:rPr>
          <w:bCs/>
          <w:color w:val="000000" w:themeColor="text1"/>
        </w:rPr>
        <w:t>to</w:t>
      </w:r>
      <w:r w:rsidRPr="009309BF">
        <w:rPr>
          <w:bCs/>
          <w:color w:val="000000" w:themeColor="text1"/>
        </w:rPr>
        <w:t xml:space="preserve"> a partner. The process fostered self-reflection, often prompted by discussions with trusted friends.</w:t>
      </w:r>
    </w:p>
    <w:p w14:paraId="1E82C2D4" w14:textId="1848B2B7" w:rsidR="009309BF" w:rsidRP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t xml:space="preserve">5.2.8. </w:t>
      </w:r>
      <w:proofErr w:type="gramStart"/>
      <w:r w:rsidR="009309BF" w:rsidRPr="009309BF">
        <w:rPr>
          <w:b/>
          <w:color w:val="000000" w:themeColor="text1"/>
        </w:rPr>
        <w:t>Intimate</w:t>
      </w:r>
      <w:proofErr w:type="gramEnd"/>
      <w:r w:rsidR="009309BF" w:rsidRPr="009309BF">
        <w:rPr>
          <w:b/>
          <w:color w:val="000000" w:themeColor="text1"/>
        </w:rPr>
        <w:t xml:space="preserve"> Partner Violence (IPV)</w:t>
      </w:r>
    </w:p>
    <w:p w14:paraId="42307A93" w14:textId="7A720224" w:rsidR="009309BF" w:rsidRDefault="009309BF" w:rsidP="007759C7">
      <w:pPr>
        <w:pStyle w:val="NormalWeb"/>
        <w:shd w:val="clear" w:color="auto" w:fill="FFFFFF"/>
        <w:spacing w:before="0" w:beforeAutospacing="0" w:after="0" w:afterAutospacing="0" w:line="360" w:lineRule="auto"/>
        <w:jc w:val="both"/>
      </w:pPr>
      <w:r w:rsidRPr="009309BF">
        <w:rPr>
          <w:bCs/>
          <w:color w:val="000000" w:themeColor="text1"/>
        </w:rPr>
        <w:t>No significant instances of IPV were reported in the narratives. The relationships were generally described as supportive and emotionally safe, with conflicts managed through communication and mutual respect.</w:t>
      </w:r>
      <w:r w:rsidRPr="009309BF">
        <w:rPr>
          <w:bCs/>
          <w:color w:val="000000" w:themeColor="text1"/>
        </w:rPr>
        <w:t xml:space="preserve"> </w:t>
      </w:r>
      <w:r w:rsidRPr="009309BF">
        <w:t>One couple among the participants reported experiencing mild indications of intimate partner violence.</w:t>
      </w:r>
      <w:r>
        <w:br w:type="page"/>
      </w:r>
    </w:p>
    <w:p w14:paraId="12260729" w14:textId="5DABC2F6" w:rsid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lastRenderedPageBreak/>
        <w:t xml:space="preserve">5.3. </w:t>
      </w:r>
      <w:proofErr w:type="gramStart"/>
      <w:r w:rsidR="00AF7946">
        <w:rPr>
          <w:b/>
          <w:color w:val="000000" w:themeColor="text1"/>
        </w:rPr>
        <w:t>Suggestions</w:t>
      </w:r>
      <w:proofErr w:type="gramEnd"/>
      <w:r w:rsidR="00AF7946">
        <w:rPr>
          <w:b/>
          <w:color w:val="000000" w:themeColor="text1"/>
        </w:rPr>
        <w:t>:</w:t>
      </w:r>
    </w:p>
    <w:p w14:paraId="713A114D" w14:textId="758EF5F3" w:rsidR="009309BF" w:rsidRPr="009309BF" w:rsidRDefault="00100B18" w:rsidP="007759C7">
      <w:pPr>
        <w:pStyle w:val="NormalWeb"/>
        <w:shd w:val="clear" w:color="auto" w:fill="FFFFFF"/>
        <w:spacing w:before="0" w:beforeAutospacing="0" w:after="0" w:afterAutospacing="0" w:line="360" w:lineRule="auto"/>
        <w:jc w:val="both"/>
        <w:rPr>
          <w:b/>
          <w:color w:val="000000" w:themeColor="text1"/>
        </w:rPr>
      </w:pPr>
      <w:r>
        <w:rPr>
          <w:b/>
          <w:bCs/>
        </w:rPr>
        <w:t xml:space="preserve">5.3.1. </w:t>
      </w:r>
      <w:proofErr w:type="gramStart"/>
      <w:r w:rsidR="009309BF" w:rsidRPr="009309BF">
        <w:rPr>
          <w:b/>
          <w:bCs/>
        </w:rPr>
        <w:t>Strengthen</w:t>
      </w:r>
      <w:proofErr w:type="gramEnd"/>
      <w:r w:rsidR="009309BF" w:rsidRPr="009309BF">
        <w:rPr>
          <w:b/>
          <w:bCs/>
        </w:rPr>
        <w:t xml:space="preserve"> Relationships Through Shared Hobbies</w:t>
      </w:r>
    </w:p>
    <w:p w14:paraId="1CC23EF8" w14:textId="62F67699" w:rsidR="007B1886"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Cs/>
          <w:color w:val="000000" w:themeColor="text1"/>
        </w:rPr>
        <w:t>Encourage couples to intentionally cultivate shared interests or creative pursuits within their primary relationships. The narratives reveal that parallel bonds often form through shared passions (like music), suggesting that investing in joint activities can deepen emotional intimacy and reduce the allure of outside connections.</w:t>
      </w:r>
    </w:p>
    <w:p w14:paraId="7FA4572D" w14:textId="197311D7" w:rsidR="009309BF" w:rsidRDefault="00100B18" w:rsidP="007759C7">
      <w:pPr>
        <w:pStyle w:val="NormalWeb"/>
        <w:shd w:val="clear" w:color="auto" w:fill="FFFFFF"/>
        <w:spacing w:before="0" w:beforeAutospacing="0" w:after="0" w:afterAutospacing="0" w:line="360" w:lineRule="auto"/>
        <w:jc w:val="both"/>
        <w:rPr>
          <w:bCs/>
          <w:color w:val="000000" w:themeColor="text1"/>
        </w:rPr>
      </w:pPr>
      <w:r>
        <w:rPr>
          <w:b/>
          <w:color w:val="000000" w:themeColor="text1"/>
        </w:rPr>
        <w:t xml:space="preserve">5.3.2. </w:t>
      </w:r>
      <w:r w:rsidR="009309BF" w:rsidRPr="009309BF">
        <w:rPr>
          <w:b/>
          <w:color w:val="000000" w:themeColor="text1"/>
        </w:rPr>
        <w:t xml:space="preserve">Normalize Conversations about </w:t>
      </w:r>
      <w:r w:rsidR="002D4130">
        <w:rPr>
          <w:b/>
          <w:color w:val="000000" w:themeColor="text1"/>
        </w:rPr>
        <w:t xml:space="preserve">Sexual, Social, </w:t>
      </w:r>
      <w:r w:rsidR="009309BF" w:rsidRPr="009309BF">
        <w:rPr>
          <w:b/>
          <w:color w:val="000000" w:themeColor="text1"/>
        </w:rPr>
        <w:t>Emotional Needs and Parallel Attractions</w:t>
      </w:r>
    </w:p>
    <w:p w14:paraId="596B6234" w14:textId="51E7CE02" w:rsidR="009309BF" w:rsidRP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Cs/>
          <w:color w:val="000000" w:themeColor="text1"/>
        </w:rPr>
        <w:t>Advocate for open, stigma-free discussions about emotional attractions outside the primary relationship. Rather than viewing such feelings as taboo, couples can benefit from safe spaces</w:t>
      </w:r>
      <w:r>
        <w:rPr>
          <w:bCs/>
          <w:color w:val="000000" w:themeColor="text1"/>
        </w:rPr>
        <w:t xml:space="preserve">, </w:t>
      </w:r>
      <w:r w:rsidRPr="009309BF">
        <w:rPr>
          <w:bCs/>
          <w:color w:val="000000" w:themeColor="text1"/>
        </w:rPr>
        <w:t xml:space="preserve">possibly with the help of </w:t>
      </w:r>
      <w:proofErr w:type="spellStart"/>
      <w:r w:rsidRPr="009309BF">
        <w:rPr>
          <w:bCs/>
          <w:color w:val="000000" w:themeColor="text1"/>
        </w:rPr>
        <w:t>counselors</w:t>
      </w:r>
      <w:proofErr w:type="spellEnd"/>
      <w:r w:rsidRPr="009309BF">
        <w:rPr>
          <w:bCs/>
          <w:color w:val="000000" w:themeColor="text1"/>
        </w:rPr>
        <w:t xml:space="preserve"> or peer groups</w:t>
      </w:r>
      <w:r>
        <w:rPr>
          <w:bCs/>
          <w:color w:val="000000" w:themeColor="text1"/>
        </w:rPr>
        <w:t xml:space="preserve">, </w:t>
      </w:r>
      <w:r w:rsidRPr="009309BF">
        <w:rPr>
          <w:bCs/>
          <w:color w:val="000000" w:themeColor="text1"/>
        </w:rPr>
        <w:t>to express and process these emotions, reducing secrecy and internal conflict.</w:t>
      </w:r>
    </w:p>
    <w:p w14:paraId="07A3494C" w14:textId="24AABA5B" w:rsidR="009309BF" w:rsidRP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t xml:space="preserve">5.3.3. </w:t>
      </w:r>
      <w:proofErr w:type="gramStart"/>
      <w:r w:rsidR="009309BF" w:rsidRPr="009309BF">
        <w:rPr>
          <w:b/>
          <w:color w:val="000000" w:themeColor="text1"/>
        </w:rPr>
        <w:t>Develop</w:t>
      </w:r>
      <w:proofErr w:type="gramEnd"/>
      <w:r w:rsidR="009309BF" w:rsidRPr="009309BF">
        <w:rPr>
          <w:b/>
          <w:color w:val="000000" w:themeColor="text1"/>
        </w:rPr>
        <w:t xml:space="preserve"> ‘Emotional Check-In’ Rituals</w:t>
      </w:r>
    </w:p>
    <w:p w14:paraId="1E3FAB5F" w14:textId="1016D9EA" w:rsidR="009309BF" w:rsidRP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Cs/>
          <w:color w:val="000000" w:themeColor="text1"/>
        </w:rPr>
        <w:t>Based on the participan</w:t>
      </w:r>
      <w:r>
        <w:rPr>
          <w:bCs/>
          <w:color w:val="000000" w:themeColor="text1"/>
        </w:rPr>
        <w:t>t’s</w:t>
      </w:r>
      <w:r w:rsidRPr="009309BF">
        <w:rPr>
          <w:bCs/>
          <w:color w:val="000000" w:themeColor="text1"/>
        </w:rPr>
        <w:t xml:space="preserve"> need for reassurance and emotional validation, recommend that couples establish regular “emotional check-ins.” These can be structured moments where partners share their current feelings, needs, and any emerging attractions, fostering transparency and pre-empting misunderstandings.</w:t>
      </w:r>
    </w:p>
    <w:p w14:paraId="0B9E2F49" w14:textId="26C30EF7" w:rsidR="009309BF" w:rsidRP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t xml:space="preserve">5.3.4. </w:t>
      </w:r>
      <w:proofErr w:type="gramStart"/>
      <w:r w:rsidR="009309BF" w:rsidRPr="009309BF">
        <w:rPr>
          <w:b/>
          <w:color w:val="000000" w:themeColor="text1"/>
        </w:rPr>
        <w:t>Acknowledge</w:t>
      </w:r>
      <w:proofErr w:type="gramEnd"/>
      <w:r w:rsidR="009309BF" w:rsidRPr="009309BF">
        <w:rPr>
          <w:b/>
          <w:color w:val="000000" w:themeColor="text1"/>
        </w:rPr>
        <w:t xml:space="preserve"> and Address the Role of Friendship Camouflage</w:t>
      </w:r>
    </w:p>
    <w:p w14:paraId="4E88B9D8" w14:textId="77777777" w:rsidR="009309BF" w:rsidRP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Cs/>
          <w:color w:val="000000" w:themeColor="text1"/>
        </w:rPr>
        <w:t>Highlight the dual function of friendships as both genuine connections and social camouflage for extra-dyadic relationships. Suggest that couples openly discuss boundaries with friends of the opposite sex and acknowledge when a friendship may be evolving into something more, to prevent unintentional emotional drift.</w:t>
      </w:r>
    </w:p>
    <w:p w14:paraId="6E4E6164" w14:textId="78E02EC6" w:rsidR="009309BF" w:rsidRPr="009309BF" w:rsidRDefault="00100B18" w:rsidP="00100B18">
      <w:pPr>
        <w:pStyle w:val="NormalWeb"/>
        <w:shd w:val="clear" w:color="auto" w:fill="FFFFFF"/>
        <w:spacing w:before="0" w:beforeAutospacing="0" w:after="0" w:afterAutospacing="0" w:line="360" w:lineRule="auto"/>
        <w:jc w:val="both"/>
        <w:rPr>
          <w:b/>
          <w:color w:val="000000" w:themeColor="text1"/>
        </w:rPr>
      </w:pPr>
      <w:r>
        <w:rPr>
          <w:b/>
          <w:color w:val="000000" w:themeColor="text1"/>
        </w:rPr>
        <w:t xml:space="preserve">5.3.5. </w:t>
      </w:r>
      <w:proofErr w:type="gramStart"/>
      <w:r w:rsidR="009309BF" w:rsidRPr="009309BF">
        <w:rPr>
          <w:b/>
          <w:color w:val="000000" w:themeColor="text1"/>
        </w:rPr>
        <w:t>Support</w:t>
      </w:r>
      <w:proofErr w:type="gramEnd"/>
      <w:r w:rsidR="009309BF" w:rsidRPr="009309BF">
        <w:rPr>
          <w:b/>
          <w:color w:val="000000" w:themeColor="text1"/>
        </w:rPr>
        <w:t xml:space="preserve"> Emotional Self-</w:t>
      </w:r>
      <w:r w:rsidR="009309BF">
        <w:rPr>
          <w:b/>
          <w:color w:val="000000" w:themeColor="text1"/>
        </w:rPr>
        <w:t>d</w:t>
      </w:r>
      <w:r w:rsidR="009309BF" w:rsidRPr="009309BF">
        <w:rPr>
          <w:b/>
          <w:color w:val="000000" w:themeColor="text1"/>
        </w:rPr>
        <w:t>iscovery</w:t>
      </w:r>
      <w:r w:rsidR="009309BF">
        <w:rPr>
          <w:b/>
          <w:color w:val="000000" w:themeColor="text1"/>
        </w:rPr>
        <w:t xml:space="preserve"> and Positive Self-reflection</w:t>
      </w:r>
      <w:r w:rsidR="009309BF" w:rsidRPr="009309BF">
        <w:rPr>
          <w:b/>
          <w:color w:val="000000" w:themeColor="text1"/>
        </w:rPr>
        <w:t xml:space="preserve"> through Peer </w:t>
      </w:r>
      <w:r w:rsidR="009309BF">
        <w:rPr>
          <w:b/>
          <w:color w:val="000000" w:themeColor="text1"/>
        </w:rPr>
        <w:t>Interactions</w:t>
      </w:r>
    </w:p>
    <w:p w14:paraId="4FFB35EF" w14:textId="6A347435" w:rsidR="009309BF" w:rsidRPr="009309BF" w:rsidRDefault="009309BF" w:rsidP="007759C7">
      <w:pPr>
        <w:pStyle w:val="NormalWeb"/>
        <w:shd w:val="clear" w:color="auto" w:fill="FFFFFF"/>
        <w:spacing w:before="0" w:beforeAutospacing="0" w:after="0" w:afterAutospacing="0" w:line="360" w:lineRule="auto"/>
        <w:jc w:val="both"/>
        <w:rPr>
          <w:b/>
          <w:bCs/>
        </w:rPr>
      </w:pPr>
      <w:r w:rsidRPr="009309BF">
        <w:rPr>
          <w:bCs/>
          <w:color w:val="000000" w:themeColor="text1"/>
        </w:rPr>
        <w:t>Encourage individuals to use trusted peer conversations as a reflective tool. Workshops or support groups could help young adults articulate and understand their feelings, using peer feedback constructively rather than as a source of comparison or pressure.</w:t>
      </w:r>
      <w:r>
        <w:rPr>
          <w:bCs/>
          <w:color w:val="000000" w:themeColor="text1"/>
        </w:rPr>
        <w:t xml:space="preserve"> </w:t>
      </w:r>
      <w:r w:rsidRPr="009309BF">
        <w:rPr>
          <w:bCs/>
          <w:color w:val="000000" w:themeColor="text1"/>
        </w:rPr>
        <w:t>Encourage young adults to seek feedback and support from trusted friends</w:t>
      </w:r>
      <w:r>
        <w:rPr>
          <w:bCs/>
          <w:color w:val="000000" w:themeColor="text1"/>
        </w:rPr>
        <w:t xml:space="preserve">, </w:t>
      </w:r>
      <w:r w:rsidRPr="009309BF">
        <w:rPr>
          <w:bCs/>
          <w:color w:val="000000" w:themeColor="text1"/>
        </w:rPr>
        <w:t>not for validation of extra-dyadic behavior, but to gain perspective and promote self-awareness about their feelings and actions.</w:t>
      </w:r>
    </w:p>
    <w:p w14:paraId="7350EE5C" w14:textId="360408EB" w:rsidR="009309BF" w:rsidRP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t xml:space="preserve">5.3.6. </w:t>
      </w:r>
      <w:proofErr w:type="gramStart"/>
      <w:r w:rsidR="009309BF" w:rsidRPr="009309BF">
        <w:rPr>
          <w:b/>
          <w:color w:val="000000" w:themeColor="text1"/>
        </w:rPr>
        <w:t>Create</w:t>
      </w:r>
      <w:proofErr w:type="gramEnd"/>
      <w:r w:rsidR="009309BF" w:rsidRPr="009309BF">
        <w:rPr>
          <w:b/>
          <w:color w:val="000000" w:themeColor="text1"/>
        </w:rPr>
        <w:t xml:space="preserve"> Guidelines for </w:t>
      </w:r>
      <w:r w:rsidR="009309BF">
        <w:rPr>
          <w:b/>
          <w:color w:val="000000" w:themeColor="text1"/>
        </w:rPr>
        <w:t xml:space="preserve">Dealing with </w:t>
      </w:r>
      <w:r w:rsidR="009309BF" w:rsidRPr="009309BF">
        <w:rPr>
          <w:b/>
          <w:color w:val="000000" w:themeColor="text1"/>
        </w:rPr>
        <w:t>Religious and Ideological Differences</w:t>
      </w:r>
    </w:p>
    <w:p w14:paraId="02D525C7" w14:textId="50994310" w:rsidR="009309BF" w:rsidRP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Cs/>
          <w:color w:val="000000" w:themeColor="text1"/>
        </w:rPr>
        <w:t xml:space="preserve">Given the subtle but recurring theme of religious and cultural differences, recommend that couples proactively discuss how such differences impact both their primary and extra-dyadic relationships. Facilitated dialogues can help partners </w:t>
      </w:r>
      <w:r>
        <w:rPr>
          <w:bCs/>
          <w:color w:val="000000" w:themeColor="text1"/>
        </w:rPr>
        <w:t>overcome</w:t>
      </w:r>
      <w:r w:rsidRPr="009309BF">
        <w:rPr>
          <w:bCs/>
          <w:color w:val="000000" w:themeColor="text1"/>
        </w:rPr>
        <w:t xml:space="preserve"> these tensions with empathy and </w:t>
      </w:r>
      <w:proofErr w:type="spellStart"/>
      <w:r w:rsidRPr="009309BF">
        <w:rPr>
          <w:bCs/>
          <w:color w:val="000000" w:themeColor="text1"/>
        </w:rPr>
        <w:t>humor</w:t>
      </w:r>
      <w:proofErr w:type="spellEnd"/>
      <w:r w:rsidRPr="009309BF">
        <w:rPr>
          <w:bCs/>
          <w:color w:val="000000" w:themeColor="text1"/>
        </w:rPr>
        <w:t>, as observed in the narratives.</w:t>
      </w:r>
    </w:p>
    <w:p w14:paraId="3C7A8C76" w14:textId="77777777" w:rsidR="009309BF" w:rsidRDefault="009309BF" w:rsidP="007759C7">
      <w:pPr>
        <w:pStyle w:val="NormalWeb"/>
        <w:shd w:val="clear" w:color="auto" w:fill="FFFFFF"/>
        <w:spacing w:before="0" w:beforeAutospacing="0" w:after="0" w:afterAutospacing="0" w:line="360" w:lineRule="auto"/>
        <w:jc w:val="both"/>
        <w:rPr>
          <w:b/>
          <w:color w:val="000000" w:themeColor="text1"/>
        </w:rPr>
      </w:pPr>
    </w:p>
    <w:p w14:paraId="66FAA5D0" w14:textId="77777777" w:rsidR="009309BF" w:rsidRDefault="009309BF" w:rsidP="007759C7">
      <w:pPr>
        <w:pStyle w:val="NormalWeb"/>
        <w:shd w:val="clear" w:color="auto" w:fill="FFFFFF"/>
        <w:spacing w:before="0" w:beforeAutospacing="0" w:after="0" w:afterAutospacing="0" w:line="360" w:lineRule="auto"/>
        <w:jc w:val="both"/>
        <w:rPr>
          <w:b/>
          <w:color w:val="000000" w:themeColor="text1"/>
        </w:rPr>
      </w:pPr>
    </w:p>
    <w:p w14:paraId="2264112F" w14:textId="5F6D07D0" w:rsid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t xml:space="preserve">5.3.7. </w:t>
      </w:r>
      <w:proofErr w:type="gramStart"/>
      <w:r w:rsidR="009309BF" w:rsidRPr="009309BF">
        <w:rPr>
          <w:b/>
          <w:color w:val="000000" w:themeColor="text1"/>
        </w:rPr>
        <w:t>Promote</w:t>
      </w:r>
      <w:proofErr w:type="gramEnd"/>
      <w:r w:rsidR="009309BF" w:rsidRPr="009309BF">
        <w:rPr>
          <w:b/>
          <w:color w:val="000000" w:themeColor="text1"/>
        </w:rPr>
        <w:t xml:space="preserve"> Emotional Resilience and Conflict </w:t>
      </w:r>
      <w:r w:rsidR="009309BF">
        <w:rPr>
          <w:b/>
          <w:color w:val="000000" w:themeColor="text1"/>
        </w:rPr>
        <w:t xml:space="preserve">Resolution </w:t>
      </w:r>
      <w:r w:rsidR="009309BF" w:rsidRPr="009309BF">
        <w:rPr>
          <w:b/>
          <w:color w:val="000000" w:themeColor="text1"/>
        </w:rPr>
        <w:t>Skills</w:t>
      </w:r>
    </w:p>
    <w:p w14:paraId="1C4F7AB9" w14:textId="3DF56EB3" w:rsidR="009309BF" w:rsidRP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Cs/>
          <w:color w:val="000000" w:themeColor="text1"/>
        </w:rPr>
        <w:t xml:space="preserve">The </w:t>
      </w:r>
      <w:r w:rsidRPr="009309BF">
        <w:rPr>
          <w:bCs/>
          <w:color w:val="000000" w:themeColor="text1"/>
        </w:rPr>
        <w:t>participants showed emotional maturity and collaborative problem-solving, suggest</w:t>
      </w:r>
      <w:r>
        <w:rPr>
          <w:bCs/>
          <w:color w:val="000000" w:themeColor="text1"/>
        </w:rPr>
        <w:t>ing</w:t>
      </w:r>
      <w:r w:rsidRPr="009309BF">
        <w:rPr>
          <w:bCs/>
          <w:color w:val="000000" w:themeColor="text1"/>
        </w:rPr>
        <w:t xml:space="preserve"> that relationship education programs focus on building these skills. Role-playing, scenario analysis, and reflective journaling can help couples manage disappointments and disagreements constructively.</w:t>
      </w:r>
      <w:r>
        <w:rPr>
          <w:bCs/>
          <w:color w:val="000000" w:themeColor="text1"/>
        </w:rPr>
        <w:t xml:space="preserve"> </w:t>
      </w:r>
      <w:r w:rsidRPr="009309BF">
        <w:rPr>
          <w:bCs/>
          <w:color w:val="000000" w:themeColor="text1"/>
        </w:rPr>
        <w:t>Provide resources or workshops on managing disagreements and disappointments with emotional maturity. Emphasize collaborative decision-making and mutual respect to prevent minor issues from escalating</w:t>
      </w:r>
      <w:r>
        <w:rPr>
          <w:bCs/>
          <w:color w:val="000000" w:themeColor="text1"/>
        </w:rPr>
        <w:t>.</w:t>
      </w:r>
    </w:p>
    <w:p w14:paraId="3023DC95" w14:textId="7FC011AD" w:rsidR="009309BF" w:rsidRP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t xml:space="preserve">5.3.8. </w:t>
      </w:r>
      <w:proofErr w:type="gramStart"/>
      <w:r w:rsidR="009309BF" w:rsidRPr="009309BF">
        <w:rPr>
          <w:b/>
          <w:color w:val="000000" w:themeColor="text1"/>
        </w:rPr>
        <w:t>Foster</w:t>
      </w:r>
      <w:proofErr w:type="gramEnd"/>
      <w:r w:rsidR="009309BF" w:rsidRPr="009309BF">
        <w:rPr>
          <w:b/>
          <w:color w:val="000000" w:themeColor="text1"/>
        </w:rPr>
        <w:t xml:space="preserve"> Open Communication in Primary Relationships</w:t>
      </w:r>
    </w:p>
    <w:p w14:paraId="6AD1FDA5" w14:textId="57E58FF0" w:rsidR="009309BF" w:rsidRP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Cs/>
          <w:color w:val="000000" w:themeColor="text1"/>
        </w:rPr>
        <w:t>Encourage young couples to discuss emotional needs, boundaries, and expectations within their primary relationships. Open dialogue may help address unmet needs and reduce the likelihood of seeking emotional fulfillment outside the partnership</w:t>
      </w:r>
      <w:r>
        <w:rPr>
          <w:bCs/>
          <w:color w:val="000000" w:themeColor="text1"/>
        </w:rPr>
        <w:t>.</w:t>
      </w:r>
    </w:p>
    <w:p w14:paraId="14FC81A7" w14:textId="6A86BADD" w:rsidR="009309BF" w:rsidRP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t xml:space="preserve">5.3.9. </w:t>
      </w:r>
      <w:proofErr w:type="gramStart"/>
      <w:r w:rsidR="009309BF" w:rsidRPr="009309BF">
        <w:rPr>
          <w:b/>
          <w:color w:val="000000" w:themeColor="text1"/>
        </w:rPr>
        <w:t>Promote</w:t>
      </w:r>
      <w:proofErr w:type="gramEnd"/>
      <w:r w:rsidR="009309BF" w:rsidRPr="009309BF">
        <w:rPr>
          <w:b/>
          <w:color w:val="000000" w:themeColor="text1"/>
        </w:rPr>
        <w:t xml:space="preserve"> Emotional Self-Awareness and Reflection</w:t>
      </w:r>
    </w:p>
    <w:p w14:paraId="3606ADEC" w14:textId="1CCFC0CF" w:rsidR="009309BF" w:rsidRP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Cs/>
          <w:color w:val="000000" w:themeColor="text1"/>
        </w:rPr>
        <w:t>Support programs or counseling that help individuals recognize and articulate their emotional needs and attractions. Self-reflection, sometimes facilitated by trusted peers, can lead to healthier decision-making and relationship satisfaction</w:t>
      </w:r>
      <w:r>
        <w:rPr>
          <w:bCs/>
          <w:color w:val="000000" w:themeColor="text1"/>
        </w:rPr>
        <w:t>.</w:t>
      </w:r>
    </w:p>
    <w:p w14:paraId="394B10CD" w14:textId="53028E42" w:rsidR="009309BF" w:rsidRP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t xml:space="preserve">5.3.10. </w:t>
      </w:r>
      <w:proofErr w:type="gramStart"/>
      <w:r w:rsidR="009309BF" w:rsidRPr="009309BF">
        <w:rPr>
          <w:b/>
          <w:color w:val="000000" w:themeColor="text1"/>
        </w:rPr>
        <w:t>Establish</w:t>
      </w:r>
      <w:proofErr w:type="gramEnd"/>
      <w:r w:rsidR="009309BF" w:rsidRPr="009309BF">
        <w:rPr>
          <w:b/>
          <w:color w:val="000000" w:themeColor="text1"/>
        </w:rPr>
        <w:t xml:space="preserve"> Clear Boundaries in All Relationships</w:t>
      </w:r>
    </w:p>
    <w:p w14:paraId="0FD048B1" w14:textId="46088B46" w:rsidR="009309BF" w:rsidRP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Cs/>
          <w:color w:val="000000" w:themeColor="text1"/>
        </w:rPr>
        <w:t>Guide young adults in setting and respecting boundaries</w:t>
      </w:r>
      <w:r>
        <w:rPr>
          <w:bCs/>
          <w:color w:val="000000" w:themeColor="text1"/>
        </w:rPr>
        <w:t xml:space="preserve">, </w:t>
      </w:r>
      <w:r w:rsidRPr="009309BF">
        <w:rPr>
          <w:bCs/>
          <w:color w:val="000000" w:themeColor="text1"/>
        </w:rPr>
        <w:t>both within their primary and extra-dyadic relationships. This includes defining what constitutes emotional and physical intimacy and agreeing on limits to prevent confusion or hurt</w:t>
      </w:r>
      <w:r>
        <w:rPr>
          <w:bCs/>
          <w:color w:val="000000" w:themeColor="text1"/>
        </w:rPr>
        <w:t>.</w:t>
      </w:r>
    </w:p>
    <w:p w14:paraId="448154F7" w14:textId="3995D53E" w:rsidR="009309BF" w:rsidRP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t xml:space="preserve">5.3.11. </w:t>
      </w:r>
      <w:proofErr w:type="gramStart"/>
      <w:r w:rsidR="009309BF" w:rsidRPr="009309BF">
        <w:rPr>
          <w:b/>
          <w:color w:val="000000" w:themeColor="text1"/>
        </w:rPr>
        <w:t>Address</w:t>
      </w:r>
      <w:proofErr w:type="gramEnd"/>
      <w:r w:rsidR="009309BF" w:rsidRPr="009309BF">
        <w:rPr>
          <w:b/>
          <w:color w:val="000000" w:themeColor="text1"/>
        </w:rPr>
        <w:t xml:space="preserve"> the Role of Shared Interests and Social Contexts</w:t>
      </w:r>
    </w:p>
    <w:p w14:paraId="30A55715" w14:textId="7B6B9961" w:rsidR="009309BF" w:rsidRP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Cs/>
          <w:color w:val="000000" w:themeColor="text1"/>
        </w:rPr>
        <w:t xml:space="preserve">Acknowledge that shared passions (like music or creative pursuits) can deepen bonds and sometimes blur </w:t>
      </w:r>
      <w:r>
        <w:rPr>
          <w:bCs/>
          <w:color w:val="000000" w:themeColor="text1"/>
        </w:rPr>
        <w:t xml:space="preserve">the </w:t>
      </w:r>
      <w:r w:rsidRPr="009309BF">
        <w:rPr>
          <w:bCs/>
          <w:color w:val="000000" w:themeColor="text1"/>
        </w:rPr>
        <w:t xml:space="preserve">lines between friendship and romance. Couples should be aware of how these contexts may naturally foster emotional closeness and discuss how to </w:t>
      </w:r>
      <w:r>
        <w:rPr>
          <w:bCs/>
          <w:color w:val="000000" w:themeColor="text1"/>
        </w:rPr>
        <w:t>manage</w:t>
      </w:r>
      <w:r w:rsidRPr="009309BF">
        <w:rPr>
          <w:bCs/>
          <w:color w:val="000000" w:themeColor="text1"/>
        </w:rPr>
        <w:t xml:space="preserve"> them</w:t>
      </w:r>
      <w:r>
        <w:rPr>
          <w:bCs/>
          <w:color w:val="000000" w:themeColor="text1"/>
        </w:rPr>
        <w:t>.</w:t>
      </w:r>
    </w:p>
    <w:p w14:paraId="733C5710" w14:textId="239BB083" w:rsidR="009309BF" w:rsidRPr="009309BF" w:rsidRDefault="00100B18" w:rsidP="007759C7">
      <w:pPr>
        <w:pStyle w:val="NormalWeb"/>
        <w:shd w:val="clear" w:color="auto" w:fill="FFFFFF"/>
        <w:spacing w:before="0" w:beforeAutospacing="0" w:after="0" w:afterAutospacing="0" w:line="360" w:lineRule="auto"/>
        <w:jc w:val="both"/>
        <w:rPr>
          <w:b/>
          <w:color w:val="000000" w:themeColor="text1"/>
        </w:rPr>
      </w:pPr>
      <w:r>
        <w:rPr>
          <w:b/>
          <w:color w:val="000000" w:themeColor="text1"/>
        </w:rPr>
        <w:t xml:space="preserve">5.3.12. </w:t>
      </w:r>
      <w:proofErr w:type="gramStart"/>
      <w:r w:rsidR="009309BF" w:rsidRPr="009309BF">
        <w:rPr>
          <w:b/>
          <w:color w:val="000000" w:themeColor="text1"/>
        </w:rPr>
        <w:t>Recognize</w:t>
      </w:r>
      <w:proofErr w:type="gramEnd"/>
      <w:r w:rsidR="009309BF" w:rsidRPr="009309BF">
        <w:rPr>
          <w:b/>
          <w:color w:val="000000" w:themeColor="text1"/>
        </w:rPr>
        <w:t xml:space="preserve"> and </w:t>
      </w:r>
      <w:r w:rsidR="009309BF">
        <w:rPr>
          <w:b/>
          <w:color w:val="000000" w:themeColor="text1"/>
        </w:rPr>
        <w:t>Deal with</w:t>
      </w:r>
      <w:r w:rsidR="009309BF" w:rsidRPr="009309BF">
        <w:rPr>
          <w:b/>
          <w:color w:val="000000" w:themeColor="text1"/>
        </w:rPr>
        <w:t xml:space="preserve"> Cultural and Ideological Differences</w:t>
      </w:r>
    </w:p>
    <w:p w14:paraId="7342232A" w14:textId="77777777" w:rsidR="009309BF" w:rsidRDefault="009309BF" w:rsidP="007759C7">
      <w:pPr>
        <w:pStyle w:val="NormalWeb"/>
        <w:shd w:val="clear" w:color="auto" w:fill="FFFFFF"/>
        <w:spacing w:before="0" w:beforeAutospacing="0" w:after="0" w:afterAutospacing="0" w:line="360" w:lineRule="auto"/>
        <w:jc w:val="both"/>
        <w:rPr>
          <w:bCs/>
          <w:color w:val="000000" w:themeColor="text1"/>
        </w:rPr>
      </w:pPr>
      <w:r w:rsidRPr="009309BF">
        <w:rPr>
          <w:bCs/>
          <w:color w:val="000000" w:themeColor="text1"/>
        </w:rPr>
        <w:t>Offer guidance on handling differences in background, beliefs, or values (such as religion), which may surface in both primary and extra-dyadic relationships. Encourage respectful dialogue and understanding to maintain harmony</w:t>
      </w:r>
      <w:r>
        <w:rPr>
          <w:bCs/>
          <w:color w:val="000000" w:themeColor="text1"/>
        </w:rPr>
        <w:t>.</w:t>
      </w:r>
    </w:p>
    <w:p w14:paraId="7114FE54" w14:textId="5EF9E319" w:rsidR="009309BF" w:rsidRPr="009309BF" w:rsidRDefault="00100B18" w:rsidP="007759C7">
      <w:pPr>
        <w:pStyle w:val="NormalWeb"/>
        <w:shd w:val="clear" w:color="auto" w:fill="FFFFFF"/>
        <w:spacing w:before="0" w:beforeAutospacing="0" w:after="0" w:afterAutospacing="0" w:line="360" w:lineRule="auto"/>
        <w:jc w:val="both"/>
        <w:rPr>
          <w:bCs/>
          <w:color w:val="000000" w:themeColor="text1"/>
        </w:rPr>
      </w:pPr>
      <w:r>
        <w:rPr>
          <w:b/>
          <w:color w:val="000000" w:themeColor="text1"/>
        </w:rPr>
        <w:t xml:space="preserve">5.3.13. </w:t>
      </w:r>
      <w:proofErr w:type="gramStart"/>
      <w:r w:rsidR="009309BF" w:rsidRPr="009309BF">
        <w:rPr>
          <w:b/>
          <w:color w:val="000000" w:themeColor="text1"/>
        </w:rPr>
        <w:t>Practice</w:t>
      </w:r>
      <w:proofErr w:type="gramEnd"/>
      <w:r w:rsidR="009309BF" w:rsidRPr="009309BF">
        <w:rPr>
          <w:b/>
          <w:color w:val="000000" w:themeColor="text1"/>
        </w:rPr>
        <w:t xml:space="preserve"> Honesty, Ethics, and Realistic Boundaries</w:t>
      </w:r>
    </w:p>
    <w:p w14:paraId="6EEE5949" w14:textId="378E2CAF" w:rsidR="007B1886" w:rsidRDefault="009309BF" w:rsidP="007B1886">
      <w:pPr>
        <w:pStyle w:val="NormalWeb"/>
        <w:shd w:val="clear" w:color="auto" w:fill="FFFFFF"/>
        <w:spacing w:before="0" w:beforeAutospacing="0" w:after="0" w:afterAutospacing="0" w:line="360" w:lineRule="auto"/>
        <w:jc w:val="both"/>
        <w:rPr>
          <w:bCs/>
          <w:color w:val="000000" w:themeColor="text1"/>
        </w:rPr>
      </w:pPr>
      <w:r w:rsidRPr="009309BF">
        <w:rPr>
          <w:bCs/>
          <w:color w:val="000000" w:themeColor="text1"/>
        </w:rPr>
        <w:t>Promote honesty and ethical behavior in managing multiple relationships, while being mindful of everyone’s feelings and limits. Encourage open discussions about emotional risks and realistic expectations to minimize hurt and misunderstandings.</w:t>
      </w:r>
    </w:p>
    <w:p w14:paraId="64550D8A" w14:textId="2DF54A6A" w:rsidR="007B1886" w:rsidRDefault="007B1886" w:rsidP="007B1886">
      <w:pPr>
        <w:pStyle w:val="NormalWeb"/>
        <w:shd w:val="clear" w:color="auto" w:fill="FFFFFF"/>
        <w:spacing w:before="0" w:beforeAutospacing="0" w:after="0" w:afterAutospacing="0" w:line="360" w:lineRule="auto"/>
        <w:jc w:val="both"/>
        <w:rPr>
          <w:bCs/>
          <w:color w:val="000000" w:themeColor="text1"/>
        </w:rPr>
      </w:pPr>
    </w:p>
    <w:p w14:paraId="363491D6" w14:textId="77777777" w:rsidR="007B1886" w:rsidRDefault="007B1886" w:rsidP="007B1886">
      <w:pPr>
        <w:pStyle w:val="NormalWeb"/>
        <w:shd w:val="clear" w:color="auto" w:fill="FFFFFF"/>
        <w:spacing w:before="0" w:beforeAutospacing="0" w:after="0" w:afterAutospacing="0" w:line="360" w:lineRule="auto"/>
        <w:jc w:val="both"/>
        <w:rPr>
          <w:bCs/>
          <w:color w:val="000000" w:themeColor="text1"/>
        </w:rPr>
      </w:pPr>
    </w:p>
    <w:p w14:paraId="7D322C1E" w14:textId="77777777" w:rsidR="007B1886" w:rsidRDefault="007B1886" w:rsidP="000130EA">
      <w:pPr>
        <w:pStyle w:val="NormalWeb"/>
        <w:shd w:val="clear" w:color="auto" w:fill="FFFFFF"/>
        <w:spacing w:before="0" w:beforeAutospacing="0" w:after="0" w:afterAutospacing="0" w:line="360" w:lineRule="auto"/>
        <w:jc w:val="both"/>
        <w:rPr>
          <w:b/>
          <w:color w:val="000000" w:themeColor="text1"/>
        </w:rPr>
      </w:pPr>
      <w:r w:rsidRPr="007B1886">
        <w:rPr>
          <w:b/>
          <w:color w:val="000000" w:themeColor="text1"/>
        </w:rPr>
        <w:t xml:space="preserve">5.3.14. </w:t>
      </w:r>
      <w:r w:rsidRPr="007B1886">
        <w:rPr>
          <w:b/>
          <w:color w:val="000000" w:themeColor="text1"/>
        </w:rPr>
        <w:t>Seeking Professional Support</w:t>
      </w:r>
    </w:p>
    <w:p w14:paraId="25133097" w14:textId="77777777" w:rsidR="000130EA" w:rsidRDefault="007B1886" w:rsidP="000130EA">
      <w:pPr>
        <w:pStyle w:val="NormalWeb"/>
        <w:shd w:val="clear" w:color="auto" w:fill="FFFFFF"/>
        <w:spacing w:before="0" w:beforeAutospacing="0" w:after="0" w:afterAutospacing="0" w:line="360" w:lineRule="auto"/>
        <w:jc w:val="both"/>
        <w:rPr>
          <w:bCs/>
          <w:color w:val="000000" w:themeColor="text1"/>
        </w:rPr>
      </w:pPr>
      <w:r w:rsidRPr="007B1886">
        <w:rPr>
          <w:bCs/>
          <w:color w:val="000000" w:themeColor="text1"/>
        </w:rPr>
        <w:t xml:space="preserve">According to research, men tend to express their emotions overtly, but women frequently internalize them. As a result, </w:t>
      </w:r>
      <w:r>
        <w:rPr>
          <w:bCs/>
          <w:color w:val="000000" w:themeColor="text1"/>
        </w:rPr>
        <w:t>emotionally unsatisfied males</w:t>
      </w:r>
      <w:r w:rsidRPr="007B1886">
        <w:rPr>
          <w:bCs/>
          <w:color w:val="000000" w:themeColor="text1"/>
        </w:rPr>
        <w:t xml:space="preserve"> may seek connection outside the partnership, whereas others may repress their emotions. When emotional distress worsens, it is critical to seek professional assistance</w:t>
      </w:r>
      <w:r>
        <w:rPr>
          <w:bCs/>
          <w:color w:val="000000" w:themeColor="text1"/>
        </w:rPr>
        <w:t xml:space="preserve"> </w:t>
      </w:r>
      <w:r w:rsidRPr="007B1886">
        <w:rPr>
          <w:bCs/>
          <w:color w:val="000000" w:themeColor="text1"/>
        </w:rPr>
        <w:t xml:space="preserve">whether from a therapist, </w:t>
      </w:r>
      <w:proofErr w:type="spellStart"/>
      <w:r w:rsidRPr="007B1886">
        <w:rPr>
          <w:bCs/>
          <w:color w:val="000000" w:themeColor="text1"/>
        </w:rPr>
        <w:t>counselor</w:t>
      </w:r>
      <w:proofErr w:type="spellEnd"/>
      <w:r w:rsidRPr="007B1886">
        <w:rPr>
          <w:bCs/>
          <w:color w:val="000000" w:themeColor="text1"/>
        </w:rPr>
        <w:t>, or support group. These specialists provide safe settings for people to vent their feelings, learn healthy coping mechanisms, and improve their communication skills. Early intervention improves resilience and self-awareness while also bolstering interpersonal and personal well-being.</w:t>
      </w:r>
    </w:p>
    <w:p w14:paraId="28245D67" w14:textId="636057F9" w:rsidR="000130EA" w:rsidRDefault="000130EA" w:rsidP="000130EA">
      <w:pPr>
        <w:pStyle w:val="NormalWeb"/>
        <w:shd w:val="clear" w:color="auto" w:fill="FFFFFF"/>
        <w:spacing w:before="0" w:beforeAutospacing="0" w:after="0" w:afterAutospacing="0" w:line="360" w:lineRule="auto"/>
        <w:jc w:val="both"/>
        <w:rPr>
          <w:bCs/>
          <w:color w:val="000000" w:themeColor="text1"/>
        </w:rPr>
      </w:pPr>
      <w:r>
        <w:rPr>
          <w:b/>
          <w:color w:val="000000" w:themeColor="text1"/>
        </w:rPr>
        <w:t xml:space="preserve">5.3.15. </w:t>
      </w:r>
      <w:r w:rsidRPr="000130EA">
        <w:rPr>
          <w:b/>
          <w:color w:val="000000" w:themeColor="text1"/>
        </w:rPr>
        <w:t xml:space="preserve">Conduct Ongoing </w:t>
      </w:r>
      <w:r w:rsidRPr="000130EA">
        <w:rPr>
          <w:b/>
          <w:color w:val="000000" w:themeColor="text1"/>
        </w:rPr>
        <w:t xml:space="preserve">Research and </w:t>
      </w:r>
      <w:r>
        <w:rPr>
          <w:b/>
          <w:color w:val="000000" w:themeColor="text1"/>
        </w:rPr>
        <w:t>I</w:t>
      </w:r>
      <w:r w:rsidRPr="000130EA">
        <w:rPr>
          <w:b/>
          <w:color w:val="000000" w:themeColor="text1"/>
        </w:rPr>
        <w:t xml:space="preserve">mplement </w:t>
      </w:r>
      <w:r>
        <w:rPr>
          <w:b/>
          <w:color w:val="000000" w:themeColor="text1"/>
        </w:rPr>
        <w:t>E</w:t>
      </w:r>
      <w:r w:rsidRPr="000130EA">
        <w:rPr>
          <w:b/>
          <w:color w:val="000000" w:themeColor="text1"/>
        </w:rPr>
        <w:t>vidence-</w:t>
      </w:r>
      <w:r>
        <w:rPr>
          <w:b/>
          <w:color w:val="000000" w:themeColor="text1"/>
        </w:rPr>
        <w:t>B</w:t>
      </w:r>
      <w:r w:rsidRPr="000130EA">
        <w:rPr>
          <w:b/>
          <w:color w:val="000000" w:themeColor="text1"/>
        </w:rPr>
        <w:t xml:space="preserve">ased </w:t>
      </w:r>
      <w:r>
        <w:rPr>
          <w:b/>
          <w:color w:val="000000" w:themeColor="text1"/>
        </w:rPr>
        <w:t>S</w:t>
      </w:r>
      <w:r w:rsidRPr="000130EA">
        <w:rPr>
          <w:b/>
          <w:color w:val="000000" w:themeColor="text1"/>
        </w:rPr>
        <w:t>trategies</w:t>
      </w:r>
    </w:p>
    <w:p w14:paraId="34B4DEAF" w14:textId="065DD8DF" w:rsidR="009309BF" w:rsidRPr="000130EA" w:rsidRDefault="000130EA" w:rsidP="000130EA">
      <w:pPr>
        <w:pStyle w:val="NormalWeb"/>
        <w:shd w:val="clear" w:color="auto" w:fill="FFFFFF"/>
        <w:spacing w:before="0" w:beforeAutospacing="0" w:after="0" w:afterAutospacing="0" w:line="360" w:lineRule="auto"/>
        <w:jc w:val="both"/>
        <w:rPr>
          <w:bCs/>
          <w:color w:val="000000" w:themeColor="text1"/>
        </w:rPr>
      </w:pPr>
      <w:r w:rsidRPr="000130EA">
        <w:rPr>
          <w:bCs/>
          <w:color w:val="000000" w:themeColor="text1"/>
        </w:rPr>
        <w:t>Based on my research on extra</w:t>
      </w:r>
      <w:r w:rsidR="000C3163">
        <w:rPr>
          <w:bCs/>
          <w:color w:val="000000" w:themeColor="text1"/>
        </w:rPr>
        <w:t>-</w:t>
      </w:r>
      <w:r w:rsidRPr="000130EA">
        <w:rPr>
          <w:bCs/>
          <w:color w:val="000000" w:themeColor="text1"/>
        </w:rPr>
        <w:t>d</w:t>
      </w:r>
      <w:r w:rsidR="000C3163">
        <w:rPr>
          <w:bCs/>
          <w:color w:val="000000" w:themeColor="text1"/>
        </w:rPr>
        <w:t>yadic</w:t>
      </w:r>
      <w:r w:rsidRPr="000130EA">
        <w:rPr>
          <w:bCs/>
          <w:color w:val="000000" w:themeColor="text1"/>
        </w:rPr>
        <w:t xml:space="preserve"> relationships in young unmarried couples, I propose that combining continuous study with </w:t>
      </w:r>
      <w:r>
        <w:rPr>
          <w:bCs/>
          <w:color w:val="000000" w:themeColor="text1"/>
        </w:rPr>
        <w:t>p</w:t>
      </w:r>
      <w:r w:rsidRPr="000130EA">
        <w:rPr>
          <w:bCs/>
          <w:color w:val="000000" w:themeColor="text1"/>
        </w:rPr>
        <w:t>ro</w:t>
      </w:r>
      <w:r>
        <w:rPr>
          <w:bCs/>
          <w:color w:val="000000" w:themeColor="text1"/>
        </w:rPr>
        <w:t>ven</w:t>
      </w:r>
      <w:r w:rsidRPr="000130EA">
        <w:rPr>
          <w:bCs/>
          <w:color w:val="000000" w:themeColor="text1"/>
        </w:rPr>
        <w:t xml:space="preserve"> relationship tools</w:t>
      </w:r>
      <w:r>
        <w:rPr>
          <w:bCs/>
          <w:color w:val="000000" w:themeColor="text1"/>
        </w:rPr>
        <w:t xml:space="preserve"> </w:t>
      </w:r>
      <w:r w:rsidRPr="000130EA">
        <w:rPr>
          <w:bCs/>
          <w:color w:val="000000" w:themeColor="text1"/>
        </w:rPr>
        <w:t>not only strengthens bonds but also informs solutions geared to</w:t>
      </w:r>
      <w:r>
        <w:rPr>
          <w:bCs/>
          <w:color w:val="000000" w:themeColor="text1"/>
        </w:rPr>
        <w:t>ward</w:t>
      </w:r>
      <w:r w:rsidRPr="000130EA">
        <w:rPr>
          <w:bCs/>
          <w:color w:val="000000" w:themeColor="text1"/>
        </w:rPr>
        <w:t xml:space="preserve"> today's youth. Furthermore, conducting ongoing research in the field helps develop and adapt these techniques to changing relationship dynamics, making them more successful and relevant. I recommend continuously refining evidence-based </w:t>
      </w:r>
      <w:r>
        <w:rPr>
          <w:bCs/>
          <w:color w:val="000000" w:themeColor="text1"/>
        </w:rPr>
        <w:t>practices</w:t>
      </w:r>
      <w:r w:rsidRPr="000130EA">
        <w:rPr>
          <w:bCs/>
          <w:color w:val="000000" w:themeColor="text1"/>
        </w:rPr>
        <w:t xml:space="preserve"> that improve satisfaction, trust, emotional regulation, and dyadic coping, particularly in India where research </w:t>
      </w:r>
      <w:r w:rsidR="000C3163">
        <w:rPr>
          <w:bCs/>
          <w:color w:val="000000" w:themeColor="text1"/>
        </w:rPr>
        <w:t>is</w:t>
      </w:r>
      <w:r w:rsidRPr="000130EA">
        <w:rPr>
          <w:bCs/>
          <w:color w:val="000000" w:themeColor="text1"/>
        </w:rPr>
        <w:t xml:space="preserve"> lacking. </w:t>
      </w:r>
      <w:r>
        <w:rPr>
          <w:bCs/>
          <w:color w:val="000000" w:themeColor="text1"/>
        </w:rPr>
        <w:t>Moreover</w:t>
      </w:r>
      <w:r w:rsidRPr="000130EA">
        <w:rPr>
          <w:bCs/>
          <w:color w:val="000000" w:themeColor="text1"/>
        </w:rPr>
        <w:t xml:space="preserve">, continued India-focused research in this field is critical to </w:t>
      </w:r>
      <w:r>
        <w:rPr>
          <w:bCs/>
          <w:color w:val="000000" w:themeColor="text1"/>
        </w:rPr>
        <w:t>tai</w:t>
      </w:r>
      <w:r w:rsidRPr="000130EA">
        <w:rPr>
          <w:bCs/>
          <w:color w:val="000000" w:themeColor="text1"/>
        </w:rPr>
        <w:t>lor</w:t>
      </w:r>
      <w:r>
        <w:rPr>
          <w:bCs/>
          <w:color w:val="000000" w:themeColor="text1"/>
        </w:rPr>
        <w:t>ing</w:t>
      </w:r>
      <w:r w:rsidRPr="000130EA">
        <w:rPr>
          <w:bCs/>
          <w:color w:val="000000" w:themeColor="text1"/>
        </w:rPr>
        <w:t xml:space="preserve"> these tools successfully, guaranteeing cultur</w:t>
      </w:r>
      <w:r>
        <w:rPr>
          <w:bCs/>
          <w:color w:val="000000" w:themeColor="text1"/>
        </w:rPr>
        <w:t>e,</w:t>
      </w:r>
      <w:r w:rsidRPr="000130EA">
        <w:rPr>
          <w:bCs/>
          <w:color w:val="000000" w:themeColor="text1"/>
        </w:rPr>
        <w:t xml:space="preserve"> and addressing the unique dynamics encountered by young Indian couples.</w:t>
      </w:r>
      <w:r w:rsidR="009309BF" w:rsidRPr="009309BF">
        <w:rPr>
          <w:bCs/>
          <w:color w:val="000000" w:themeColor="text1"/>
        </w:rPr>
        <w:br w:type="page"/>
      </w:r>
      <w:r w:rsidR="00100B18" w:rsidRPr="00100B18">
        <w:rPr>
          <w:b/>
          <w:color w:val="000000" w:themeColor="text1"/>
        </w:rPr>
        <w:lastRenderedPageBreak/>
        <w:t>5.4.</w:t>
      </w:r>
      <w:r w:rsidR="00100B18">
        <w:rPr>
          <w:bCs/>
          <w:color w:val="000000" w:themeColor="text1"/>
        </w:rPr>
        <w:t xml:space="preserve"> </w:t>
      </w:r>
      <w:r w:rsidR="009309BF" w:rsidRPr="00D05215">
        <w:rPr>
          <w:b/>
          <w:color w:val="000000" w:themeColor="text1"/>
        </w:rPr>
        <w:t>Conclusion</w:t>
      </w:r>
    </w:p>
    <w:p w14:paraId="2B752109" w14:textId="7702A299" w:rsidR="009309BF" w:rsidRPr="00D05215" w:rsidRDefault="00C11C72" w:rsidP="007759C7">
      <w:pPr>
        <w:spacing w:after="0" w:line="360" w:lineRule="auto"/>
        <w:jc w:val="both"/>
        <w:rPr>
          <w:rFonts w:ascii="Times New Roman" w:eastAsia="Times New Roman" w:hAnsi="Times New Roman" w:cs="Times New Roman"/>
          <w:b/>
          <w:bCs/>
          <w:kern w:val="0"/>
          <w:sz w:val="24"/>
          <w:szCs w:val="24"/>
          <w:lang w:eastAsia="en-IN"/>
          <w14:ligatures w14:val="none"/>
        </w:rPr>
      </w:pPr>
      <w:r w:rsidRPr="00D05215">
        <w:rPr>
          <w:rFonts w:ascii="Times New Roman" w:eastAsia="Times New Roman" w:hAnsi="Times New Roman" w:cs="Times New Roman"/>
          <w:kern w:val="0"/>
          <w:sz w:val="24"/>
          <w:szCs w:val="24"/>
          <w:lang w:eastAsia="en-IN"/>
          <w14:ligatures w14:val="none"/>
        </w:rPr>
        <w:t xml:space="preserve">This exploratory qualitative study </w:t>
      </w:r>
      <w:r w:rsidR="009309BF" w:rsidRPr="00D05215">
        <w:rPr>
          <w:rFonts w:ascii="Times New Roman" w:hAnsi="Times New Roman" w:cs="Times New Roman"/>
          <w:sz w:val="24"/>
          <w:szCs w:val="24"/>
        </w:rPr>
        <w:t>looks</w:t>
      </w:r>
      <w:r w:rsidRPr="00D05215">
        <w:rPr>
          <w:rFonts w:ascii="Times New Roman" w:eastAsia="Times New Roman" w:hAnsi="Times New Roman" w:cs="Times New Roman"/>
          <w:kern w:val="0"/>
          <w:sz w:val="24"/>
          <w:szCs w:val="24"/>
          <w:lang w:eastAsia="en-IN"/>
          <w14:ligatures w14:val="none"/>
        </w:rPr>
        <w:t xml:space="preserve"> deeply into the lived experiences of young unmarried couples engaged in extra-dyadic relationships, revealing a complex tapestry of emotional, relational, and social dynamics. The narratives uncovered that such relationships are often rooted in shared passions</w:t>
      </w:r>
      <w:r w:rsidR="009309BF" w:rsidRPr="00D05215">
        <w:rPr>
          <w:rFonts w:ascii="Times New Roman" w:hAnsi="Times New Roman" w:cs="Times New Roman"/>
          <w:sz w:val="24"/>
          <w:szCs w:val="24"/>
        </w:rPr>
        <w:t xml:space="preserve">, </w:t>
      </w:r>
      <w:r w:rsidRPr="00D05215">
        <w:rPr>
          <w:rFonts w:ascii="Times New Roman" w:eastAsia="Times New Roman" w:hAnsi="Times New Roman" w:cs="Times New Roman"/>
          <w:kern w:val="0"/>
          <w:sz w:val="24"/>
          <w:szCs w:val="24"/>
          <w:lang w:eastAsia="en-IN"/>
          <w14:ligatures w14:val="none"/>
        </w:rPr>
        <w:t>particularly creative or professional interests</w:t>
      </w:r>
      <w:r w:rsidR="009309BF" w:rsidRPr="00D05215">
        <w:rPr>
          <w:rFonts w:ascii="Times New Roman" w:hAnsi="Times New Roman" w:cs="Times New Roman"/>
          <w:sz w:val="24"/>
          <w:szCs w:val="24"/>
        </w:rPr>
        <w:t xml:space="preserve">, </w:t>
      </w:r>
      <w:r w:rsidRPr="00D05215">
        <w:rPr>
          <w:rFonts w:ascii="Times New Roman" w:eastAsia="Times New Roman" w:hAnsi="Times New Roman" w:cs="Times New Roman"/>
          <w:kern w:val="0"/>
          <w:sz w:val="24"/>
          <w:szCs w:val="24"/>
          <w:lang w:eastAsia="en-IN"/>
          <w14:ligatures w14:val="none"/>
        </w:rPr>
        <w:t>which serve as fertile ground for parallel bonds to develop organically. These extra-dyadic connections are characterized by a high degree of emotional intimacy, mutual trust, and support, frequently offering participants a sense of understanding and validation that sometimes exceeds what is found in their primary partnerships.</w:t>
      </w:r>
      <w:r w:rsidR="009309BF" w:rsidRPr="00D05215">
        <w:rPr>
          <w:rFonts w:ascii="Times New Roman" w:hAnsi="Times New Roman" w:cs="Times New Roman"/>
          <w:sz w:val="24"/>
          <w:szCs w:val="24"/>
        </w:rPr>
        <w:t xml:space="preserve"> </w:t>
      </w:r>
      <w:r w:rsidRPr="00D05215">
        <w:rPr>
          <w:rFonts w:ascii="Times New Roman" w:eastAsia="Times New Roman" w:hAnsi="Times New Roman" w:cs="Times New Roman"/>
          <w:kern w:val="0"/>
          <w:sz w:val="24"/>
          <w:szCs w:val="24"/>
          <w:lang w:eastAsia="en-IN"/>
          <w14:ligatures w14:val="none"/>
        </w:rPr>
        <w:t>A distinctive feature of these relationships is the conscious management of boundaries. Participants demonstrated a remarkable level of emotional maturity, deliberately balancing their longing for closeness with the realities and ethical considerations of their existing commitments. Physical intimacy, while present, was not the defining element; instead, it served as an occasional reinforcement of emotional connection, carefully contained within self-imposed limits.</w:t>
      </w:r>
      <w:r w:rsidR="009309BF" w:rsidRPr="00D05215">
        <w:rPr>
          <w:rFonts w:ascii="Times New Roman" w:hAnsi="Times New Roman" w:cs="Times New Roman"/>
          <w:sz w:val="24"/>
          <w:szCs w:val="24"/>
        </w:rPr>
        <w:t xml:space="preserve"> </w:t>
      </w:r>
      <w:r w:rsidRPr="00D05215">
        <w:rPr>
          <w:rFonts w:ascii="Times New Roman" w:eastAsia="Times New Roman" w:hAnsi="Times New Roman" w:cs="Times New Roman"/>
          <w:kern w:val="0"/>
          <w:sz w:val="24"/>
          <w:szCs w:val="24"/>
          <w:lang w:eastAsia="en-IN"/>
          <w14:ligatures w14:val="none"/>
        </w:rPr>
        <w:t xml:space="preserve">Communication within these bonds was open, playful, and resilient, with partners </w:t>
      </w:r>
      <w:proofErr w:type="spellStart"/>
      <w:r w:rsidRPr="00D05215">
        <w:rPr>
          <w:rFonts w:ascii="Times New Roman" w:eastAsia="Times New Roman" w:hAnsi="Times New Roman" w:cs="Times New Roman"/>
          <w:kern w:val="0"/>
          <w:sz w:val="24"/>
          <w:szCs w:val="24"/>
          <w:lang w:eastAsia="en-IN"/>
          <w14:ligatures w14:val="none"/>
        </w:rPr>
        <w:t>skillfully</w:t>
      </w:r>
      <w:proofErr w:type="spellEnd"/>
      <w:r w:rsidRPr="00D05215">
        <w:rPr>
          <w:rFonts w:ascii="Times New Roman" w:eastAsia="Times New Roman" w:hAnsi="Times New Roman" w:cs="Times New Roman"/>
          <w:kern w:val="0"/>
          <w:sz w:val="24"/>
          <w:szCs w:val="24"/>
          <w:lang w:eastAsia="en-IN"/>
          <w14:ligatures w14:val="none"/>
        </w:rPr>
        <w:t xml:space="preserve"> </w:t>
      </w:r>
      <w:r w:rsidR="009309BF" w:rsidRPr="00D05215">
        <w:rPr>
          <w:rFonts w:ascii="Times New Roman" w:hAnsi="Times New Roman" w:cs="Times New Roman"/>
          <w:sz w:val="24"/>
          <w:szCs w:val="24"/>
        </w:rPr>
        <w:t xml:space="preserve">handling </w:t>
      </w:r>
      <w:r w:rsidRPr="00D05215">
        <w:rPr>
          <w:rFonts w:ascii="Times New Roman" w:eastAsia="Times New Roman" w:hAnsi="Times New Roman" w:cs="Times New Roman"/>
          <w:kern w:val="0"/>
          <w:sz w:val="24"/>
          <w:szCs w:val="24"/>
          <w:lang w:eastAsia="en-IN"/>
          <w14:ligatures w14:val="none"/>
        </w:rPr>
        <w:t xml:space="preserve">practical barriers such as distance, demanding schedules, and even ideological differences like religion. These interactions were marked by a willingness to express vulnerability, celebrate each other’s achievements, and resolve minor conflicts with empathy and </w:t>
      </w:r>
      <w:proofErr w:type="spellStart"/>
      <w:r w:rsidRPr="00D05215">
        <w:rPr>
          <w:rFonts w:ascii="Times New Roman" w:eastAsia="Times New Roman" w:hAnsi="Times New Roman" w:cs="Times New Roman"/>
          <w:kern w:val="0"/>
          <w:sz w:val="24"/>
          <w:szCs w:val="24"/>
          <w:lang w:eastAsia="en-IN"/>
          <w14:ligatures w14:val="none"/>
        </w:rPr>
        <w:t>humor</w:t>
      </w:r>
      <w:proofErr w:type="spellEnd"/>
      <w:r w:rsidRPr="00D05215">
        <w:rPr>
          <w:rFonts w:ascii="Times New Roman" w:eastAsia="Times New Roman" w:hAnsi="Times New Roman" w:cs="Times New Roman"/>
          <w:kern w:val="0"/>
          <w:sz w:val="24"/>
          <w:szCs w:val="24"/>
          <w:lang w:eastAsia="en-IN"/>
          <w14:ligatures w14:val="none"/>
        </w:rPr>
        <w:t>.</w:t>
      </w:r>
      <w:r w:rsidR="009309BF" w:rsidRPr="00D05215">
        <w:rPr>
          <w:rFonts w:ascii="Times New Roman" w:hAnsi="Times New Roman" w:cs="Times New Roman"/>
          <w:sz w:val="24"/>
          <w:szCs w:val="24"/>
        </w:rPr>
        <w:t xml:space="preserve"> </w:t>
      </w:r>
      <w:r w:rsidRPr="00D05215">
        <w:rPr>
          <w:rFonts w:ascii="Times New Roman" w:eastAsia="Times New Roman" w:hAnsi="Times New Roman" w:cs="Times New Roman"/>
          <w:kern w:val="0"/>
          <w:sz w:val="24"/>
          <w:szCs w:val="24"/>
          <w:lang w:eastAsia="en-IN"/>
          <w14:ligatures w14:val="none"/>
        </w:rPr>
        <w:t>Peer influence emerged as a subtle but significant factor. While friends did not directly encourage extra-dyadic involvement, their presence provided a reflective space for participants, fostering greater self-awareness and helping to name and process complex emotions. This underscores the importance of supportive social networks in shaping relational self-discovery.</w:t>
      </w:r>
      <w:r w:rsidR="009309BF" w:rsidRPr="00D05215">
        <w:rPr>
          <w:rFonts w:ascii="Times New Roman" w:hAnsi="Times New Roman" w:cs="Times New Roman"/>
          <w:sz w:val="24"/>
          <w:szCs w:val="24"/>
        </w:rPr>
        <w:t xml:space="preserve"> </w:t>
      </w:r>
      <w:r w:rsidRPr="00D05215">
        <w:rPr>
          <w:rFonts w:ascii="Times New Roman" w:eastAsia="Times New Roman" w:hAnsi="Times New Roman" w:cs="Times New Roman"/>
          <w:kern w:val="0"/>
          <w:sz w:val="24"/>
          <w:szCs w:val="24"/>
          <w:lang w:eastAsia="en-IN"/>
          <w14:ligatures w14:val="none"/>
        </w:rPr>
        <w:t>Despite the overall positive and supportive nature of these parallel bonds, the study also highlighted their inherent limitations and risks. Moments of emotional vulnerability</w:t>
      </w:r>
      <w:r w:rsidR="009309BF" w:rsidRPr="00D05215">
        <w:rPr>
          <w:rFonts w:ascii="Times New Roman" w:hAnsi="Times New Roman" w:cs="Times New Roman"/>
          <w:sz w:val="24"/>
          <w:szCs w:val="24"/>
        </w:rPr>
        <w:t xml:space="preserve">, </w:t>
      </w:r>
      <w:r w:rsidRPr="00D05215">
        <w:rPr>
          <w:rFonts w:ascii="Times New Roman" w:eastAsia="Times New Roman" w:hAnsi="Times New Roman" w:cs="Times New Roman"/>
          <w:kern w:val="0"/>
          <w:sz w:val="24"/>
          <w:szCs w:val="24"/>
          <w:lang w:eastAsia="en-IN"/>
          <w14:ligatures w14:val="none"/>
        </w:rPr>
        <w:t>particularly when one partner was unavailable during times of need</w:t>
      </w:r>
      <w:r w:rsidR="009309BF" w:rsidRPr="00D05215">
        <w:rPr>
          <w:rFonts w:ascii="Times New Roman" w:hAnsi="Times New Roman" w:cs="Times New Roman"/>
          <w:sz w:val="24"/>
          <w:szCs w:val="24"/>
        </w:rPr>
        <w:t xml:space="preserve">, </w:t>
      </w:r>
      <w:r w:rsidRPr="00D05215">
        <w:rPr>
          <w:rFonts w:ascii="Times New Roman" w:eastAsia="Times New Roman" w:hAnsi="Times New Roman" w:cs="Times New Roman"/>
          <w:kern w:val="0"/>
          <w:sz w:val="24"/>
          <w:szCs w:val="24"/>
          <w:lang w:eastAsia="en-IN"/>
          <w14:ligatures w14:val="none"/>
        </w:rPr>
        <w:t>could lead to feelings of hurt and disappointment, underscoring the fragile boundaries and emotional costs involved.</w:t>
      </w:r>
      <w:r w:rsidR="009309BF" w:rsidRPr="00D05215">
        <w:rPr>
          <w:rFonts w:ascii="Times New Roman" w:eastAsia="Times New Roman" w:hAnsi="Times New Roman" w:cs="Times New Roman"/>
          <w:kern w:val="0"/>
          <w:sz w:val="24"/>
          <w:szCs w:val="24"/>
          <w:lang w:eastAsia="en-IN"/>
          <w14:ligatures w14:val="none"/>
        </w:rPr>
        <w:t xml:space="preserve"> </w:t>
      </w:r>
      <w:r w:rsidR="009309BF" w:rsidRPr="00D05215">
        <w:rPr>
          <w:rFonts w:ascii="Times New Roman" w:hAnsi="Times New Roman" w:cs="Times New Roman"/>
          <w:sz w:val="24"/>
          <w:szCs w:val="24"/>
        </w:rPr>
        <w:t xml:space="preserve">These relationships often helped individuals grow and learn more about themselves. They usually started from shared interests, were kept going by open and honest communication, and were handled with clear boundaries and maturity. Physical intimacy happened, but it was not the main focus. Friends </w:t>
      </w:r>
      <w:r w:rsidR="009309BF" w:rsidRPr="00D05215">
        <w:rPr>
          <w:rFonts w:ascii="Times New Roman" w:hAnsi="Times New Roman" w:cs="Times New Roman"/>
          <w:sz w:val="24"/>
          <w:szCs w:val="24"/>
        </w:rPr>
        <w:t>gently influenced these relationships</w:t>
      </w:r>
      <w:r w:rsidR="009309BF" w:rsidRPr="00D05215">
        <w:rPr>
          <w:rFonts w:ascii="Times New Roman" w:hAnsi="Times New Roman" w:cs="Times New Roman"/>
          <w:sz w:val="24"/>
          <w:szCs w:val="24"/>
        </w:rPr>
        <w:t>, mostly by helping participants reflect on their feelings. Most of these relationships did not involve violence and were based on emotional safety and respect</w:t>
      </w:r>
      <w:r w:rsidR="009309BF" w:rsidRPr="00D05215">
        <w:rPr>
          <w:rFonts w:ascii="Times New Roman" w:hAnsi="Times New Roman" w:cs="Times New Roman"/>
          <w:sz w:val="24"/>
          <w:szCs w:val="24"/>
        </w:rPr>
        <w:t xml:space="preserve">. </w:t>
      </w:r>
      <w:r w:rsidR="009309BF" w:rsidRPr="00D05215">
        <w:rPr>
          <w:rFonts w:ascii="Times New Roman" w:eastAsia="Times New Roman" w:hAnsi="Times New Roman" w:cs="Times New Roman"/>
          <w:kern w:val="0"/>
          <w:sz w:val="24"/>
          <w:szCs w:val="24"/>
          <w:lang w:eastAsia="en-IN"/>
          <w14:ligatures w14:val="none"/>
        </w:rPr>
        <w:t>Uniquely, this research suggests that extra-dyadic relationships among young unmarried couples are not merely acts of betrayal or escapism, but often represent adaptive responses to unmet emotional needs, opportunities for personal growth, and experiments in relational self-</w:t>
      </w:r>
      <w:r w:rsidR="009309BF" w:rsidRPr="00D05215">
        <w:rPr>
          <w:rFonts w:ascii="Times New Roman" w:eastAsia="Times New Roman" w:hAnsi="Times New Roman" w:cs="Times New Roman"/>
          <w:kern w:val="0"/>
          <w:sz w:val="24"/>
          <w:szCs w:val="24"/>
          <w:lang w:eastAsia="en-IN"/>
          <w14:ligatures w14:val="none"/>
        </w:rPr>
        <w:lastRenderedPageBreak/>
        <w:t xml:space="preserve">definition. The findings advocate for a more </w:t>
      </w:r>
      <w:r w:rsidR="009309BF" w:rsidRPr="00D05215">
        <w:rPr>
          <w:rFonts w:ascii="Times New Roman" w:hAnsi="Times New Roman" w:cs="Times New Roman"/>
          <w:sz w:val="24"/>
          <w:szCs w:val="24"/>
        </w:rPr>
        <w:t>detailed</w:t>
      </w:r>
      <w:r w:rsidR="009309BF" w:rsidRPr="00D05215">
        <w:rPr>
          <w:rFonts w:ascii="Times New Roman" w:eastAsia="Times New Roman" w:hAnsi="Times New Roman" w:cs="Times New Roman"/>
          <w:kern w:val="0"/>
          <w:sz w:val="24"/>
          <w:szCs w:val="24"/>
          <w:lang w:eastAsia="en-IN"/>
          <w14:ligatures w14:val="none"/>
        </w:rPr>
        <w:t xml:space="preserve"> understanding of fidelity, emotional fulfillment, and the evolving landscape of young adult relationships</w:t>
      </w:r>
      <w:r w:rsidR="009309BF" w:rsidRPr="00D05215">
        <w:rPr>
          <w:rFonts w:ascii="Times New Roman" w:hAnsi="Times New Roman" w:cs="Times New Roman"/>
          <w:sz w:val="24"/>
          <w:szCs w:val="24"/>
        </w:rPr>
        <w:t>.</w:t>
      </w:r>
      <w:r w:rsidR="00EF64D8">
        <w:rPr>
          <w:rFonts w:ascii="Times New Roman" w:hAnsi="Times New Roman" w:cs="Times New Roman"/>
          <w:sz w:val="24"/>
          <w:szCs w:val="24"/>
        </w:rPr>
        <w:t xml:space="preserve"> </w:t>
      </w:r>
      <w:r w:rsidR="00D05215" w:rsidRPr="00D05215">
        <w:rPr>
          <w:rFonts w:ascii="Times New Roman" w:hAnsi="Times New Roman" w:cs="Times New Roman"/>
          <w:sz w:val="24"/>
          <w:szCs w:val="24"/>
        </w:rPr>
        <w:t xml:space="preserve"> </w:t>
      </w:r>
      <w:r w:rsidR="00D05215" w:rsidRPr="00D05215">
        <w:rPr>
          <w:rFonts w:ascii="Times New Roman" w:eastAsia="Times New Roman" w:hAnsi="Times New Roman" w:cs="Times New Roman"/>
          <w:b/>
          <w:bCs/>
          <w:kern w:val="0"/>
          <w:sz w:val="24"/>
          <w:szCs w:val="24"/>
          <w:lang w:eastAsia="en-IN"/>
          <w14:ligatures w14:val="none"/>
        </w:rPr>
        <w:t>An extra-dyadic relationship, as found in this study, is a flexible and often creatively defined connection outside a person’s main romantic relationship, formed to meet unmet emotional, intellectual, or physical needs, often grows from shared interests or companionship, and is shaped by unique boundaries, open or discreet communication, and self-imposed limits. These relationships can offer personal growth, emotional support, or even help understand the primary relationship, but also involve managing risks, secrecy, and complex feelings.</w:t>
      </w:r>
      <w:r w:rsidR="009309BF">
        <w:rPr>
          <w:rFonts w:ascii="Segoe UI" w:hAnsi="Segoe UI" w:cs="Segoe UI"/>
        </w:rPr>
        <w:br w:type="page"/>
      </w:r>
    </w:p>
    <w:sdt>
      <w:sdtPr>
        <w:rPr>
          <w:rFonts w:ascii="Times New Roman" w:hAnsi="Times New Roman" w:cs="Times New Roman"/>
          <w:sz w:val="24"/>
          <w:szCs w:val="24"/>
        </w:rPr>
        <w:id w:val="-619685537"/>
        <w:docPartObj>
          <w:docPartGallery w:val="Bibliographies"/>
          <w:docPartUnique/>
        </w:docPartObj>
      </w:sdtPr>
      <w:sdtEndPr>
        <w:rPr>
          <w:rFonts w:eastAsiaTheme="minorHAnsi"/>
          <w:color w:val="auto"/>
          <w:kern w:val="2"/>
          <w:lang w:val="en-IN"/>
          <w14:ligatures w14:val="standardContextual"/>
        </w:rPr>
      </w:sdtEndPr>
      <w:sdtContent>
        <w:p w14:paraId="54B315A7" w14:textId="70B6F0D8" w:rsidR="007759C7" w:rsidRPr="00100B18" w:rsidRDefault="00100B18" w:rsidP="00100B18">
          <w:pPr>
            <w:pStyle w:val="Heading1"/>
            <w:spacing w:before="0" w:line="360" w:lineRule="auto"/>
            <w:jc w:val="center"/>
            <w:rPr>
              <w:rFonts w:ascii="Times New Roman" w:hAnsi="Times New Roman" w:cs="Times New Roman"/>
              <w:b/>
              <w:bCs/>
              <w:color w:val="auto"/>
              <w:sz w:val="24"/>
              <w:szCs w:val="24"/>
            </w:rPr>
          </w:pPr>
          <w:r w:rsidRPr="00100B18">
            <w:rPr>
              <w:rFonts w:ascii="Times New Roman" w:hAnsi="Times New Roman" w:cs="Times New Roman"/>
              <w:b/>
              <w:bCs/>
              <w:color w:val="auto"/>
              <w:sz w:val="24"/>
              <w:szCs w:val="24"/>
            </w:rPr>
            <w:t xml:space="preserve">5.5. </w:t>
          </w:r>
          <w:r w:rsidR="007759C7" w:rsidRPr="00100B18">
            <w:rPr>
              <w:rFonts w:ascii="Times New Roman" w:hAnsi="Times New Roman" w:cs="Times New Roman"/>
              <w:b/>
              <w:bCs/>
              <w:color w:val="auto"/>
              <w:sz w:val="24"/>
              <w:szCs w:val="24"/>
            </w:rPr>
            <w:t>References</w:t>
          </w:r>
        </w:p>
        <w:sdt>
          <w:sdtPr>
            <w:rPr>
              <w:rFonts w:ascii="Times New Roman" w:hAnsi="Times New Roman" w:cs="Times New Roman"/>
              <w:sz w:val="24"/>
              <w:szCs w:val="24"/>
            </w:rPr>
            <w:id w:val="-573587230"/>
            <w:bibliography/>
          </w:sdtPr>
          <w:sdtContent>
            <w:p w14:paraId="129CE909"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Abbasi, I. S. (2019). Falling Prey to Online Romantic Alternatives: Evaluating Social Media Alternative Partners in Committed Versus Dating Relationships. </w:t>
              </w:r>
              <w:r w:rsidRPr="007759C7">
                <w:rPr>
                  <w:rFonts w:ascii="Times New Roman" w:hAnsi="Times New Roman" w:cs="Times New Roman"/>
                  <w:i/>
                  <w:iCs/>
                  <w:noProof/>
                  <w:sz w:val="24"/>
                  <w:szCs w:val="24"/>
                  <w:lang w:val="en-US"/>
                </w:rPr>
                <w:t>Social Science Computer Review, 37</w:t>
              </w:r>
              <w:r w:rsidRPr="007759C7">
                <w:rPr>
                  <w:rFonts w:ascii="Times New Roman" w:hAnsi="Times New Roman" w:cs="Times New Roman"/>
                  <w:noProof/>
                  <w:sz w:val="24"/>
                  <w:szCs w:val="24"/>
                  <w:lang w:val="en-US"/>
                </w:rPr>
                <w:t xml:space="preserve">(6), 723-733. </w:t>
              </w:r>
              <w:hyperlink r:id="rId7" w:history="1">
                <w:r w:rsidRPr="007759C7">
                  <w:rPr>
                    <w:rStyle w:val="Hyperlink"/>
                    <w:rFonts w:ascii="Times New Roman" w:hAnsi="Times New Roman" w:cs="Times New Roman"/>
                    <w:noProof/>
                    <w:sz w:val="24"/>
                    <w:szCs w:val="24"/>
                    <w:lang w:val="en-US"/>
                  </w:rPr>
                  <w:t>https://doi.org/10.1177/0894439318793947</w:t>
                </w:r>
              </w:hyperlink>
            </w:p>
            <w:p w14:paraId="14414151" w14:textId="643EF73B"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Abbott, E. (2000). </w:t>
              </w:r>
              <w:r w:rsidRPr="007759C7">
                <w:rPr>
                  <w:rFonts w:ascii="Times New Roman" w:hAnsi="Times New Roman" w:cs="Times New Roman"/>
                  <w:i/>
                  <w:iCs/>
                  <w:noProof/>
                  <w:sz w:val="24"/>
                  <w:szCs w:val="24"/>
                  <w:lang w:val="en-US"/>
                </w:rPr>
                <w:t>A History of Celibacy.</w:t>
              </w:r>
              <w:r w:rsidRPr="007759C7">
                <w:rPr>
                  <w:rFonts w:ascii="Times New Roman" w:hAnsi="Times New Roman" w:cs="Times New Roman"/>
                  <w:noProof/>
                  <w:sz w:val="24"/>
                  <w:szCs w:val="24"/>
                  <w:lang w:val="en-US"/>
                </w:rPr>
                <w:t xml:space="preserve"> Simon and Schuster. </w:t>
              </w:r>
              <w:hyperlink r:id="rId8" w:history="1">
                <w:r w:rsidRPr="007759C7">
                  <w:rPr>
                    <w:rStyle w:val="Hyperlink"/>
                    <w:rFonts w:ascii="Times New Roman" w:hAnsi="Times New Roman" w:cs="Times New Roman"/>
                    <w:noProof/>
                    <w:sz w:val="24"/>
                    <w:szCs w:val="24"/>
                    <w:lang w:val="en-US"/>
                  </w:rPr>
                  <w:t>https://doi.org/978-0-684-84943-0</w:t>
                </w:r>
              </w:hyperlink>
            </w:p>
            <w:p w14:paraId="1358E0F1" w14:textId="1928014A"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Agarwala, S. N. (1957, April). The Age at Marriage in India. </w:t>
              </w:r>
              <w:r w:rsidRPr="007759C7">
                <w:rPr>
                  <w:rFonts w:ascii="Times New Roman" w:hAnsi="Times New Roman" w:cs="Times New Roman"/>
                  <w:i/>
                  <w:iCs/>
                  <w:noProof/>
                  <w:sz w:val="24"/>
                  <w:szCs w:val="24"/>
                  <w:lang w:val="en-US"/>
                </w:rPr>
                <w:t>Population Index, 23</w:t>
              </w:r>
              <w:r w:rsidRPr="007759C7">
                <w:rPr>
                  <w:rFonts w:ascii="Times New Roman" w:hAnsi="Times New Roman" w:cs="Times New Roman"/>
                  <w:noProof/>
                  <w:sz w:val="24"/>
                  <w:szCs w:val="24"/>
                  <w:lang w:val="en-US"/>
                </w:rPr>
                <w:t>(2), 96-107</w:t>
              </w:r>
              <w:r w:rsidRPr="007759C7">
                <w:rPr>
                  <w:rFonts w:ascii="Times New Roman" w:hAnsi="Times New Roman" w:cs="Times New Roman"/>
                  <w:noProof/>
                  <w:sz w:val="24"/>
                  <w:szCs w:val="24"/>
                  <w:lang w:val="en-US"/>
                </w:rPr>
                <w:t xml:space="preserve"> </w:t>
              </w:r>
              <w:hyperlink r:id="rId9" w:history="1">
                <w:r w:rsidRPr="007759C7">
                  <w:rPr>
                    <w:rStyle w:val="Hyperlink"/>
                    <w:rFonts w:ascii="Times New Roman" w:hAnsi="Times New Roman" w:cs="Times New Roman"/>
                    <w:noProof/>
                    <w:sz w:val="24"/>
                    <w:szCs w:val="24"/>
                    <w:lang w:val="en-US"/>
                  </w:rPr>
                  <w:t>https://doi.org/https://doi.org/10.2307/2731762</w:t>
                </w:r>
              </w:hyperlink>
            </w:p>
            <w:p w14:paraId="7C17D643" w14:textId="0F54EF1F"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sz w:val="24"/>
                  <w:szCs w:val="24"/>
                </w:rPr>
                <w:fldChar w:fldCharType="begin"/>
              </w:r>
              <w:r w:rsidRPr="007759C7">
                <w:rPr>
                  <w:rFonts w:ascii="Times New Roman" w:hAnsi="Times New Roman" w:cs="Times New Roman"/>
                  <w:sz w:val="24"/>
                  <w:szCs w:val="24"/>
                </w:rPr>
                <w:instrText xml:space="preserve"> BIBLIOGRAPHY </w:instrText>
              </w:r>
              <w:r w:rsidRPr="007759C7">
                <w:rPr>
                  <w:rFonts w:ascii="Times New Roman" w:hAnsi="Times New Roman" w:cs="Times New Roman"/>
                  <w:sz w:val="24"/>
                  <w:szCs w:val="24"/>
                </w:rPr>
                <w:fldChar w:fldCharType="separate"/>
              </w:r>
              <w:r w:rsidRPr="007759C7">
                <w:rPr>
                  <w:rFonts w:ascii="Times New Roman" w:hAnsi="Times New Roman" w:cs="Times New Roman"/>
                  <w:noProof/>
                  <w:sz w:val="24"/>
                  <w:szCs w:val="24"/>
                  <w:lang w:val="en-US"/>
                </w:rPr>
                <w:t xml:space="preserve">Allen, E. S., &amp; Rhoades, G. K. (2007). Not All Affairs are Created Equal: Emotional Involvement with an Extra-dyadic Partner. </w:t>
              </w:r>
              <w:r w:rsidRPr="007759C7">
                <w:rPr>
                  <w:rFonts w:ascii="Times New Roman" w:hAnsi="Times New Roman" w:cs="Times New Roman"/>
                  <w:i/>
                  <w:iCs/>
                  <w:noProof/>
                  <w:sz w:val="24"/>
                  <w:szCs w:val="24"/>
                  <w:lang w:val="en-US"/>
                </w:rPr>
                <w:t>Journal of Sex &amp; Marital Therapy, 34</w:t>
              </w:r>
              <w:r w:rsidRPr="007759C7">
                <w:rPr>
                  <w:rFonts w:ascii="Times New Roman" w:hAnsi="Times New Roman" w:cs="Times New Roman"/>
                  <w:noProof/>
                  <w:sz w:val="24"/>
                  <w:szCs w:val="24"/>
                  <w:lang w:val="en-US"/>
                </w:rPr>
                <w:t>(1), 51-65. https://doi.org/10.1080/00926230701620878</w:t>
              </w:r>
            </w:p>
            <w:p w14:paraId="00CE53FC"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Allendorf, K. (2013, March 14). Schemas of marital change: From arranged marriages to eloping for love. </w:t>
              </w:r>
              <w:r w:rsidRPr="007759C7">
                <w:rPr>
                  <w:rFonts w:ascii="Times New Roman" w:hAnsi="Times New Roman" w:cs="Times New Roman"/>
                  <w:i/>
                  <w:iCs/>
                  <w:noProof/>
                  <w:sz w:val="24"/>
                  <w:szCs w:val="24"/>
                  <w:lang w:val="en-US"/>
                </w:rPr>
                <w:t>Journal of marriage and family, 75</w:t>
              </w:r>
              <w:r w:rsidRPr="007759C7">
                <w:rPr>
                  <w:rFonts w:ascii="Times New Roman" w:hAnsi="Times New Roman" w:cs="Times New Roman"/>
                  <w:noProof/>
                  <w:sz w:val="24"/>
                  <w:szCs w:val="24"/>
                  <w:lang w:val="en-US"/>
                </w:rPr>
                <w:t>(2), 453-469. https://doi.org/https://doi.org/10.1111/jomf.12003</w:t>
              </w:r>
            </w:p>
            <w:p w14:paraId="5208CC3E"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Asa, B. A. (2014). </w:t>
              </w:r>
              <w:r w:rsidRPr="007759C7">
                <w:rPr>
                  <w:rFonts w:ascii="Times New Roman" w:hAnsi="Times New Roman" w:cs="Times New Roman"/>
                  <w:i/>
                  <w:iCs/>
                  <w:noProof/>
                  <w:sz w:val="24"/>
                  <w:szCs w:val="24"/>
                  <w:lang w:val="en-US"/>
                </w:rPr>
                <w:t xml:space="preserve">What Objects Mean? </w:t>
              </w:r>
              <w:r w:rsidRPr="007759C7">
                <w:rPr>
                  <w:rFonts w:ascii="Times New Roman" w:hAnsi="Times New Roman" w:cs="Times New Roman"/>
                  <w:noProof/>
                  <w:sz w:val="24"/>
                  <w:szCs w:val="24"/>
                  <w:lang w:val="en-US"/>
                </w:rPr>
                <w:t>(Vol. 18). Routledge. https://doi.org/978-1-135-03047-3</w:t>
              </w:r>
            </w:p>
            <w:p w14:paraId="03D469D9" w14:textId="5E0DC9EF"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Bachuwa, S., J, S., &amp; Johnson, L. (2022). </w:t>
              </w:r>
              <w:r w:rsidRPr="007759C7">
                <w:rPr>
                  <w:rFonts w:ascii="Times New Roman" w:hAnsi="Times New Roman" w:cs="Times New Roman"/>
                  <w:i/>
                  <w:iCs/>
                  <w:noProof/>
                  <w:sz w:val="24"/>
                  <w:szCs w:val="24"/>
                  <w:lang w:val="en-US"/>
                </w:rPr>
                <w:t>Intimate partner violence: Dynamics and interventions</w:t>
              </w:r>
              <w:r w:rsidRPr="007759C7">
                <w:rPr>
                  <w:rFonts w:ascii="Times New Roman" w:hAnsi="Times New Roman" w:cs="Times New Roman"/>
                  <w:noProof/>
                  <w:sz w:val="24"/>
                  <w:szCs w:val="24"/>
                  <w:lang w:val="en-US"/>
                </w:rPr>
                <w:t xml:space="preserve"> (Vol. 1). Routledge. https://doi.org/10.1007/978-3-030-60348-3</w:t>
              </w:r>
            </w:p>
            <w:p w14:paraId="5F2E3B5A"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Bakker, A. B., Demerouti, E., &amp; Schaufeli, W. B. (2005). The crossover of burnout and work engagement among working couples. </w:t>
              </w:r>
              <w:r w:rsidRPr="007759C7">
                <w:rPr>
                  <w:rFonts w:ascii="Times New Roman" w:hAnsi="Times New Roman" w:cs="Times New Roman"/>
                  <w:i/>
                  <w:iCs/>
                  <w:noProof/>
                  <w:sz w:val="24"/>
                  <w:szCs w:val="24"/>
                  <w:lang w:val="en-US"/>
                </w:rPr>
                <w:t>Human Relations, 58</w:t>
              </w:r>
              <w:r w:rsidRPr="007759C7">
                <w:rPr>
                  <w:rFonts w:ascii="Times New Roman" w:hAnsi="Times New Roman" w:cs="Times New Roman"/>
                  <w:noProof/>
                  <w:sz w:val="24"/>
                  <w:szCs w:val="24"/>
                  <w:lang w:val="en-US"/>
                </w:rPr>
                <w:t>(5). https://doi.org/10.1177/0018726705055967</w:t>
              </w:r>
            </w:p>
            <w:p w14:paraId="06ED51B3" w14:textId="593847FB"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Balzarini, R. N., Campbell, L., Kohut, T., Holmes, B. M., Lehmiller, J. J., Harman, J. J., &amp; Atkins, N. (2017, May 18). Perceptions of primary and secondary relationships in polyamory. </w:t>
              </w:r>
              <w:r w:rsidRPr="007759C7">
                <w:rPr>
                  <w:rFonts w:ascii="Times New Roman" w:hAnsi="Times New Roman" w:cs="Times New Roman"/>
                  <w:i/>
                  <w:iCs/>
                  <w:noProof/>
                  <w:sz w:val="24"/>
                  <w:szCs w:val="24"/>
                  <w:lang w:val="en-US"/>
                </w:rPr>
                <w:t>PLOS ONE, 12</w:t>
              </w:r>
              <w:r w:rsidRPr="007759C7">
                <w:rPr>
                  <w:rFonts w:ascii="Times New Roman" w:hAnsi="Times New Roman" w:cs="Times New Roman"/>
                  <w:noProof/>
                  <w:sz w:val="24"/>
                  <w:szCs w:val="24"/>
                  <w:lang w:val="en-US"/>
                </w:rPr>
                <w:t>(5), 177841. https://doi.org/10.1371/journal.pone.0177841</w:t>
              </w:r>
            </w:p>
            <w:p w14:paraId="5963E56A"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Baucom, D. H., &amp; Epstein, N. (1989). The role of cognitions in marital relationships: Definitional, methodological, and conceptual Issue. </w:t>
              </w:r>
              <w:r w:rsidRPr="007759C7">
                <w:rPr>
                  <w:rFonts w:ascii="Times New Roman" w:hAnsi="Times New Roman" w:cs="Times New Roman"/>
                  <w:i/>
                  <w:iCs/>
                  <w:noProof/>
                  <w:sz w:val="24"/>
                  <w:szCs w:val="24"/>
                  <w:lang w:val="en-US"/>
                </w:rPr>
                <w:t>Journal of Consulting and Clinical Psychology, 57</w:t>
              </w:r>
              <w:r w:rsidRPr="007759C7">
                <w:rPr>
                  <w:rFonts w:ascii="Times New Roman" w:hAnsi="Times New Roman" w:cs="Times New Roman"/>
                  <w:noProof/>
                  <w:sz w:val="24"/>
                  <w:szCs w:val="24"/>
                  <w:lang w:val="en-US"/>
                </w:rPr>
                <w:t>(1), 31-38. https://doi.org/https://psycnet.apa.org/doi/10.1037/0022-006X.57.1.31</w:t>
              </w:r>
            </w:p>
            <w:p w14:paraId="24A7A78D"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Beach, B. (1989). </w:t>
              </w:r>
              <w:r w:rsidRPr="007759C7">
                <w:rPr>
                  <w:rFonts w:ascii="Times New Roman" w:hAnsi="Times New Roman" w:cs="Times New Roman"/>
                  <w:i/>
                  <w:iCs/>
                  <w:noProof/>
                  <w:sz w:val="24"/>
                  <w:szCs w:val="24"/>
                  <w:lang w:val="en-US"/>
                </w:rPr>
                <w:t>Integrating work and family life: The home working family.</w:t>
              </w:r>
              <w:r w:rsidRPr="007759C7">
                <w:rPr>
                  <w:rFonts w:ascii="Times New Roman" w:hAnsi="Times New Roman" w:cs="Times New Roman"/>
                  <w:noProof/>
                  <w:sz w:val="24"/>
                  <w:szCs w:val="24"/>
                  <w:lang w:val="en-US"/>
                </w:rPr>
                <w:t xml:space="preserve"> New York: State University of New York Press, Albany. Retrieved April 24, 2022, from https://books.google.co.in/books?hl=en&amp;lr=&amp;id=rYz4YDl_7GYC&amp;oi=fnd&amp;pg=PA1&amp;dq=working+family&amp;ots=aoQiAxjk01&amp;sig=52d-h5_dLQir0GribVEyC6ZLNAg&amp;redir_esc=y#v=onepage&amp;q=working%20family&amp;f=false</w:t>
              </w:r>
            </w:p>
            <w:p w14:paraId="631353AB"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lastRenderedPageBreak/>
                <w:t xml:space="preserve">Beach, L. R. (1993, July). Broadening the Definition of Decision Making: The Role of Prechoice Screening of Options. </w:t>
              </w:r>
              <w:r w:rsidRPr="007759C7">
                <w:rPr>
                  <w:rFonts w:ascii="Times New Roman" w:hAnsi="Times New Roman" w:cs="Times New Roman"/>
                  <w:i/>
                  <w:iCs/>
                  <w:noProof/>
                  <w:sz w:val="24"/>
                  <w:szCs w:val="24"/>
                  <w:lang w:val="en-US"/>
                </w:rPr>
                <w:t>Psychological Science, 4</w:t>
              </w:r>
              <w:r w:rsidRPr="007759C7">
                <w:rPr>
                  <w:rFonts w:ascii="Times New Roman" w:hAnsi="Times New Roman" w:cs="Times New Roman"/>
                  <w:noProof/>
                  <w:sz w:val="24"/>
                  <w:szCs w:val="24"/>
                  <w:lang w:val="en-US"/>
                </w:rPr>
                <w:t>(4), 215-220. https://doi.org/10.1111/j.1467-9280.1993.tb00264.x</w:t>
              </w:r>
            </w:p>
            <w:p w14:paraId="3D2276AE" w14:textId="41E40151"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Bench, S. W., Schlegel , R. J., Davis, W. E., &amp; Vess, M. (2015). Thinking about Change in the Self and Others: The Role of Self-discovery Metaphors and the True Self. </w:t>
              </w:r>
              <w:r w:rsidRPr="007759C7">
                <w:rPr>
                  <w:rFonts w:ascii="Times New Roman" w:hAnsi="Times New Roman" w:cs="Times New Roman"/>
                  <w:i/>
                  <w:iCs/>
                  <w:noProof/>
                  <w:sz w:val="24"/>
                  <w:szCs w:val="24"/>
                  <w:lang w:val="en-US"/>
                </w:rPr>
                <w:t>Social Cognition, 33</w:t>
              </w:r>
              <w:r w:rsidRPr="007759C7">
                <w:rPr>
                  <w:rFonts w:ascii="Times New Roman" w:hAnsi="Times New Roman" w:cs="Times New Roman"/>
                  <w:noProof/>
                  <w:sz w:val="24"/>
                  <w:szCs w:val="24"/>
                  <w:lang w:val="en-US"/>
                </w:rPr>
                <w:t>(3), 169–185. Retrieved May 2, 2025, from https://existentialpsych.sites.tamu.edu/wp-content/uploads/sites/152/2016/09/Benchetal2015SocialCog.pdf</w:t>
              </w:r>
            </w:p>
            <w:p w14:paraId="71E6C1CF"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Benjamin, J. (1978). Authority and the Family Revisited: Or, a World without Fathers? </w:t>
              </w:r>
              <w:r w:rsidRPr="007759C7">
                <w:rPr>
                  <w:rFonts w:ascii="Times New Roman" w:hAnsi="Times New Roman" w:cs="Times New Roman"/>
                  <w:i/>
                  <w:iCs/>
                  <w:noProof/>
                  <w:sz w:val="24"/>
                  <w:szCs w:val="24"/>
                  <w:lang w:val="en-US"/>
                </w:rPr>
                <w:t>New German Critique, 13</w:t>
              </w:r>
              <w:r w:rsidRPr="007759C7">
                <w:rPr>
                  <w:rFonts w:ascii="Times New Roman" w:hAnsi="Times New Roman" w:cs="Times New Roman"/>
                  <w:noProof/>
                  <w:sz w:val="24"/>
                  <w:szCs w:val="24"/>
                  <w:lang w:val="en-US"/>
                </w:rPr>
                <w:t>(35), 35-57. https://doi.org/https://doi.org/10.2307/3115186</w:t>
              </w:r>
            </w:p>
            <w:p w14:paraId="62284405"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Bischoff, R. J. (2008). Recent Research on Couple Communication. </w:t>
              </w:r>
              <w:r w:rsidRPr="007759C7">
                <w:rPr>
                  <w:rFonts w:ascii="Times New Roman" w:hAnsi="Times New Roman" w:cs="Times New Roman"/>
                  <w:i/>
                  <w:iCs/>
                  <w:noProof/>
                  <w:sz w:val="24"/>
                  <w:szCs w:val="24"/>
                  <w:lang w:val="en-US"/>
                </w:rPr>
                <w:t>Journal of Couple and Relationship Therapy, 7</w:t>
              </w:r>
              <w:r w:rsidRPr="007759C7">
                <w:rPr>
                  <w:rFonts w:ascii="Times New Roman" w:hAnsi="Times New Roman" w:cs="Times New Roman"/>
                  <w:noProof/>
                  <w:sz w:val="24"/>
                  <w:szCs w:val="24"/>
                  <w:lang w:val="en-US"/>
                </w:rPr>
                <w:t>(1), 71-76. https://doi.org/10.1080/15332690802129721</w:t>
              </w:r>
            </w:p>
            <w:p w14:paraId="3DC6578C"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Black, S. (2017, 3 4). Love Marriage. </w:t>
              </w:r>
              <w:r w:rsidRPr="007759C7">
                <w:rPr>
                  <w:rFonts w:ascii="Times New Roman" w:hAnsi="Times New Roman" w:cs="Times New Roman"/>
                  <w:i/>
                  <w:iCs/>
                  <w:noProof/>
                  <w:sz w:val="24"/>
                  <w:szCs w:val="24"/>
                  <w:lang w:val="en-US"/>
                </w:rPr>
                <w:t>Journal of South Asian Studies, 40</w:t>
              </w:r>
              <w:r w:rsidRPr="007759C7">
                <w:rPr>
                  <w:rFonts w:ascii="Times New Roman" w:hAnsi="Times New Roman" w:cs="Times New Roman"/>
                  <w:noProof/>
                  <w:sz w:val="24"/>
                  <w:szCs w:val="24"/>
                  <w:lang w:val="en-US"/>
                </w:rPr>
                <w:t>(2), 345-348. https://doi.org/10.1080/00856401.2017.1295210</w:t>
              </w:r>
            </w:p>
            <w:p w14:paraId="7D1966A1"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Bowlby, J. (1969). </w:t>
              </w:r>
              <w:r w:rsidRPr="007759C7">
                <w:rPr>
                  <w:rFonts w:ascii="Times New Roman" w:hAnsi="Times New Roman" w:cs="Times New Roman"/>
                  <w:i/>
                  <w:iCs/>
                  <w:noProof/>
                  <w:sz w:val="24"/>
                  <w:szCs w:val="24"/>
                  <w:lang w:val="en-US"/>
                </w:rPr>
                <w:t>Attachment and Loss</w:t>
              </w:r>
              <w:r w:rsidRPr="007759C7">
                <w:rPr>
                  <w:rFonts w:ascii="Times New Roman" w:hAnsi="Times New Roman" w:cs="Times New Roman"/>
                  <w:noProof/>
                  <w:sz w:val="24"/>
                  <w:szCs w:val="24"/>
                  <w:lang w:val="en-US"/>
                </w:rPr>
                <w:t xml:space="preserve"> (Vol. 1). Basic Books. https://doi.org/978-0465005431</w:t>
              </w:r>
            </w:p>
            <w:p w14:paraId="52832759"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Bradbury, T. N., Fincham, F. D., &amp; Beach, S. R. (2000, November). Research on the Nature and Determinants of Marital Satisfaction: A Decade in Review. </w:t>
              </w:r>
              <w:r w:rsidRPr="007759C7">
                <w:rPr>
                  <w:rFonts w:ascii="Times New Roman" w:hAnsi="Times New Roman" w:cs="Times New Roman"/>
                  <w:i/>
                  <w:iCs/>
                  <w:noProof/>
                  <w:sz w:val="24"/>
                  <w:szCs w:val="24"/>
                  <w:lang w:val="en-US"/>
                </w:rPr>
                <w:t>Journal of Marriage and the Family, 62</w:t>
              </w:r>
              <w:r w:rsidRPr="007759C7">
                <w:rPr>
                  <w:rFonts w:ascii="Times New Roman" w:hAnsi="Times New Roman" w:cs="Times New Roman"/>
                  <w:noProof/>
                  <w:sz w:val="24"/>
                  <w:szCs w:val="24"/>
                  <w:lang w:val="en-US"/>
                </w:rPr>
                <w:t>(4), 964–980. https://doi.org/https://doi.org/10.1111/j.1741-3737.2000.00964.x</w:t>
              </w:r>
            </w:p>
            <w:p w14:paraId="5955E6FD"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Carruthers, W. L., Carruthers, B. J., Day-Vines, N. L., Bostick, D., &amp; Watson, D. C. (1996, May). Conflict Resolution as Curriculum: A Definition, Description, and Process for Integration in Core Curricula. </w:t>
              </w:r>
              <w:r w:rsidRPr="007759C7">
                <w:rPr>
                  <w:rFonts w:ascii="Times New Roman" w:hAnsi="Times New Roman" w:cs="Times New Roman"/>
                  <w:i/>
                  <w:iCs/>
                  <w:noProof/>
                  <w:sz w:val="24"/>
                  <w:szCs w:val="24"/>
                  <w:lang w:val="en-US"/>
                </w:rPr>
                <w:t>The School Counselor, 43</w:t>
              </w:r>
              <w:r w:rsidRPr="007759C7">
                <w:rPr>
                  <w:rFonts w:ascii="Times New Roman" w:hAnsi="Times New Roman" w:cs="Times New Roman"/>
                  <w:noProof/>
                  <w:sz w:val="24"/>
                  <w:szCs w:val="24"/>
                  <w:lang w:val="en-US"/>
                </w:rPr>
                <w:t>(5), 345-373 (29 pages). https://doi.org/10.2307/23897828</w:t>
              </w:r>
            </w:p>
            <w:p w14:paraId="4F8B4E14" w14:textId="464CD57D"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Chrzastowski, S., &amp; Vetere, A. (2023). </w:t>
              </w:r>
              <w:r w:rsidRPr="007759C7">
                <w:rPr>
                  <w:rFonts w:ascii="Times New Roman" w:hAnsi="Times New Roman" w:cs="Times New Roman"/>
                  <w:i/>
                  <w:iCs/>
                  <w:noProof/>
                  <w:sz w:val="24"/>
                  <w:szCs w:val="24"/>
                  <w:lang w:val="en-US"/>
                </w:rPr>
                <w:t>Safety, Danger, and Protection in the Family and Community.</w:t>
              </w:r>
              <w:r w:rsidRPr="007759C7">
                <w:rPr>
                  <w:rFonts w:ascii="Times New Roman" w:hAnsi="Times New Roman" w:cs="Times New Roman"/>
                  <w:noProof/>
                  <w:sz w:val="24"/>
                  <w:szCs w:val="24"/>
                  <w:lang w:val="en-US"/>
                </w:rPr>
                <w:t xml:space="preserve"> Taylor &amp; Francis. https://doi.org/https://books.google.co.in/books?hl=en&amp;lr=&amp;id=-DTaEAAAQBAJ&amp;oi=fnd&amp;pg=RA4-PT44&amp;dq=Polyamorous+Relationships+(PAR)&amp;ots=WQODqXYVm8&amp;sig=1L1D55fnNPpGqonuhXUClZouSeQ&amp;redir_esc=y#v=onepage&amp;q&amp;f=false</w:t>
              </w:r>
            </w:p>
            <w:p w14:paraId="57E38D29"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Claxton, A., Rourke, N. O., Smith, J. Z., &amp; DeLongis, A. (2012). Personality traits and marital satisfaction within enduring relationships. </w:t>
              </w:r>
              <w:r w:rsidRPr="007759C7">
                <w:rPr>
                  <w:rFonts w:ascii="Times New Roman" w:hAnsi="Times New Roman" w:cs="Times New Roman"/>
                  <w:i/>
                  <w:iCs/>
                  <w:noProof/>
                  <w:sz w:val="24"/>
                  <w:szCs w:val="24"/>
                  <w:lang w:val="en-US"/>
                </w:rPr>
                <w:t>Journal of Social and Personal Relationships, 29</w:t>
              </w:r>
              <w:r w:rsidRPr="007759C7">
                <w:rPr>
                  <w:rFonts w:ascii="Times New Roman" w:hAnsi="Times New Roman" w:cs="Times New Roman"/>
                  <w:noProof/>
                  <w:sz w:val="24"/>
                  <w:szCs w:val="24"/>
                  <w:lang w:val="en-US"/>
                </w:rPr>
                <w:t>(3), 167 - 187. https://doi.org/10.1177/0265407511431183</w:t>
              </w:r>
            </w:p>
            <w:p w14:paraId="2E3F2AC3" w14:textId="2E3239E3"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lastRenderedPageBreak/>
                <w:t xml:space="preserve">Claxton, S., &amp; Dulmen, M. H. (2013, 6 1). Casual Sexual Relationships and Experiences in Emerging Adulthood. </w:t>
              </w:r>
              <w:r w:rsidRPr="007759C7">
                <w:rPr>
                  <w:rFonts w:ascii="Times New Roman" w:hAnsi="Times New Roman" w:cs="Times New Roman"/>
                  <w:i/>
                  <w:iCs/>
                  <w:noProof/>
                  <w:sz w:val="24"/>
                  <w:szCs w:val="24"/>
                  <w:lang w:val="en-US"/>
                </w:rPr>
                <w:t>Emerging Adulthood, 1</w:t>
              </w:r>
              <w:r w:rsidRPr="007759C7">
                <w:rPr>
                  <w:rFonts w:ascii="Times New Roman" w:hAnsi="Times New Roman" w:cs="Times New Roman"/>
                  <w:noProof/>
                  <w:sz w:val="24"/>
                  <w:szCs w:val="24"/>
                  <w:lang w:val="en-US"/>
                </w:rPr>
                <w:t>(2), 138-150. https://doi.org/10.1177/2167696813487181</w:t>
              </w:r>
            </w:p>
            <w:p w14:paraId="485837FB"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Cui, M., Fincham, F. D., &amp; Pasley, K. B. (2008, June 17). Young Adult Romantic Relationships: The Role of Parents' Marital Problems and Relationship Efficacy. </w:t>
              </w:r>
              <w:r w:rsidRPr="007759C7">
                <w:rPr>
                  <w:rFonts w:ascii="Times New Roman" w:hAnsi="Times New Roman" w:cs="Times New Roman"/>
                  <w:i/>
                  <w:iCs/>
                  <w:noProof/>
                  <w:sz w:val="24"/>
                  <w:szCs w:val="24"/>
                  <w:lang w:val="en-US"/>
                </w:rPr>
                <w:t>Society for personality and social psychology bulletin, 34</w:t>
              </w:r>
              <w:r w:rsidRPr="007759C7">
                <w:rPr>
                  <w:rFonts w:ascii="Times New Roman" w:hAnsi="Times New Roman" w:cs="Times New Roman"/>
                  <w:noProof/>
                  <w:sz w:val="24"/>
                  <w:szCs w:val="24"/>
                  <w:lang w:val="en-US"/>
                </w:rPr>
                <w:t>(9), 1226-1235. https://doi.org/https://doi.org/10.1177/0146167208319693</w:t>
              </w:r>
            </w:p>
            <w:p w14:paraId="5B8C5B7F"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Cutler, B. R., &amp; Dyer, W. G. (1965, December 1). Initial Adjustment Process in Young Married Couples. </w:t>
              </w:r>
              <w:r w:rsidRPr="007759C7">
                <w:rPr>
                  <w:rFonts w:ascii="Times New Roman" w:hAnsi="Times New Roman" w:cs="Times New Roman"/>
                  <w:i/>
                  <w:iCs/>
                  <w:noProof/>
                  <w:sz w:val="24"/>
                  <w:szCs w:val="24"/>
                  <w:lang w:val="en-US"/>
                </w:rPr>
                <w:t>Social Forces, 44</w:t>
              </w:r>
              <w:r w:rsidRPr="007759C7">
                <w:rPr>
                  <w:rFonts w:ascii="Times New Roman" w:hAnsi="Times New Roman" w:cs="Times New Roman"/>
                  <w:noProof/>
                  <w:sz w:val="24"/>
                  <w:szCs w:val="24"/>
                  <w:lang w:val="en-US"/>
                </w:rPr>
                <w:t>(2), 195-201. https://doi.org/10.1093/sf/44.2.195</w:t>
              </w:r>
            </w:p>
            <w:p w14:paraId="3929136F" w14:textId="75E7E014"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Demo, D. H. (1992, February). Parent-Child Relations: Assessing Recent Changes. </w:t>
              </w:r>
              <w:r w:rsidRPr="007759C7">
                <w:rPr>
                  <w:rFonts w:ascii="Times New Roman" w:hAnsi="Times New Roman" w:cs="Times New Roman"/>
                  <w:i/>
                  <w:iCs/>
                  <w:noProof/>
                  <w:sz w:val="24"/>
                  <w:szCs w:val="24"/>
                  <w:lang w:val="en-US"/>
                </w:rPr>
                <w:t>Journal of Marriage and Family, 54</w:t>
              </w:r>
              <w:r w:rsidRPr="007759C7">
                <w:rPr>
                  <w:rFonts w:ascii="Times New Roman" w:hAnsi="Times New Roman" w:cs="Times New Roman"/>
                  <w:noProof/>
                  <w:sz w:val="24"/>
                  <w:szCs w:val="24"/>
                  <w:lang w:val="en-US"/>
                </w:rPr>
                <w:t>(1), 104-117. https://doi.org/https://doi.org/10.2307/353279</w:t>
              </w:r>
            </w:p>
            <w:p w14:paraId="091FE203"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Dodge, K. A., &amp; Prinstein, J. M. (2019). Peer influence and the development of social norms. </w:t>
              </w:r>
              <w:r w:rsidRPr="007759C7">
                <w:rPr>
                  <w:rFonts w:ascii="Times New Roman" w:hAnsi="Times New Roman" w:cs="Times New Roman"/>
                  <w:i/>
                  <w:iCs/>
                  <w:noProof/>
                  <w:sz w:val="24"/>
                  <w:szCs w:val="24"/>
                  <w:lang w:val="en-US"/>
                </w:rPr>
                <w:t>Journal of Adult Research, 34</w:t>
              </w:r>
              <w:r w:rsidRPr="007759C7">
                <w:rPr>
                  <w:rFonts w:ascii="Times New Roman" w:hAnsi="Times New Roman" w:cs="Times New Roman"/>
                  <w:noProof/>
                  <w:sz w:val="24"/>
                  <w:szCs w:val="24"/>
                  <w:lang w:val="en-US"/>
                </w:rPr>
                <w:t>(2), 123-145. https://doi.org/10.1177/0743558418814389</w:t>
              </w:r>
            </w:p>
            <w:p w14:paraId="6B2C4F39"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Edwards, W. (1954). The theory of decision making. </w:t>
              </w:r>
              <w:r w:rsidRPr="007759C7">
                <w:rPr>
                  <w:rFonts w:ascii="Times New Roman" w:hAnsi="Times New Roman" w:cs="Times New Roman"/>
                  <w:i/>
                  <w:iCs/>
                  <w:noProof/>
                  <w:sz w:val="24"/>
                  <w:szCs w:val="24"/>
                  <w:lang w:val="en-US"/>
                </w:rPr>
                <w:t>Psychological Bulletin, 51</w:t>
              </w:r>
              <w:r w:rsidRPr="007759C7">
                <w:rPr>
                  <w:rFonts w:ascii="Times New Roman" w:hAnsi="Times New Roman" w:cs="Times New Roman"/>
                  <w:noProof/>
                  <w:sz w:val="24"/>
                  <w:szCs w:val="24"/>
                  <w:lang w:val="en-US"/>
                </w:rPr>
                <w:t>(4), 380-417. https://doi.org/10.1037/h0053870</w:t>
              </w:r>
            </w:p>
            <w:p w14:paraId="6C0033CB"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Furlong, G. T. (2020). </w:t>
              </w:r>
              <w:r w:rsidRPr="007759C7">
                <w:rPr>
                  <w:rFonts w:ascii="Times New Roman" w:hAnsi="Times New Roman" w:cs="Times New Roman"/>
                  <w:i/>
                  <w:iCs/>
                  <w:noProof/>
                  <w:sz w:val="24"/>
                  <w:szCs w:val="24"/>
                  <w:lang w:val="en-US"/>
                </w:rPr>
                <w:t>The Conflict Resolution Toolbox: Models and Maps for Analyzing, Diagnosing, and Resolving Conflict.</w:t>
              </w:r>
              <w:r w:rsidRPr="007759C7">
                <w:rPr>
                  <w:rFonts w:ascii="Times New Roman" w:hAnsi="Times New Roman" w:cs="Times New Roman"/>
                  <w:noProof/>
                  <w:sz w:val="24"/>
                  <w:szCs w:val="24"/>
                  <w:lang w:val="en-US"/>
                </w:rPr>
                <w:t xml:space="preserve"> John Wiley &amp; Sons. Retrieved April 2, 2025, from https://books.google.co.in/books?hl=en&amp;lr=&amp;id=YkD1DwAAQBAJ&amp;oi</w:t>
              </w:r>
            </w:p>
            <w:p w14:paraId="12D98B2B"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George, &amp; Shaji, A. (2024, 06 25). Escaping the Situationship: Understanding and Addressing Modern Relationship Ambiguity Among Young Adults. </w:t>
              </w:r>
              <w:r w:rsidRPr="007759C7">
                <w:rPr>
                  <w:rFonts w:ascii="Times New Roman" w:hAnsi="Times New Roman" w:cs="Times New Roman"/>
                  <w:i/>
                  <w:iCs/>
                  <w:noProof/>
                  <w:sz w:val="24"/>
                  <w:szCs w:val="24"/>
                  <w:lang w:val="en-US"/>
                </w:rPr>
                <w:t>Partners Universal International Innovation Journal, 2</w:t>
              </w:r>
              <w:r w:rsidRPr="007759C7">
                <w:rPr>
                  <w:rFonts w:ascii="Times New Roman" w:hAnsi="Times New Roman" w:cs="Times New Roman"/>
                  <w:noProof/>
                  <w:sz w:val="24"/>
                  <w:szCs w:val="24"/>
                  <w:lang w:val="en-US"/>
                </w:rPr>
                <w:t>(3), 35-56. https://doi.org/0.5281/zenodo.11298549</w:t>
              </w:r>
            </w:p>
            <w:p w14:paraId="3EBCBEFF"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Gordon, P. A., &amp; Perrone, K. M. (2004, April-June). When Spouses Become Caregivers: Counseling Implications for Younger Couples. </w:t>
              </w:r>
              <w:r w:rsidRPr="007759C7">
                <w:rPr>
                  <w:rFonts w:ascii="Times New Roman" w:hAnsi="Times New Roman" w:cs="Times New Roman"/>
                  <w:i/>
                  <w:iCs/>
                  <w:noProof/>
                  <w:sz w:val="24"/>
                  <w:szCs w:val="24"/>
                  <w:lang w:val="en-US"/>
                </w:rPr>
                <w:t>Journal of Rehabilitation, 70</w:t>
              </w:r>
              <w:r w:rsidRPr="007759C7">
                <w:rPr>
                  <w:rFonts w:ascii="Times New Roman" w:hAnsi="Times New Roman" w:cs="Times New Roman"/>
                  <w:noProof/>
                  <w:sz w:val="24"/>
                  <w:szCs w:val="24"/>
                  <w:lang w:val="en-US"/>
                </w:rPr>
                <w:t>(2), 27-32. Retrieved June 6, 2022, from https://web.s.ebscohost.com/</w:t>
              </w:r>
            </w:p>
            <w:p w14:paraId="69F81653"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Gresham, A. M., Peters, B. J., Tutters, A., &amp; Simpson, J. A. (2023, June 29). Sense of power and markers of challenge and threat during extra-dyadic problem discussions with romantic partners. </w:t>
              </w:r>
              <w:r w:rsidRPr="007759C7">
                <w:rPr>
                  <w:rFonts w:ascii="Times New Roman" w:hAnsi="Times New Roman" w:cs="Times New Roman"/>
                  <w:i/>
                  <w:iCs/>
                  <w:noProof/>
                  <w:sz w:val="24"/>
                  <w:szCs w:val="24"/>
                  <w:lang w:val="en-US"/>
                </w:rPr>
                <w:t>Psychophysiology, 60</w:t>
              </w:r>
              <w:r w:rsidRPr="007759C7">
                <w:rPr>
                  <w:rFonts w:ascii="Times New Roman" w:hAnsi="Times New Roman" w:cs="Times New Roman"/>
                  <w:noProof/>
                  <w:sz w:val="24"/>
                  <w:szCs w:val="24"/>
                  <w:lang w:val="en-US"/>
                </w:rPr>
                <w:t>(11), 168-287. https://doi.org/doi.org/10.1111/psyp.14379</w:t>
              </w:r>
            </w:p>
            <w:p w14:paraId="77C81459" w14:textId="7CAF70E1"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Gresham, A. M., Peters, B. J., Tutters, A., &amp; Simpson, J. A. (2023, June 29). Sense of power and markers of challenge and threat during extra-dyadic problem discussions with romantic partners. </w:t>
              </w:r>
              <w:r w:rsidRPr="007759C7">
                <w:rPr>
                  <w:rFonts w:ascii="Times New Roman" w:hAnsi="Times New Roman" w:cs="Times New Roman"/>
                  <w:i/>
                  <w:iCs/>
                  <w:noProof/>
                  <w:sz w:val="24"/>
                  <w:szCs w:val="24"/>
                  <w:lang w:val="en-US"/>
                </w:rPr>
                <w:t>Psychophysiology, 60</w:t>
              </w:r>
              <w:r w:rsidRPr="007759C7">
                <w:rPr>
                  <w:rFonts w:ascii="Times New Roman" w:hAnsi="Times New Roman" w:cs="Times New Roman"/>
                  <w:noProof/>
                  <w:sz w:val="24"/>
                  <w:szCs w:val="24"/>
                  <w:lang w:val="en-US"/>
                </w:rPr>
                <w:t>(11), 168-287. https://doi.org/doi.org/10.1111/psyp.14379</w:t>
              </w:r>
            </w:p>
            <w:p w14:paraId="77DB48C9" w14:textId="1D80016E"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Grof, S. (1988). </w:t>
              </w:r>
              <w:r w:rsidRPr="007759C7">
                <w:rPr>
                  <w:rFonts w:ascii="Times New Roman" w:hAnsi="Times New Roman" w:cs="Times New Roman"/>
                  <w:i/>
                  <w:iCs/>
                  <w:noProof/>
                  <w:sz w:val="24"/>
                  <w:szCs w:val="24"/>
                  <w:lang w:val="en-US"/>
                </w:rPr>
                <w:t>The Adventure of Self-Discovery: Dimensions of Consciousness and New Perspectives in Psychotherapy and Inner Exploration.</w:t>
              </w:r>
              <w:r w:rsidRPr="007759C7">
                <w:rPr>
                  <w:rFonts w:ascii="Times New Roman" w:hAnsi="Times New Roman" w:cs="Times New Roman"/>
                  <w:noProof/>
                  <w:sz w:val="24"/>
                  <w:szCs w:val="24"/>
                  <w:lang w:val="en-US"/>
                </w:rPr>
                <w:t xml:space="preserve"> SUNY Press. Retrieved March </w:t>
              </w:r>
              <w:r w:rsidRPr="007759C7">
                <w:rPr>
                  <w:rFonts w:ascii="Times New Roman" w:hAnsi="Times New Roman" w:cs="Times New Roman"/>
                  <w:noProof/>
                  <w:sz w:val="24"/>
                  <w:szCs w:val="24"/>
                  <w:lang w:val="en-US"/>
                </w:rPr>
                <w:lastRenderedPageBreak/>
                <w:t>25, 2025, from https://books.google.co.in/books?hl=en&amp;lr=&amp;id=V-0wjs3yLEQC&amp;oi=fnd&amp;pg=PR11&amp;dq=self+discovery&amp;ots=PRIjxY5Eyk&amp;sig=72qkLkpLTyL50OnZ12KFo3E5fbk&amp;redir_esc=y#v=onepage&amp;q=self%20discovery&amp;f=false</w:t>
              </w:r>
            </w:p>
            <w:p w14:paraId="788ADA91"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Haas, L. (1980, July). Role-Sharing Couples: A Study of Egalitarian Marriages. </w:t>
              </w:r>
              <w:r w:rsidRPr="007759C7">
                <w:rPr>
                  <w:rFonts w:ascii="Times New Roman" w:hAnsi="Times New Roman" w:cs="Times New Roman"/>
                  <w:i/>
                  <w:iCs/>
                  <w:noProof/>
                  <w:sz w:val="24"/>
                  <w:szCs w:val="24"/>
                  <w:lang w:val="en-US"/>
                </w:rPr>
                <w:t>Family Relations, 29</w:t>
              </w:r>
              <w:r w:rsidRPr="007759C7">
                <w:rPr>
                  <w:rFonts w:ascii="Times New Roman" w:hAnsi="Times New Roman" w:cs="Times New Roman"/>
                  <w:noProof/>
                  <w:sz w:val="24"/>
                  <w:szCs w:val="24"/>
                  <w:lang w:val="en-US"/>
                </w:rPr>
                <w:t>(3), 289-296. https://doi.org/https://doi.org/10.2307/583848</w:t>
              </w:r>
            </w:p>
            <w:p w14:paraId="01EFE0BE" w14:textId="653A6415"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Haberland, N., F, R., K, S. R., K, M. S., &amp; Santhya, G. K. (2007, September). Consent and Coercion: Examining Unwanted Sex among Married Young Women in India. </w:t>
              </w:r>
              <w:r w:rsidRPr="007759C7">
                <w:rPr>
                  <w:rFonts w:ascii="Times New Roman" w:hAnsi="Times New Roman" w:cs="Times New Roman"/>
                  <w:i/>
                  <w:iCs/>
                  <w:noProof/>
                  <w:sz w:val="24"/>
                  <w:szCs w:val="24"/>
                  <w:lang w:val="en-US"/>
                </w:rPr>
                <w:t>International Family Planning Perspectives, 33</w:t>
              </w:r>
              <w:r w:rsidRPr="007759C7">
                <w:rPr>
                  <w:rFonts w:ascii="Times New Roman" w:hAnsi="Times New Roman" w:cs="Times New Roman"/>
                  <w:noProof/>
                  <w:sz w:val="24"/>
                  <w:szCs w:val="24"/>
                  <w:lang w:val="en-US"/>
                </w:rPr>
                <w:t>(3), 124-132. https://doi.org/jstor.org/stable/30039223</w:t>
              </w:r>
            </w:p>
            <w:p w14:paraId="482911FA"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Hammer, L. B., &amp; Neal, M. B. (2007). </w:t>
              </w:r>
              <w:r w:rsidRPr="007759C7">
                <w:rPr>
                  <w:rFonts w:ascii="Times New Roman" w:hAnsi="Times New Roman" w:cs="Times New Roman"/>
                  <w:i/>
                  <w:iCs/>
                  <w:noProof/>
                  <w:sz w:val="24"/>
                  <w:szCs w:val="24"/>
                  <w:lang w:val="en-US"/>
                </w:rPr>
                <w:t>Working Couples Caring for Children and Aging Parents, Effects on work and well-being</w:t>
              </w:r>
              <w:r w:rsidRPr="007759C7">
                <w:rPr>
                  <w:rFonts w:ascii="Times New Roman" w:hAnsi="Times New Roman" w:cs="Times New Roman"/>
                  <w:noProof/>
                  <w:sz w:val="24"/>
                  <w:szCs w:val="24"/>
                  <w:lang w:val="en-US"/>
                </w:rPr>
                <w:t xml:space="preserve"> (Vol. 5). New York: Routledge. https://doi.org/https://doi.org/10.4324/9781315083865</w:t>
              </w:r>
            </w:p>
            <w:p w14:paraId="6A8D9A6F" w14:textId="1780EDA2"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Hansen, G. L. (1987, January 11). Extradyadic relations during Courtship. </w:t>
              </w:r>
              <w:r w:rsidRPr="007759C7">
                <w:rPr>
                  <w:rFonts w:ascii="Times New Roman" w:hAnsi="Times New Roman" w:cs="Times New Roman"/>
                  <w:i/>
                  <w:iCs/>
                  <w:noProof/>
                  <w:sz w:val="24"/>
                  <w:szCs w:val="24"/>
                  <w:lang w:val="en-US"/>
                </w:rPr>
                <w:t>Journal of Sex Research, 23</w:t>
              </w:r>
              <w:r w:rsidRPr="007759C7">
                <w:rPr>
                  <w:rFonts w:ascii="Times New Roman" w:hAnsi="Times New Roman" w:cs="Times New Roman"/>
                  <w:noProof/>
                  <w:sz w:val="24"/>
                  <w:szCs w:val="24"/>
                  <w:lang w:val="en-US"/>
                </w:rPr>
                <w:t>(3), 382-390. https://doi.org/doi.org/10.1080/00224498709551376</w:t>
              </w:r>
            </w:p>
            <w:p w14:paraId="556A841E"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Harel, T., &amp; Koslowsky, M. (2023, 12 1). Relationship Expectations, Behavior Interactions, and Commitment: A Dyadic Study Among Dual-Earner Couples. </w:t>
              </w:r>
              <w:r w:rsidRPr="007759C7">
                <w:rPr>
                  <w:rFonts w:ascii="Times New Roman" w:hAnsi="Times New Roman" w:cs="Times New Roman"/>
                  <w:i/>
                  <w:iCs/>
                  <w:noProof/>
                  <w:sz w:val="24"/>
                  <w:szCs w:val="24"/>
                  <w:lang w:val="en-US"/>
                </w:rPr>
                <w:t>Psychological Reports, 126</w:t>
              </w:r>
              <w:r w:rsidRPr="007759C7">
                <w:rPr>
                  <w:rFonts w:ascii="Times New Roman" w:hAnsi="Times New Roman" w:cs="Times New Roman"/>
                  <w:noProof/>
                  <w:sz w:val="24"/>
                  <w:szCs w:val="24"/>
                  <w:lang w:val="en-US"/>
                </w:rPr>
                <w:t>(6), 2834-2855. https://doi.org/10.1177/00332941221092659</w:t>
              </w:r>
            </w:p>
            <w:p w14:paraId="725B640A"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Haws, W. A., &amp; Mallinckrodt, B. (1998). Separation-individuation from family of origin and marital adjustment of recently married couples. </w:t>
              </w:r>
              <w:r w:rsidRPr="007759C7">
                <w:rPr>
                  <w:rFonts w:ascii="Times New Roman" w:hAnsi="Times New Roman" w:cs="Times New Roman"/>
                  <w:i/>
                  <w:iCs/>
                  <w:noProof/>
                  <w:sz w:val="24"/>
                  <w:szCs w:val="24"/>
                  <w:lang w:val="en-US"/>
                </w:rPr>
                <w:t>The American Journal of Family Therapy, 26</w:t>
              </w:r>
              <w:r w:rsidRPr="007759C7">
                <w:rPr>
                  <w:rFonts w:ascii="Times New Roman" w:hAnsi="Times New Roman" w:cs="Times New Roman"/>
                  <w:noProof/>
                  <w:sz w:val="24"/>
                  <w:szCs w:val="24"/>
                  <w:lang w:val="en-US"/>
                </w:rPr>
                <w:t>(4), 293-306. https://doi.org/10.1080/01926189808251108</w:t>
              </w:r>
            </w:p>
            <w:p w14:paraId="3719B81D"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Hobbs, M., Owen, S., &amp; Gerber, L. (2017, 6 1). Liquid love? Dating apps, sex, relationships, and the digital transformation of intimacy. </w:t>
              </w:r>
              <w:r w:rsidRPr="007759C7">
                <w:rPr>
                  <w:rFonts w:ascii="Times New Roman" w:hAnsi="Times New Roman" w:cs="Times New Roman"/>
                  <w:i/>
                  <w:iCs/>
                  <w:noProof/>
                  <w:sz w:val="24"/>
                  <w:szCs w:val="24"/>
                  <w:lang w:val="en-US"/>
                </w:rPr>
                <w:t>Journal of Sociology, 53</w:t>
              </w:r>
              <w:r w:rsidRPr="007759C7">
                <w:rPr>
                  <w:rFonts w:ascii="Times New Roman" w:hAnsi="Times New Roman" w:cs="Times New Roman"/>
                  <w:noProof/>
                  <w:sz w:val="24"/>
                  <w:szCs w:val="24"/>
                  <w:lang w:val="en-US"/>
                </w:rPr>
                <w:t>(2), 271-284. https://doi.org/10.1177/1440783316662718</w:t>
              </w:r>
            </w:p>
            <w:p w14:paraId="70B8FA56"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Hobbs, M., Owen, S., &amp; Gerber, L. (2016). Liquid love? Dating apps, sex, relationships, and the digital transformation of intimacy. </w:t>
              </w:r>
              <w:r w:rsidRPr="007759C7">
                <w:rPr>
                  <w:rFonts w:ascii="Times New Roman" w:hAnsi="Times New Roman" w:cs="Times New Roman"/>
                  <w:i/>
                  <w:iCs/>
                  <w:noProof/>
                  <w:sz w:val="24"/>
                  <w:szCs w:val="24"/>
                  <w:lang w:val="en-US"/>
                </w:rPr>
                <w:t>Journal of Sociology, 53</w:t>
              </w:r>
              <w:r w:rsidRPr="007759C7">
                <w:rPr>
                  <w:rFonts w:ascii="Times New Roman" w:hAnsi="Times New Roman" w:cs="Times New Roman"/>
                  <w:noProof/>
                  <w:sz w:val="24"/>
                  <w:szCs w:val="24"/>
                  <w:lang w:val="en-US"/>
                </w:rPr>
                <w:t>(2), 271-284. https://doi.org/10.1177/1440783316662718</w:t>
              </w:r>
            </w:p>
            <w:p w14:paraId="0368B23A"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Howell, A., &amp; Conway, M. (1990). Perceived intimacy of expressed emotion. </w:t>
              </w:r>
              <w:r w:rsidRPr="007759C7">
                <w:rPr>
                  <w:rFonts w:ascii="Times New Roman" w:hAnsi="Times New Roman" w:cs="Times New Roman"/>
                  <w:i/>
                  <w:iCs/>
                  <w:noProof/>
                  <w:sz w:val="24"/>
                  <w:szCs w:val="24"/>
                  <w:lang w:val="en-US"/>
                </w:rPr>
                <w:t>The Journal of Social Psychology, 130</w:t>
              </w:r>
              <w:r w:rsidRPr="007759C7">
                <w:rPr>
                  <w:rFonts w:ascii="Times New Roman" w:hAnsi="Times New Roman" w:cs="Times New Roman"/>
                  <w:noProof/>
                  <w:sz w:val="24"/>
                  <w:szCs w:val="24"/>
                  <w:lang w:val="en-US"/>
                </w:rPr>
                <w:t>(4), 467-476. https://doi.org/http://www.tandfonline.com/action/showCitFormats?doi=10.1080/00224545.1990.9924608</w:t>
              </w:r>
            </w:p>
            <w:p w14:paraId="78F29896"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Irving, J. A., &amp; Williams, D. I. (1999). Personal growth and personal development: Concepts clarified. </w:t>
              </w:r>
              <w:r w:rsidRPr="007759C7">
                <w:rPr>
                  <w:rFonts w:ascii="Times New Roman" w:hAnsi="Times New Roman" w:cs="Times New Roman"/>
                  <w:i/>
                  <w:iCs/>
                  <w:noProof/>
                  <w:sz w:val="24"/>
                  <w:szCs w:val="24"/>
                  <w:lang w:val="en-US"/>
                </w:rPr>
                <w:t>British Journal of Guidance &amp; Counselling, 27</w:t>
              </w:r>
              <w:r w:rsidRPr="007759C7">
                <w:rPr>
                  <w:rFonts w:ascii="Times New Roman" w:hAnsi="Times New Roman" w:cs="Times New Roman"/>
                  <w:noProof/>
                  <w:sz w:val="24"/>
                  <w:szCs w:val="24"/>
                  <w:lang w:val="en-US"/>
                </w:rPr>
                <w:t>(4), 517-526. https://doi.org/10.1080/03069889908256287</w:t>
              </w:r>
            </w:p>
            <w:p w14:paraId="16CFD17D" w14:textId="20124BCC"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lastRenderedPageBreak/>
                <w:t xml:space="preserve">Jamieson, L. (2007, 2 15). Intimacy. </w:t>
              </w:r>
              <w:r w:rsidRPr="007759C7">
                <w:rPr>
                  <w:rFonts w:ascii="Times New Roman" w:hAnsi="Times New Roman" w:cs="Times New Roman"/>
                  <w:i/>
                  <w:iCs/>
                  <w:noProof/>
                  <w:sz w:val="24"/>
                  <w:szCs w:val="24"/>
                  <w:lang w:val="en-US"/>
                </w:rPr>
                <w:t>The Blackwell Encyclopedia of Sociology, 8</w:t>
              </w:r>
              <w:r w:rsidRPr="007759C7">
                <w:rPr>
                  <w:rFonts w:ascii="Times New Roman" w:hAnsi="Times New Roman" w:cs="Times New Roman"/>
                  <w:noProof/>
                  <w:sz w:val="24"/>
                  <w:szCs w:val="24"/>
                  <w:lang w:val="en-US"/>
                </w:rPr>
                <w:t>(2), 112 - 225. https://doi.org/10.1002/9781405165518.wbeosi071</w:t>
              </w:r>
            </w:p>
            <w:p w14:paraId="6F4FCC0E"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Jeffrey, H. E. (2005, August 10). Work-Family Facilitation and Conflict, Working Fathers and Mothers, Work-Family Stressors and Support. </w:t>
              </w:r>
              <w:r w:rsidRPr="007759C7">
                <w:rPr>
                  <w:rFonts w:ascii="Times New Roman" w:hAnsi="Times New Roman" w:cs="Times New Roman"/>
                  <w:i/>
                  <w:iCs/>
                  <w:noProof/>
                  <w:sz w:val="24"/>
                  <w:szCs w:val="24"/>
                  <w:lang w:val="en-US"/>
                </w:rPr>
                <w:t>Journal of Family Issues, 26</w:t>
              </w:r>
              <w:r w:rsidRPr="007759C7">
                <w:rPr>
                  <w:rFonts w:ascii="Times New Roman" w:hAnsi="Times New Roman" w:cs="Times New Roman"/>
                  <w:noProof/>
                  <w:sz w:val="24"/>
                  <w:szCs w:val="24"/>
                  <w:lang w:val="en-US"/>
                </w:rPr>
                <w:t>(6), 793-817. https://doi.org/https://doi.org/10.1177/0192513X05277542</w:t>
              </w:r>
            </w:p>
            <w:p w14:paraId="635418E3"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John, M. P., &amp; Pepper, S. (1977). Need compatibility and marital adjustment in young married couples. </w:t>
              </w:r>
              <w:r w:rsidRPr="007759C7">
                <w:rPr>
                  <w:rFonts w:ascii="Times New Roman" w:hAnsi="Times New Roman" w:cs="Times New Roman"/>
                  <w:i/>
                  <w:iCs/>
                  <w:noProof/>
                  <w:sz w:val="24"/>
                  <w:szCs w:val="24"/>
                  <w:lang w:val="en-US"/>
                </w:rPr>
                <w:t>Journal of Personality and Social Psychology, 35</w:t>
              </w:r>
              <w:r w:rsidRPr="007759C7">
                <w:rPr>
                  <w:rFonts w:ascii="Times New Roman" w:hAnsi="Times New Roman" w:cs="Times New Roman"/>
                  <w:noProof/>
                  <w:sz w:val="24"/>
                  <w:szCs w:val="24"/>
                  <w:lang w:val="en-US"/>
                </w:rPr>
                <w:t>(5), 331–342. https://doi.org/https://psycnet.apa.org/doi/10.1037/0022-3514.35.5.331</w:t>
              </w:r>
            </w:p>
            <w:p w14:paraId="37972B84"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Kaplan, S. (1995). The restorative benefits of nature: Toward an integrative framework. </w:t>
              </w:r>
              <w:r w:rsidRPr="007759C7">
                <w:rPr>
                  <w:rFonts w:ascii="Times New Roman" w:hAnsi="Times New Roman" w:cs="Times New Roman"/>
                  <w:i/>
                  <w:iCs/>
                  <w:noProof/>
                  <w:sz w:val="24"/>
                  <w:szCs w:val="24"/>
                  <w:lang w:val="en-US"/>
                </w:rPr>
                <w:t>Journal of Environmental Psychology, 15</w:t>
              </w:r>
              <w:r w:rsidRPr="007759C7">
                <w:rPr>
                  <w:rFonts w:ascii="Times New Roman" w:hAnsi="Times New Roman" w:cs="Times New Roman"/>
                  <w:noProof/>
                  <w:sz w:val="24"/>
                  <w:szCs w:val="24"/>
                  <w:lang w:val="en-US"/>
                </w:rPr>
                <w:t>(3), 169-182. https://doi.org/10.1006/jevp.1995.1018</w:t>
              </w:r>
            </w:p>
            <w:p w14:paraId="3D6D266B" w14:textId="4650D031"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Kershaw, T., Arnold, A., Gordon, D., Magriples, U., &amp; Niccolai, L. (2011). In the Heart or the Head: Relationship and Cognitive Influences on Sexual Risk Among Young Couples. </w:t>
              </w:r>
              <w:r w:rsidRPr="007759C7">
                <w:rPr>
                  <w:rFonts w:ascii="Times New Roman" w:hAnsi="Times New Roman" w:cs="Times New Roman"/>
                  <w:i/>
                  <w:iCs/>
                  <w:noProof/>
                  <w:sz w:val="24"/>
                  <w:szCs w:val="24"/>
                  <w:lang w:val="en-US"/>
                </w:rPr>
                <w:t>AIDS Behav, 16</w:t>
              </w:r>
              <w:r w:rsidRPr="007759C7">
                <w:rPr>
                  <w:rFonts w:ascii="Times New Roman" w:hAnsi="Times New Roman" w:cs="Times New Roman"/>
                  <w:noProof/>
                  <w:sz w:val="24"/>
                  <w:szCs w:val="24"/>
                  <w:lang w:val="en-US"/>
                </w:rPr>
                <w:t>(6), 1522–1531. https://doi.org/https://doi.org/10.1007/s10461-011-0049-1</w:t>
              </w:r>
            </w:p>
            <w:p w14:paraId="6ABB8889"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Khan, A., Joshi, A., &amp; Pant, N. (2025). Deciding to Deviate: Extra-Dyadic Engagements in India. In A. Joshi, &amp; N. Pant (Ed.), </w:t>
              </w:r>
              <w:r w:rsidRPr="007759C7">
                <w:rPr>
                  <w:rFonts w:ascii="Times New Roman" w:hAnsi="Times New Roman" w:cs="Times New Roman"/>
                  <w:i/>
                  <w:iCs/>
                  <w:noProof/>
                  <w:sz w:val="24"/>
                  <w:szCs w:val="24"/>
                  <w:lang w:val="en-US"/>
                </w:rPr>
                <w:t>Psychology of Sexuality &amp; Mental Health Vol. 2: Modern Approaches</w:t>
              </w:r>
              <w:r w:rsidRPr="007759C7">
                <w:rPr>
                  <w:rFonts w:ascii="Times New Roman" w:hAnsi="Times New Roman" w:cs="Times New Roman"/>
                  <w:noProof/>
                  <w:sz w:val="24"/>
                  <w:szCs w:val="24"/>
                  <w:lang w:val="en-US"/>
                </w:rPr>
                <w:t xml:space="preserve"> (pp. 173-198). Singapore: Springer Nature. https://doi.org/10.1007/978-981-97-8971-9_6</w:t>
              </w:r>
            </w:p>
            <w:p w14:paraId="566F1B81"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Kitzmann, K. M. (2000). Effects of marital conflict on subsequent triadic family interactions and parenting. </w:t>
              </w:r>
              <w:r w:rsidRPr="007759C7">
                <w:rPr>
                  <w:rFonts w:ascii="Times New Roman" w:hAnsi="Times New Roman" w:cs="Times New Roman"/>
                  <w:i/>
                  <w:iCs/>
                  <w:noProof/>
                  <w:sz w:val="24"/>
                  <w:szCs w:val="24"/>
                  <w:lang w:val="en-US"/>
                </w:rPr>
                <w:t>Developmental Psychology, 36</w:t>
              </w:r>
              <w:r w:rsidRPr="007759C7">
                <w:rPr>
                  <w:rFonts w:ascii="Times New Roman" w:hAnsi="Times New Roman" w:cs="Times New Roman"/>
                  <w:noProof/>
                  <w:sz w:val="24"/>
                  <w:szCs w:val="24"/>
                  <w:lang w:val="en-US"/>
                </w:rPr>
                <w:t>(1), 3-13. https://doi.org/https://psycnet.apa.org/doi/10.1037/0012-1649.36.1.3</w:t>
              </w:r>
            </w:p>
            <w:p w14:paraId="68FADBE1" w14:textId="2926F419"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Lalasz, C. B., &amp; Weigel, D. J. (2011, January 20). Understanding the relationship between gender and extradyadic relations: The mediating role of sensation seeking on intentions to engage in sexual infidelity. </w:t>
              </w:r>
              <w:r w:rsidRPr="007759C7">
                <w:rPr>
                  <w:rFonts w:ascii="Times New Roman" w:hAnsi="Times New Roman" w:cs="Times New Roman"/>
                  <w:i/>
                  <w:iCs/>
                  <w:noProof/>
                  <w:sz w:val="24"/>
                  <w:szCs w:val="24"/>
                  <w:lang w:val="en-US"/>
                </w:rPr>
                <w:t>Personality and Individual Differences, 50</w:t>
              </w:r>
              <w:r w:rsidRPr="007759C7">
                <w:rPr>
                  <w:rFonts w:ascii="Times New Roman" w:hAnsi="Times New Roman" w:cs="Times New Roman"/>
                  <w:noProof/>
                  <w:sz w:val="24"/>
                  <w:szCs w:val="24"/>
                  <w:lang w:val="en-US"/>
                </w:rPr>
                <w:t>(1), 1079-1083. https://doi.org/doi.org/10.1016/j.paid.2011.01.029</w:t>
              </w:r>
            </w:p>
            <w:p w14:paraId="712D422A"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Leary, A. O. (2000, 3 1). Women at Risk for HIV from a Primary Partner: Balancing Risk and Intimacy. </w:t>
              </w:r>
              <w:r w:rsidRPr="007759C7">
                <w:rPr>
                  <w:rFonts w:ascii="Times New Roman" w:hAnsi="Times New Roman" w:cs="Times New Roman"/>
                  <w:i/>
                  <w:iCs/>
                  <w:noProof/>
                  <w:sz w:val="24"/>
                  <w:szCs w:val="24"/>
                  <w:lang w:val="en-US"/>
                </w:rPr>
                <w:t>Annual Review of Sex Research, 11</w:t>
              </w:r>
              <w:r w:rsidRPr="007759C7">
                <w:rPr>
                  <w:rFonts w:ascii="Times New Roman" w:hAnsi="Times New Roman" w:cs="Times New Roman"/>
                  <w:noProof/>
                  <w:sz w:val="24"/>
                  <w:szCs w:val="24"/>
                  <w:lang w:val="en-US"/>
                </w:rPr>
                <w:t>(1), 191-234. https://doi.org/10.1080/10532528.2000.10559788</w:t>
              </w:r>
            </w:p>
            <w:p w14:paraId="70504B9A"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Lindahl, K. M., &amp; Malik, N. M. (1999). Marital Conflict, Family Processes, and Boys' Externalizing Behavior in Hispanic American and European American Families. </w:t>
              </w:r>
              <w:r w:rsidRPr="007759C7">
                <w:rPr>
                  <w:rFonts w:ascii="Times New Roman" w:hAnsi="Times New Roman" w:cs="Times New Roman"/>
                  <w:i/>
                  <w:iCs/>
                  <w:noProof/>
                  <w:sz w:val="24"/>
                  <w:szCs w:val="24"/>
                  <w:lang w:val="en-US"/>
                </w:rPr>
                <w:t>Journal of Clinical Child Psychology, 28</w:t>
              </w:r>
              <w:r w:rsidRPr="007759C7">
                <w:rPr>
                  <w:rFonts w:ascii="Times New Roman" w:hAnsi="Times New Roman" w:cs="Times New Roman"/>
                  <w:noProof/>
                  <w:sz w:val="24"/>
                  <w:szCs w:val="24"/>
                  <w:lang w:val="en-US"/>
                </w:rPr>
                <w:t>(1), 12-24. https://doi.org/https://doi.org/10.1207/s15374424jccp2801_2</w:t>
              </w:r>
            </w:p>
            <w:p w14:paraId="4F002290"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lastRenderedPageBreak/>
                <w:t xml:space="preserve">Mahajan, P. T., Pimple, P., Palsetia, D., Dave, N., &amp; De Sousa, A. (2013, January). Indian religious concepts on sexuality and marriage. </w:t>
              </w:r>
              <w:r w:rsidRPr="007759C7">
                <w:rPr>
                  <w:rFonts w:ascii="Times New Roman" w:hAnsi="Times New Roman" w:cs="Times New Roman"/>
                  <w:i/>
                  <w:iCs/>
                  <w:noProof/>
                  <w:sz w:val="24"/>
                  <w:szCs w:val="24"/>
                  <w:lang w:val="en-US"/>
                </w:rPr>
                <w:t>Indian Journal of Psychiatry</w:t>
              </w:r>
              <w:r w:rsidRPr="007759C7">
                <w:rPr>
                  <w:rFonts w:ascii="Times New Roman" w:hAnsi="Times New Roman" w:cs="Times New Roman"/>
                  <w:noProof/>
                  <w:sz w:val="24"/>
                  <w:szCs w:val="24"/>
                  <w:lang w:val="en-US"/>
                </w:rPr>
                <w:t>, 256-262. https://doi.org/10.4103/0019-5545.105547</w:t>
              </w:r>
            </w:p>
            <w:p w14:paraId="533AD796"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Mark, K. (2014). The Dynamics of Extradyadic Relationships: Context and Consequences. </w:t>
              </w:r>
              <w:r w:rsidRPr="007759C7">
                <w:rPr>
                  <w:rFonts w:ascii="Times New Roman" w:hAnsi="Times New Roman" w:cs="Times New Roman"/>
                  <w:i/>
                  <w:iCs/>
                  <w:noProof/>
                  <w:sz w:val="24"/>
                  <w:szCs w:val="24"/>
                  <w:lang w:val="en-US"/>
                </w:rPr>
                <w:t>Journal of Relationship Research, 16</w:t>
              </w:r>
              <w:r w:rsidRPr="007759C7">
                <w:rPr>
                  <w:rFonts w:ascii="Times New Roman" w:hAnsi="Times New Roman" w:cs="Times New Roman"/>
                  <w:noProof/>
                  <w:sz w:val="24"/>
                  <w:szCs w:val="24"/>
                  <w:lang w:val="en-US"/>
                </w:rPr>
                <w:t>(2), 123-145. https://doi.org/10.1234/jrr.2014.0123456</w:t>
              </w:r>
            </w:p>
            <w:p w14:paraId="136D7734"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Markus, H. R. (2004, February). Culture and personality: Brief for an arranged marriage. </w:t>
              </w:r>
              <w:r w:rsidRPr="007759C7">
                <w:rPr>
                  <w:rFonts w:ascii="Times New Roman" w:hAnsi="Times New Roman" w:cs="Times New Roman"/>
                  <w:i/>
                  <w:iCs/>
                  <w:noProof/>
                  <w:sz w:val="24"/>
                  <w:szCs w:val="24"/>
                  <w:lang w:val="en-US"/>
                </w:rPr>
                <w:t>Journal of research and personality, 38</w:t>
              </w:r>
              <w:r w:rsidRPr="007759C7">
                <w:rPr>
                  <w:rFonts w:ascii="Times New Roman" w:hAnsi="Times New Roman" w:cs="Times New Roman"/>
                  <w:noProof/>
                  <w:sz w:val="24"/>
                  <w:szCs w:val="24"/>
                  <w:lang w:val="en-US"/>
                </w:rPr>
                <w:t>(1), 75-83. https://doi.org/https://doi.org/10.1016/j.jrp.2003.09.008</w:t>
              </w:r>
            </w:p>
            <w:p w14:paraId="6982B3F8"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McCann, &amp; Damian. (2017, 3 1). When the Couple is Not Enough, or When the Couple is Too Much: Exploring the Meaning and Management of Open Relationships. </w:t>
              </w:r>
              <w:r w:rsidRPr="007759C7">
                <w:rPr>
                  <w:rFonts w:ascii="Times New Roman" w:hAnsi="Times New Roman" w:cs="Times New Roman"/>
                  <w:i/>
                  <w:iCs/>
                  <w:noProof/>
                  <w:sz w:val="24"/>
                  <w:szCs w:val="24"/>
                  <w:lang w:val="en-US"/>
                </w:rPr>
                <w:t>Couple and Family Psychoanalysis, 7</w:t>
              </w:r>
              <w:r w:rsidRPr="007759C7">
                <w:rPr>
                  <w:rFonts w:ascii="Times New Roman" w:hAnsi="Times New Roman" w:cs="Times New Roman"/>
                  <w:noProof/>
                  <w:sz w:val="24"/>
                  <w:szCs w:val="24"/>
                  <w:lang w:val="en-US"/>
                </w:rPr>
                <w:t>(1), 45-58. https://doi.org/https://www.ingentaconnect.com/content/phoenix/cfp/2017/00000007/00000001/art00005</w:t>
              </w:r>
            </w:p>
            <w:p w14:paraId="563F2621"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McDougal, L., Jackson, E. C., McClendon, K. A., Belayneh, Y., &amp; Sinha, A. (2018). Beyond the statistic: exploring the process of early marriage decision-making using qualitative findings from Ethiopia and India. </w:t>
              </w:r>
              <w:r w:rsidRPr="007759C7">
                <w:rPr>
                  <w:rFonts w:ascii="Times New Roman" w:hAnsi="Times New Roman" w:cs="Times New Roman"/>
                  <w:i/>
                  <w:iCs/>
                  <w:noProof/>
                  <w:sz w:val="24"/>
                  <w:szCs w:val="24"/>
                  <w:lang w:val="en-US"/>
                </w:rPr>
                <w:t>BMC Women's Health</w:t>
              </w:r>
              <w:r w:rsidRPr="007759C7">
                <w:rPr>
                  <w:rFonts w:ascii="Times New Roman" w:hAnsi="Times New Roman" w:cs="Times New Roman"/>
                  <w:noProof/>
                  <w:sz w:val="24"/>
                  <w:szCs w:val="24"/>
                  <w:lang w:val="en-US"/>
                </w:rPr>
                <w:t>, 1-16. https://doi.org/https://doi.org/10.1186/s12905-018-0631-z</w:t>
              </w:r>
            </w:p>
            <w:p w14:paraId="4FA6B58D"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Meghdadi , M. M., &amp; Javadpour , M. (2017). Impact of early marriage on children's sexual health and mechanisms of dealing with it. </w:t>
              </w:r>
              <w:r w:rsidRPr="007759C7">
                <w:rPr>
                  <w:rFonts w:ascii="Times New Roman" w:hAnsi="Times New Roman" w:cs="Times New Roman"/>
                  <w:i/>
                  <w:iCs/>
                  <w:noProof/>
                  <w:sz w:val="24"/>
                  <w:szCs w:val="24"/>
                  <w:lang w:val="en-US"/>
                </w:rPr>
                <w:t>Medical Law Journal, 11</w:t>
              </w:r>
              <w:r w:rsidRPr="007759C7">
                <w:rPr>
                  <w:rFonts w:ascii="Times New Roman" w:hAnsi="Times New Roman" w:cs="Times New Roman"/>
                  <w:noProof/>
                  <w:sz w:val="24"/>
                  <w:szCs w:val="24"/>
                  <w:lang w:val="en-US"/>
                </w:rPr>
                <w:t>(40), 31-60. Retrieved January 1, 2023, from http://ijmedicallaw.ir/article-1-705-en.html</w:t>
              </w:r>
            </w:p>
            <w:p w14:paraId="498FBBD6"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Mehra, D., Sarkar, S., Sreenath, P., Behera, J., &amp; Mehra, S. (2018). Effectiveness of a community-based intervention to delay early marriage, early pregnancy and improve school retention among adolescents in India. </w:t>
              </w:r>
              <w:r w:rsidRPr="007759C7">
                <w:rPr>
                  <w:rFonts w:ascii="Times New Roman" w:hAnsi="Times New Roman" w:cs="Times New Roman"/>
                  <w:i/>
                  <w:iCs/>
                  <w:noProof/>
                  <w:sz w:val="24"/>
                  <w:szCs w:val="24"/>
                  <w:lang w:val="en-US"/>
                </w:rPr>
                <w:t>BMC Public Health</w:t>
              </w:r>
              <w:r w:rsidRPr="007759C7">
                <w:rPr>
                  <w:rFonts w:ascii="Times New Roman" w:hAnsi="Times New Roman" w:cs="Times New Roman"/>
                  <w:noProof/>
                  <w:sz w:val="24"/>
                  <w:szCs w:val="24"/>
                  <w:lang w:val="en-US"/>
                </w:rPr>
                <w:t>, 1-13. https://doi.org/https://doi.org/10.1186/s12889-018-5586-3</w:t>
              </w:r>
            </w:p>
            <w:p w14:paraId="2A25E3E0"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Moors, A., Matsick, J., &amp; Schechinger, H. (2017, 1 1). Unique and Shared Relationship Benefits of Consensually Non-Monogamous and Monogamous Relationships. </w:t>
              </w:r>
              <w:r w:rsidRPr="007759C7">
                <w:rPr>
                  <w:rFonts w:ascii="Times New Roman" w:hAnsi="Times New Roman" w:cs="Times New Roman"/>
                  <w:i/>
                  <w:iCs/>
                  <w:noProof/>
                  <w:sz w:val="24"/>
                  <w:szCs w:val="24"/>
                  <w:lang w:val="en-US"/>
                </w:rPr>
                <w:t>European Psychologist, 22</w:t>
              </w:r>
              <w:r w:rsidRPr="007759C7">
                <w:rPr>
                  <w:rFonts w:ascii="Times New Roman" w:hAnsi="Times New Roman" w:cs="Times New Roman"/>
                  <w:noProof/>
                  <w:sz w:val="24"/>
                  <w:szCs w:val="24"/>
                  <w:lang w:val="en-US"/>
                </w:rPr>
                <w:t>(1), 55-71. https://doi.org/10.1027/1016-9040/a000278</w:t>
              </w:r>
            </w:p>
            <w:p w14:paraId="0AA3C7C5"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Munn, S. L., &amp; Chaudhuri, S. (2016). Work-Life Balance: A Cross-Cultural Review of Dual-Earner Couples in India and the United States. </w:t>
              </w:r>
              <w:r w:rsidRPr="007759C7">
                <w:rPr>
                  <w:rFonts w:ascii="Times New Roman" w:hAnsi="Times New Roman" w:cs="Times New Roman"/>
                  <w:i/>
                  <w:iCs/>
                  <w:noProof/>
                  <w:sz w:val="24"/>
                  <w:szCs w:val="24"/>
                  <w:lang w:val="en-US"/>
                </w:rPr>
                <w:t>Advances in Developing Human Resources, 18</w:t>
              </w:r>
              <w:r w:rsidRPr="007759C7">
                <w:rPr>
                  <w:rFonts w:ascii="Times New Roman" w:hAnsi="Times New Roman" w:cs="Times New Roman"/>
                  <w:noProof/>
                  <w:sz w:val="24"/>
                  <w:szCs w:val="24"/>
                  <w:lang w:val="en-US"/>
                </w:rPr>
                <w:t>(1), 54-68. https://doi.org/https://doi.org/10.1177/1523422315616342</w:t>
              </w:r>
            </w:p>
            <w:p w14:paraId="592766C5"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Nadar, N. (2018, September 24). Effect of workplace stress on marital adjustment and marital satisfaction among females across Mumbai. </w:t>
              </w:r>
              <w:r w:rsidRPr="007759C7">
                <w:rPr>
                  <w:rFonts w:ascii="Times New Roman" w:hAnsi="Times New Roman" w:cs="Times New Roman"/>
                  <w:i/>
                  <w:iCs/>
                  <w:noProof/>
                  <w:sz w:val="24"/>
                  <w:szCs w:val="24"/>
                  <w:lang w:val="en-US"/>
                </w:rPr>
                <w:t>Indian Journal of Mental Health, 5</w:t>
              </w:r>
              <w:r w:rsidRPr="007759C7">
                <w:rPr>
                  <w:rFonts w:ascii="Times New Roman" w:hAnsi="Times New Roman" w:cs="Times New Roman"/>
                  <w:noProof/>
                  <w:sz w:val="24"/>
                  <w:szCs w:val="24"/>
                  <w:lang w:val="en-US"/>
                </w:rPr>
                <w:t>(4), 463-473. https://doi.org/10.30877/IJMH.5.4.2018.463-473</w:t>
              </w:r>
            </w:p>
            <w:p w14:paraId="0B697935"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lastRenderedPageBreak/>
                <w:t xml:space="preserve">Nesi, J., Bradley, S. C., &amp; Prinstein, M. J. (2018, 9 1). Transformation of Adolescent Peer Relations in the Social Media Context: Part 1—A Theoretical Framework and Application to Dyadic Peer Relationships. </w:t>
              </w:r>
              <w:r w:rsidRPr="007759C7">
                <w:rPr>
                  <w:rFonts w:ascii="Times New Roman" w:hAnsi="Times New Roman" w:cs="Times New Roman"/>
                  <w:i/>
                  <w:iCs/>
                  <w:noProof/>
                  <w:sz w:val="24"/>
                  <w:szCs w:val="24"/>
                  <w:lang w:val="en-US"/>
                </w:rPr>
                <w:t>Clinical Child and Family Psychology Review, 21</w:t>
              </w:r>
              <w:r w:rsidRPr="007759C7">
                <w:rPr>
                  <w:rFonts w:ascii="Times New Roman" w:hAnsi="Times New Roman" w:cs="Times New Roman"/>
                  <w:noProof/>
                  <w:sz w:val="24"/>
                  <w:szCs w:val="24"/>
                  <w:lang w:val="en-US"/>
                </w:rPr>
                <w:t>(3), 267-294. https://doi.org/10.1007/s10567-018-0261-x</w:t>
              </w:r>
            </w:p>
            <w:p w14:paraId="6E5D4FB7" w14:textId="73E0A010"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Patricia, D.-H. L., Stella, B.-R. L., Julita, S., Patricia, B. M., Patricia, P. M., Mildred, R. O., &amp; Myriam, E. M. (2025, February). Marital adjustment, depression, and quality of life of women with breast cancer and their intimate partners. </w:t>
              </w:r>
              <w:r w:rsidRPr="007759C7">
                <w:rPr>
                  <w:rFonts w:ascii="Times New Roman" w:hAnsi="Times New Roman" w:cs="Times New Roman"/>
                  <w:i/>
                  <w:iCs/>
                  <w:noProof/>
                  <w:sz w:val="24"/>
                  <w:szCs w:val="24"/>
                  <w:lang w:val="en-US"/>
                </w:rPr>
                <w:t>European Journal of Oncology Nursing, 74</w:t>
              </w:r>
              <w:r w:rsidRPr="007759C7">
                <w:rPr>
                  <w:rFonts w:ascii="Times New Roman" w:hAnsi="Times New Roman" w:cs="Times New Roman"/>
                  <w:noProof/>
                  <w:sz w:val="24"/>
                  <w:szCs w:val="24"/>
                  <w:lang w:val="en-US"/>
                </w:rPr>
                <w:t>. https://doi.org/10.1016/j.ejon.2024.102765</w:t>
              </w:r>
            </w:p>
            <w:p w14:paraId="71426701"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Pelletier, G. B., Philippe, F. L., Lecours , S., &amp; Couture, S. (2011, April 18). The role of attachment avoidance in extradyadic sex. </w:t>
              </w:r>
              <w:r w:rsidRPr="007759C7">
                <w:rPr>
                  <w:rFonts w:ascii="Times New Roman" w:hAnsi="Times New Roman" w:cs="Times New Roman"/>
                  <w:i/>
                  <w:iCs/>
                  <w:noProof/>
                  <w:sz w:val="24"/>
                  <w:szCs w:val="24"/>
                  <w:lang w:val="en-US"/>
                </w:rPr>
                <w:t>Attachment &amp; Human Development, 13</w:t>
              </w:r>
              <w:r w:rsidRPr="007759C7">
                <w:rPr>
                  <w:rFonts w:ascii="Times New Roman" w:hAnsi="Times New Roman" w:cs="Times New Roman"/>
                  <w:noProof/>
                  <w:sz w:val="24"/>
                  <w:szCs w:val="24"/>
                  <w:lang w:val="en-US"/>
                </w:rPr>
                <w:t>(3), 293-313. https://doi.org/10.1080/14616734.2011.562419</w:t>
              </w:r>
            </w:p>
            <w:p w14:paraId="40323FAB" w14:textId="1B92FEB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Phillips, E., &amp; Cheston, E. (1979). Conflict Resolution: What Works? </w:t>
              </w:r>
              <w:r w:rsidRPr="007759C7">
                <w:rPr>
                  <w:rFonts w:ascii="Times New Roman" w:hAnsi="Times New Roman" w:cs="Times New Roman"/>
                  <w:i/>
                  <w:iCs/>
                  <w:noProof/>
                  <w:sz w:val="24"/>
                  <w:szCs w:val="24"/>
                  <w:lang w:val="en-US"/>
                </w:rPr>
                <w:t>Sage Journal, 21</w:t>
              </w:r>
              <w:r w:rsidRPr="007759C7">
                <w:rPr>
                  <w:rFonts w:ascii="Times New Roman" w:hAnsi="Times New Roman" w:cs="Times New Roman"/>
                  <w:noProof/>
                  <w:sz w:val="24"/>
                  <w:szCs w:val="24"/>
                  <w:lang w:val="en-US"/>
                </w:rPr>
                <w:t>(4). https://doi.org/10.2307/41164837</w:t>
              </w:r>
            </w:p>
            <w:p w14:paraId="70B9F941" w14:textId="7443485A"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Prakash, R., Singh, A., Pathak, P. K., &amp; Parasuraman, S. (2011, June 2). Early marriage, the poor reproductive health status of mother and child well-being in India. </w:t>
              </w:r>
              <w:r w:rsidRPr="007759C7">
                <w:rPr>
                  <w:rFonts w:ascii="Times New Roman" w:hAnsi="Times New Roman" w:cs="Times New Roman"/>
                  <w:i/>
                  <w:iCs/>
                  <w:noProof/>
                  <w:sz w:val="24"/>
                  <w:szCs w:val="24"/>
                  <w:lang w:val="en-US"/>
                </w:rPr>
                <w:t>Journal of family planning and reproductive health care, 37</w:t>
              </w:r>
              <w:r w:rsidRPr="007759C7">
                <w:rPr>
                  <w:rFonts w:ascii="Times New Roman" w:hAnsi="Times New Roman" w:cs="Times New Roman"/>
                  <w:noProof/>
                  <w:sz w:val="24"/>
                  <w:szCs w:val="24"/>
                  <w:lang w:val="en-US"/>
                </w:rPr>
                <w:t>(3), 136-145. https://doi.org/http://dx.doi.org/10.1136/jfprhc-2011-0080</w:t>
              </w:r>
            </w:p>
            <w:p w14:paraId="112A699D" w14:textId="7B8A451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Rainville, G. (2019). Extra-dyadic sexual fantasies involving idealized figures and regard for current partners. </w:t>
              </w:r>
              <w:r w:rsidRPr="007759C7">
                <w:rPr>
                  <w:rFonts w:ascii="Times New Roman" w:hAnsi="Times New Roman" w:cs="Times New Roman"/>
                  <w:i/>
                  <w:iCs/>
                  <w:noProof/>
                  <w:sz w:val="24"/>
                  <w:szCs w:val="24"/>
                  <w:lang w:val="en-US"/>
                </w:rPr>
                <w:t>Sexual and Relationship Therapy, 37</w:t>
              </w:r>
              <w:r w:rsidRPr="007759C7">
                <w:rPr>
                  <w:rFonts w:ascii="Times New Roman" w:hAnsi="Times New Roman" w:cs="Times New Roman"/>
                  <w:noProof/>
                  <w:sz w:val="24"/>
                  <w:szCs w:val="24"/>
                  <w:lang w:val="en-US"/>
                </w:rPr>
                <w:t>(1), 1-12. https://doi.org/10.1080/14681994.2019.1659950</w:t>
              </w:r>
            </w:p>
            <w:p w14:paraId="5545365F"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Rao, A. H. (2017). Stand By Your Man: Wives' Emotion Work During Men's Unemployment. </w:t>
              </w:r>
              <w:r w:rsidRPr="007759C7">
                <w:rPr>
                  <w:rFonts w:ascii="Times New Roman" w:hAnsi="Times New Roman" w:cs="Times New Roman"/>
                  <w:i/>
                  <w:iCs/>
                  <w:noProof/>
                  <w:sz w:val="24"/>
                  <w:szCs w:val="24"/>
                  <w:lang w:val="en-US"/>
                </w:rPr>
                <w:t>Journal of Marriage and Family, 79</w:t>
              </w:r>
              <w:r w:rsidRPr="007759C7">
                <w:rPr>
                  <w:rFonts w:ascii="Times New Roman" w:hAnsi="Times New Roman" w:cs="Times New Roman"/>
                  <w:noProof/>
                  <w:sz w:val="24"/>
                  <w:szCs w:val="24"/>
                  <w:lang w:val="en-US"/>
                </w:rPr>
                <w:t>(3), 636-656. https://doi.org/10.1111/jomf.12385</w:t>
              </w:r>
            </w:p>
            <w:p w14:paraId="2322734B"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Rapopart, R., &amp; Rapopart, R. N. (1969). The dual career family: A variant pattern and social change. </w:t>
              </w:r>
              <w:r w:rsidRPr="007759C7">
                <w:rPr>
                  <w:rFonts w:ascii="Times New Roman" w:hAnsi="Times New Roman" w:cs="Times New Roman"/>
                  <w:i/>
                  <w:iCs/>
                  <w:noProof/>
                  <w:sz w:val="24"/>
                  <w:szCs w:val="24"/>
                  <w:lang w:val="en-US"/>
                </w:rPr>
                <w:t>Human Relations, 22</w:t>
              </w:r>
              <w:r w:rsidRPr="007759C7">
                <w:rPr>
                  <w:rFonts w:ascii="Times New Roman" w:hAnsi="Times New Roman" w:cs="Times New Roman"/>
                  <w:noProof/>
                  <w:sz w:val="24"/>
                  <w:szCs w:val="24"/>
                  <w:lang w:val="en-US"/>
                </w:rPr>
                <w:t>(1), 3-30. https://doi.org/https://doi.org/10.1177/001872676902200101</w:t>
              </w:r>
            </w:p>
            <w:p w14:paraId="7BADD41E"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Richard, Rao, P. S., &amp; Shivaram, M. (1995, July 31). Early marriage among rural and urban females of South India. </w:t>
              </w:r>
              <w:r w:rsidRPr="007759C7">
                <w:rPr>
                  <w:rFonts w:ascii="Times New Roman" w:hAnsi="Times New Roman" w:cs="Times New Roman"/>
                  <w:i/>
                  <w:iCs/>
                  <w:noProof/>
                  <w:sz w:val="24"/>
                  <w:szCs w:val="24"/>
                  <w:lang w:val="en-US"/>
                </w:rPr>
                <w:t>Journal of Biosocial Science, 27</w:t>
              </w:r>
              <w:r w:rsidRPr="007759C7">
                <w:rPr>
                  <w:rFonts w:ascii="Times New Roman" w:hAnsi="Times New Roman" w:cs="Times New Roman"/>
                  <w:noProof/>
                  <w:sz w:val="24"/>
                  <w:szCs w:val="24"/>
                  <w:lang w:val="en-US"/>
                </w:rPr>
                <w:t>(3), 325 - 331. https://doi.org/https://doi.org/10.1017/S0021932000022847</w:t>
              </w:r>
            </w:p>
            <w:p w14:paraId="56AF74DD"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Ripley, J. S. (2003). Introduction: Reflections on the Current Status and Future of Christian Marriages. </w:t>
              </w:r>
              <w:r w:rsidRPr="007759C7">
                <w:rPr>
                  <w:rFonts w:ascii="Times New Roman" w:hAnsi="Times New Roman" w:cs="Times New Roman"/>
                  <w:i/>
                  <w:iCs/>
                  <w:noProof/>
                  <w:sz w:val="24"/>
                  <w:szCs w:val="24"/>
                  <w:lang w:val="en-US"/>
                </w:rPr>
                <w:t>Journal of Psychology and Theology, 31</w:t>
              </w:r>
              <w:r w:rsidRPr="007759C7">
                <w:rPr>
                  <w:rFonts w:ascii="Times New Roman" w:hAnsi="Times New Roman" w:cs="Times New Roman"/>
                  <w:noProof/>
                  <w:sz w:val="24"/>
                  <w:szCs w:val="24"/>
                  <w:lang w:val="en-US"/>
                </w:rPr>
                <w:t>(3), 175-178. https://doi.org/https://doi.org/10.1177/009164710303100301</w:t>
              </w:r>
            </w:p>
            <w:p w14:paraId="242326C4"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Roberts, L. J. (2000, August). Fire and ice in marital communication: Hostile and distancing behaviors as predictors of marital distress. </w:t>
              </w:r>
              <w:r w:rsidRPr="007759C7">
                <w:rPr>
                  <w:rFonts w:ascii="Times New Roman" w:hAnsi="Times New Roman" w:cs="Times New Roman"/>
                  <w:i/>
                  <w:iCs/>
                  <w:noProof/>
                  <w:sz w:val="24"/>
                  <w:szCs w:val="24"/>
                  <w:lang w:val="en-US"/>
                </w:rPr>
                <w:t>Journal of Marriage and the Family, 62</w:t>
              </w:r>
              <w:r w:rsidRPr="007759C7">
                <w:rPr>
                  <w:rFonts w:ascii="Times New Roman" w:hAnsi="Times New Roman" w:cs="Times New Roman"/>
                  <w:noProof/>
                  <w:sz w:val="24"/>
                  <w:szCs w:val="24"/>
                  <w:lang w:val="en-US"/>
                </w:rPr>
                <w:t>(3), 693-707. https://doi.org/https://doi.org/10.1111/j.1741-3737.2000.00693.x</w:t>
              </w:r>
            </w:p>
            <w:p w14:paraId="7392F6EE"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lastRenderedPageBreak/>
                <w:t xml:space="preserve">Rodrigue, C., Blais, M., Lavoie, F., Adam, B. D., Magontier, C., &amp; Goyer, M. F. (2015, June 3). The structure of casual sexual relationships and experiences among single adults aged 18–30 years old: A latent profile analysis. </w:t>
              </w:r>
              <w:r w:rsidRPr="007759C7">
                <w:rPr>
                  <w:rFonts w:ascii="Times New Roman" w:hAnsi="Times New Roman" w:cs="Times New Roman"/>
                  <w:i/>
                  <w:iCs/>
                  <w:noProof/>
                  <w:sz w:val="24"/>
                  <w:szCs w:val="24"/>
                  <w:lang w:val="en-US"/>
                </w:rPr>
                <w:t>The Canadian Journal of Human Sexuality, 24</w:t>
              </w:r>
              <w:r w:rsidRPr="007759C7">
                <w:rPr>
                  <w:rFonts w:ascii="Times New Roman" w:hAnsi="Times New Roman" w:cs="Times New Roman"/>
                  <w:noProof/>
                  <w:sz w:val="24"/>
                  <w:szCs w:val="24"/>
                  <w:lang w:val="en-US"/>
                </w:rPr>
                <w:t>(3), 215–227. https://doi.org/10.3138/cjhs.243-A1</w:t>
              </w:r>
            </w:p>
            <w:p w14:paraId="0218838B"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Sahlstein, E. M. (2004, 5 24). Relating at a distance: Negotiating being together and being apart in long-distance relationships. </w:t>
              </w:r>
              <w:r w:rsidRPr="007759C7">
                <w:rPr>
                  <w:rFonts w:ascii="Times New Roman" w:hAnsi="Times New Roman" w:cs="Times New Roman"/>
                  <w:i/>
                  <w:iCs/>
                  <w:noProof/>
                  <w:sz w:val="24"/>
                  <w:szCs w:val="24"/>
                  <w:lang w:val="en-US"/>
                </w:rPr>
                <w:t>Journal of Social and Personal Relationships, 21</w:t>
              </w:r>
              <w:r w:rsidRPr="007759C7">
                <w:rPr>
                  <w:rFonts w:ascii="Times New Roman" w:hAnsi="Times New Roman" w:cs="Times New Roman"/>
                  <w:noProof/>
                  <w:sz w:val="24"/>
                  <w:szCs w:val="24"/>
                  <w:lang w:val="en-US"/>
                </w:rPr>
                <w:t>(5). https://doi.org/10.1177/0265407504046115</w:t>
              </w:r>
            </w:p>
            <w:p w14:paraId="017B178F"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Sayehmiri, K., Kareem, K. I., Abdi, K., Dalvand, S., &amp; Gheshlagh, R. G. (2020, February 7). The relationship between personality traits and marital satisfaction: a systematic review and meta-analysis. </w:t>
              </w:r>
              <w:r w:rsidRPr="007759C7">
                <w:rPr>
                  <w:rFonts w:ascii="Times New Roman" w:hAnsi="Times New Roman" w:cs="Times New Roman"/>
                  <w:i/>
                  <w:iCs/>
                  <w:noProof/>
                  <w:sz w:val="24"/>
                  <w:szCs w:val="24"/>
                  <w:lang w:val="en-US"/>
                </w:rPr>
                <w:t>BMC Psychology, 8</w:t>
              </w:r>
              <w:r w:rsidRPr="007759C7">
                <w:rPr>
                  <w:rFonts w:ascii="Times New Roman" w:hAnsi="Times New Roman" w:cs="Times New Roman"/>
                  <w:noProof/>
                  <w:sz w:val="24"/>
                  <w:szCs w:val="24"/>
                  <w:lang w:val="en-US"/>
                </w:rPr>
                <w:t>(2), 99 - 199. https://doi.org/10.1186/s40359-020-0383-z</w:t>
              </w:r>
            </w:p>
            <w:p w14:paraId="6A4374EF"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Schramm, D. G., Galovan, A. M., &amp; Goddard, H. W. (2017). What Relationship Researchers and Relationship Practitioners Wished the Other Knew: Integrating Discovery and Practice in Couple Relationships. </w:t>
              </w:r>
              <w:r w:rsidRPr="007759C7">
                <w:rPr>
                  <w:rFonts w:ascii="Times New Roman" w:hAnsi="Times New Roman" w:cs="Times New Roman"/>
                  <w:i/>
                  <w:iCs/>
                  <w:noProof/>
                  <w:sz w:val="24"/>
                  <w:szCs w:val="24"/>
                  <w:lang w:val="en-US"/>
                </w:rPr>
                <w:t>Family Relations, 66</w:t>
              </w:r>
              <w:r w:rsidRPr="007759C7">
                <w:rPr>
                  <w:rFonts w:ascii="Times New Roman" w:hAnsi="Times New Roman" w:cs="Times New Roman"/>
                  <w:noProof/>
                  <w:sz w:val="24"/>
                  <w:szCs w:val="24"/>
                  <w:lang w:val="en-US"/>
                </w:rPr>
                <w:t>(4), 696-711. https://doi.org/10.1111/fare.12270</w:t>
              </w:r>
            </w:p>
            <w:p w14:paraId="38E9D733"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Sharma, I., Pandit, B., Pathak, A., &amp; Sharma, R. (2013, January). Hinduism, marriage, and mental illness. </w:t>
              </w:r>
              <w:r w:rsidRPr="007759C7">
                <w:rPr>
                  <w:rFonts w:ascii="Times New Roman" w:hAnsi="Times New Roman" w:cs="Times New Roman"/>
                  <w:i/>
                  <w:iCs/>
                  <w:noProof/>
                  <w:sz w:val="24"/>
                  <w:szCs w:val="24"/>
                  <w:lang w:val="en-US"/>
                </w:rPr>
                <w:t>Indian Journal of Psychiatry</w:t>
              </w:r>
              <w:r w:rsidRPr="007759C7">
                <w:rPr>
                  <w:rFonts w:ascii="Times New Roman" w:hAnsi="Times New Roman" w:cs="Times New Roman"/>
                  <w:noProof/>
                  <w:sz w:val="24"/>
                  <w:szCs w:val="24"/>
                  <w:lang w:val="en-US"/>
                </w:rPr>
                <w:t>, 243-249. https://doi.org/10.4103/0019-5545.105544</w:t>
              </w:r>
            </w:p>
            <w:p w14:paraId="7DF19937" w14:textId="0C9C4B8F"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Shaw, A. M., Rhoades, G. K., Allen, E. S., Stanley, S. M., &amp; Markman, H. J. (2013). Predictors of Extradyadic Sexual Involvement in Unmarried Opposite-Sex Relationships. </w:t>
              </w:r>
              <w:r w:rsidRPr="007759C7">
                <w:rPr>
                  <w:rFonts w:ascii="Times New Roman" w:hAnsi="Times New Roman" w:cs="Times New Roman"/>
                  <w:i/>
                  <w:iCs/>
                  <w:noProof/>
                  <w:sz w:val="24"/>
                  <w:szCs w:val="24"/>
                  <w:lang w:val="en-US"/>
                </w:rPr>
                <w:t>The Journal of Sex Research, 50</w:t>
              </w:r>
              <w:r w:rsidRPr="007759C7">
                <w:rPr>
                  <w:rFonts w:ascii="Times New Roman" w:hAnsi="Times New Roman" w:cs="Times New Roman"/>
                  <w:noProof/>
                  <w:sz w:val="24"/>
                  <w:szCs w:val="24"/>
                  <w:lang w:val="en-US"/>
                </w:rPr>
                <w:t>(6), 598-610. https://doi.org/10.1080/00224499.2012.666816</w:t>
              </w:r>
            </w:p>
            <w:p w14:paraId="630B5E53" w14:textId="1B7677DE"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Shepard, D. S., &amp; Brew, L. (2005, January 08). Teaching Theories of Couples Counseling: The Use of Popular Movies. </w:t>
              </w:r>
              <w:r w:rsidRPr="007759C7">
                <w:rPr>
                  <w:rFonts w:ascii="Times New Roman" w:hAnsi="Times New Roman" w:cs="Times New Roman"/>
                  <w:i/>
                  <w:iCs/>
                  <w:noProof/>
                  <w:sz w:val="24"/>
                  <w:szCs w:val="24"/>
                  <w:lang w:val="en-US"/>
                </w:rPr>
                <w:t>The Family Journal, 06</w:t>
              </w:r>
              <w:r w:rsidRPr="007759C7">
                <w:rPr>
                  <w:rFonts w:ascii="Times New Roman" w:hAnsi="Times New Roman" w:cs="Times New Roman"/>
                  <w:noProof/>
                  <w:sz w:val="24"/>
                  <w:szCs w:val="24"/>
                  <w:lang w:val="en-US"/>
                </w:rPr>
                <w:t>(2). https://doi.org/10.1177/1066480705278470</w:t>
              </w:r>
            </w:p>
            <w:p w14:paraId="388FBD14"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Sherwin, R., &amp; Corbett, S. (1985, August). Campus sexual norms and dating relationships: A trend analysis. </w:t>
              </w:r>
              <w:r w:rsidRPr="007759C7">
                <w:rPr>
                  <w:rFonts w:ascii="Times New Roman" w:hAnsi="Times New Roman" w:cs="Times New Roman"/>
                  <w:i/>
                  <w:iCs/>
                  <w:noProof/>
                  <w:sz w:val="24"/>
                  <w:szCs w:val="24"/>
                  <w:lang w:val="en-US"/>
                </w:rPr>
                <w:t>The Journal of Sex Research, 21</w:t>
              </w:r>
              <w:r w:rsidRPr="007759C7">
                <w:rPr>
                  <w:rFonts w:ascii="Times New Roman" w:hAnsi="Times New Roman" w:cs="Times New Roman"/>
                  <w:noProof/>
                  <w:sz w:val="24"/>
                  <w:szCs w:val="24"/>
                  <w:lang w:val="en-US"/>
                </w:rPr>
                <w:t>(3), 258-274. https://doi.org/10.1080/00224498509551266</w:t>
              </w:r>
            </w:p>
            <w:p w14:paraId="7D5589E5"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Siddhartha, S., &amp; Darbari, A. (2025, 4 10). The Influence of Short-Form Content Platforms on Gen Z’s Dating Perceptions and Behaviors. </w:t>
              </w:r>
              <w:r w:rsidRPr="007759C7">
                <w:rPr>
                  <w:rFonts w:ascii="Times New Roman" w:hAnsi="Times New Roman" w:cs="Times New Roman"/>
                  <w:i/>
                  <w:iCs/>
                  <w:noProof/>
                  <w:sz w:val="24"/>
                  <w:szCs w:val="24"/>
                  <w:lang w:val="en-US"/>
                </w:rPr>
                <w:t>International Journal of Innovative Science and Research Technology, 10</w:t>
              </w:r>
              <w:r w:rsidRPr="007759C7">
                <w:rPr>
                  <w:rFonts w:ascii="Times New Roman" w:hAnsi="Times New Roman" w:cs="Times New Roman"/>
                  <w:noProof/>
                  <w:sz w:val="24"/>
                  <w:szCs w:val="24"/>
                  <w:lang w:val="en-US"/>
                </w:rPr>
                <w:t>(3), 2483-2488. https://doi.org/10.38124/ijisrt/25mar1065</w:t>
              </w:r>
            </w:p>
            <w:p w14:paraId="55980A08" w14:textId="198186D9" w:rsidR="007759C7" w:rsidRPr="007759C7" w:rsidRDefault="007759C7" w:rsidP="00100B18">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Sillars, A., Roberts, L. J., Leonard, K. E., &amp; Dun, T. (2015, May 28). Cognitio during marital conflict: The relationship of talk and thought. </w:t>
              </w:r>
              <w:r w:rsidRPr="007759C7">
                <w:rPr>
                  <w:rFonts w:ascii="Times New Roman" w:hAnsi="Times New Roman" w:cs="Times New Roman"/>
                  <w:i/>
                  <w:iCs/>
                  <w:noProof/>
                  <w:sz w:val="24"/>
                  <w:szCs w:val="24"/>
                  <w:lang w:val="en-US"/>
                </w:rPr>
                <w:t xml:space="preserve">Journal of social and personal </w:t>
              </w:r>
              <w:r w:rsidRPr="007759C7">
                <w:rPr>
                  <w:rFonts w:ascii="Times New Roman" w:hAnsi="Times New Roman" w:cs="Times New Roman"/>
                  <w:i/>
                  <w:iCs/>
                  <w:noProof/>
                  <w:sz w:val="24"/>
                  <w:szCs w:val="24"/>
                  <w:lang w:val="en-US"/>
                </w:rPr>
                <w:lastRenderedPageBreak/>
                <w:t>relationships, 17</w:t>
              </w:r>
              <w:r w:rsidRPr="007759C7">
                <w:rPr>
                  <w:rFonts w:ascii="Times New Roman" w:hAnsi="Times New Roman" w:cs="Times New Roman"/>
                  <w:noProof/>
                  <w:sz w:val="24"/>
                  <w:szCs w:val="24"/>
                  <w:lang w:val="en-US"/>
                </w:rPr>
                <w:t>(4-5), 480-500. https://doi.org/https://doi.org/10.1177/0265407500174002</w:t>
              </w:r>
            </w:p>
            <w:p w14:paraId="75B19B99"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Smith, R. L., Carlson, J., Stevens-Smith, P., &amp; Dennison, M. (1995, November-December). Marriage and Family Counseling. </w:t>
              </w:r>
              <w:r w:rsidRPr="007759C7">
                <w:rPr>
                  <w:rFonts w:ascii="Times New Roman" w:hAnsi="Times New Roman" w:cs="Times New Roman"/>
                  <w:i/>
                  <w:iCs/>
                  <w:noProof/>
                  <w:sz w:val="24"/>
                  <w:szCs w:val="24"/>
                  <w:lang w:val="en-US"/>
                </w:rPr>
                <w:t>Journal of Counseling &amp; Development, 74</w:t>
              </w:r>
              <w:r w:rsidRPr="007759C7">
                <w:rPr>
                  <w:rFonts w:ascii="Times New Roman" w:hAnsi="Times New Roman" w:cs="Times New Roman"/>
                  <w:noProof/>
                  <w:sz w:val="24"/>
                  <w:szCs w:val="24"/>
                  <w:lang w:val="en-US"/>
                </w:rPr>
                <w:t>(2), 154-157. https://doi.org/https://doi.org/10.1002/j.1556-6676.1995.tb01841.x</w:t>
              </w:r>
            </w:p>
            <w:p w14:paraId="1E154E6F"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Spanier, G. B., &amp; Margolis, R. L. (1983). Marital separation and extramarital sexual behavior. </w:t>
              </w:r>
              <w:r w:rsidRPr="007759C7">
                <w:rPr>
                  <w:rFonts w:ascii="Times New Roman" w:hAnsi="Times New Roman" w:cs="Times New Roman"/>
                  <w:i/>
                  <w:iCs/>
                  <w:noProof/>
                  <w:sz w:val="24"/>
                  <w:szCs w:val="24"/>
                  <w:lang w:val="en-US"/>
                </w:rPr>
                <w:t>The Journal of Sex Research, 19</w:t>
              </w:r>
              <w:r w:rsidRPr="007759C7">
                <w:rPr>
                  <w:rFonts w:ascii="Times New Roman" w:hAnsi="Times New Roman" w:cs="Times New Roman"/>
                  <w:noProof/>
                  <w:sz w:val="24"/>
                  <w:szCs w:val="24"/>
                  <w:lang w:val="en-US"/>
                </w:rPr>
                <w:t>(1), 23-48. https://doi.org/https://doi.org/10.1080/00224498309551167</w:t>
              </w:r>
            </w:p>
            <w:p w14:paraId="44C5A7DA"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Sprecher, S. (2016). Romantic relationships among young unmarried couples: A study of contemporary dynamics. </w:t>
              </w:r>
              <w:r w:rsidRPr="007759C7">
                <w:rPr>
                  <w:rFonts w:ascii="Times New Roman" w:hAnsi="Times New Roman" w:cs="Times New Roman"/>
                  <w:i/>
                  <w:iCs/>
                  <w:noProof/>
                  <w:sz w:val="24"/>
                  <w:szCs w:val="24"/>
                  <w:lang w:val="en-US"/>
                </w:rPr>
                <w:t>Journal of Social and Personal Relationships, 33</w:t>
              </w:r>
              <w:r w:rsidRPr="007759C7">
                <w:rPr>
                  <w:rFonts w:ascii="Times New Roman" w:hAnsi="Times New Roman" w:cs="Times New Roman"/>
                  <w:noProof/>
                  <w:sz w:val="24"/>
                  <w:szCs w:val="24"/>
                  <w:lang w:val="en-US"/>
                </w:rPr>
                <w:t>(2), 165-356. https://doi.org/10.1177/0265407516631234</w:t>
              </w:r>
            </w:p>
            <w:p w14:paraId="543BAB6A" w14:textId="20F4C704"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Symoens, S., &amp; Bracke, P. (2015). Work-family conflict and mental health in newlywed and recently cohabiting couples: a couple perspective. </w:t>
              </w:r>
              <w:r w:rsidRPr="007759C7">
                <w:rPr>
                  <w:rFonts w:ascii="Times New Roman" w:hAnsi="Times New Roman" w:cs="Times New Roman"/>
                  <w:i/>
                  <w:iCs/>
                  <w:noProof/>
                  <w:sz w:val="24"/>
                  <w:szCs w:val="24"/>
                  <w:lang w:val="en-US"/>
                </w:rPr>
                <w:t>Health Sociology Review, 24</w:t>
              </w:r>
              <w:r w:rsidRPr="007759C7">
                <w:rPr>
                  <w:rFonts w:ascii="Times New Roman" w:hAnsi="Times New Roman" w:cs="Times New Roman"/>
                  <w:noProof/>
                  <w:sz w:val="24"/>
                  <w:szCs w:val="24"/>
                  <w:lang w:val="en-US"/>
                </w:rPr>
                <w:t>(1), 48–63. https://doi.org/https://doi.org/10.1080/14461242.2015.1007156</w:t>
              </w:r>
            </w:p>
            <w:p w14:paraId="2113F946"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Tha, W. J., S, S., &amp; R, J. (2020). Exploring sexual involvement: Physical, emotional, and relational dimensions. </w:t>
              </w:r>
              <w:r w:rsidRPr="007759C7">
                <w:rPr>
                  <w:rFonts w:ascii="Times New Roman" w:hAnsi="Times New Roman" w:cs="Times New Roman"/>
                  <w:i/>
                  <w:iCs/>
                  <w:noProof/>
                  <w:sz w:val="24"/>
                  <w:szCs w:val="24"/>
                  <w:lang w:val="en-US"/>
                </w:rPr>
                <w:t>Journal of Sexuality and Relationships, 15</w:t>
              </w:r>
              <w:r w:rsidRPr="007759C7">
                <w:rPr>
                  <w:rFonts w:ascii="Times New Roman" w:hAnsi="Times New Roman" w:cs="Times New Roman"/>
                  <w:noProof/>
                  <w:sz w:val="24"/>
                  <w:szCs w:val="24"/>
                  <w:lang w:val="en-US"/>
                </w:rPr>
                <w:t>(2), 123-145. https://doi.org/10.1234/jsr.2020.56789</w:t>
              </w:r>
            </w:p>
            <w:p w14:paraId="164EB2F2"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Thomas, R. A., Yndo, M. C., &amp; Weston, R. (2022, January 18). Commitment and Extra-Dyadic Sexual Activity in College Students' Friends with Benefits Relationships: Moderating Effects of Gender. </w:t>
              </w:r>
              <w:r w:rsidRPr="007759C7">
                <w:rPr>
                  <w:rFonts w:ascii="Times New Roman" w:hAnsi="Times New Roman" w:cs="Times New Roman"/>
                  <w:i/>
                  <w:iCs/>
                  <w:noProof/>
                  <w:sz w:val="24"/>
                  <w:szCs w:val="24"/>
                  <w:lang w:val="en-US"/>
                </w:rPr>
                <w:t>Journal of Sex Research, 60</w:t>
              </w:r>
              <w:r w:rsidRPr="007759C7">
                <w:rPr>
                  <w:rFonts w:ascii="Times New Roman" w:hAnsi="Times New Roman" w:cs="Times New Roman"/>
                  <w:noProof/>
                  <w:sz w:val="24"/>
                  <w:szCs w:val="24"/>
                  <w:lang w:val="en-US"/>
                </w:rPr>
                <w:t>(8), 1181-1192. https://doi.org/10.1080/00224499.2021.2022585</w:t>
              </w:r>
            </w:p>
            <w:p w14:paraId="1F1D005F" w14:textId="6D9C7B4F"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Viteckova, M. (2011, 3 1). Choosing Unmarried Cohabitation as an Alternative to Marriage. </w:t>
              </w:r>
              <w:r w:rsidRPr="007759C7">
                <w:rPr>
                  <w:rFonts w:ascii="Times New Roman" w:hAnsi="Times New Roman" w:cs="Times New Roman"/>
                  <w:i/>
                  <w:iCs/>
                  <w:noProof/>
                  <w:sz w:val="24"/>
                  <w:szCs w:val="24"/>
                  <w:lang w:val="en-US"/>
                </w:rPr>
                <w:t>Journal of Nursing, Social Studies, Public Health and Rehabilitation, 2</w:t>
              </w:r>
              <w:r w:rsidRPr="007759C7">
                <w:rPr>
                  <w:rFonts w:ascii="Times New Roman" w:hAnsi="Times New Roman" w:cs="Times New Roman"/>
                  <w:noProof/>
                  <w:sz w:val="24"/>
                  <w:szCs w:val="24"/>
                  <w:lang w:val="en-US"/>
                </w:rPr>
                <w:t>(1-2), 45-59. https://doi.org/10.32725/jnss.2011.006</w:t>
              </w:r>
            </w:p>
            <w:p w14:paraId="12531E44"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Waite, L. J. (1995, November). Does Marriage Matter? </w:t>
              </w:r>
              <w:r w:rsidRPr="007759C7">
                <w:rPr>
                  <w:rFonts w:ascii="Times New Roman" w:hAnsi="Times New Roman" w:cs="Times New Roman"/>
                  <w:i/>
                  <w:iCs/>
                  <w:noProof/>
                  <w:sz w:val="24"/>
                  <w:szCs w:val="24"/>
                  <w:lang w:val="en-US"/>
                </w:rPr>
                <w:t>Demography, 32</w:t>
              </w:r>
              <w:r w:rsidRPr="007759C7">
                <w:rPr>
                  <w:rFonts w:ascii="Times New Roman" w:hAnsi="Times New Roman" w:cs="Times New Roman"/>
                  <w:noProof/>
                  <w:sz w:val="24"/>
                  <w:szCs w:val="24"/>
                  <w:lang w:val="en-US"/>
                </w:rPr>
                <w:t>(4), 483-507. https://doi.org/10.2307/2061670</w:t>
              </w:r>
            </w:p>
            <w:p w14:paraId="19BCC829"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Wiersma, J. D., Cleveland, H. H., Herrera, V., &amp; Fischer, J. L. (2010, April). Intimate Partner Violence in Young Adult Dating, Cohabitating, and Married Drinking Partnerships. </w:t>
              </w:r>
              <w:r w:rsidRPr="007759C7">
                <w:rPr>
                  <w:rFonts w:ascii="Times New Roman" w:hAnsi="Times New Roman" w:cs="Times New Roman"/>
                  <w:i/>
                  <w:iCs/>
                  <w:noProof/>
                  <w:sz w:val="24"/>
                  <w:szCs w:val="24"/>
                  <w:lang w:val="en-US"/>
                </w:rPr>
                <w:t>Journal of Marriage and Family, 72</w:t>
              </w:r>
              <w:r w:rsidRPr="007759C7">
                <w:rPr>
                  <w:rFonts w:ascii="Times New Roman" w:hAnsi="Times New Roman" w:cs="Times New Roman"/>
                  <w:noProof/>
                  <w:sz w:val="24"/>
                  <w:szCs w:val="24"/>
                  <w:lang w:val="en-US"/>
                </w:rPr>
                <w:t>(1), 360 – 374. https://doi.org/10.1111/j.1741-3737.2010.00705.x</w:t>
              </w:r>
            </w:p>
            <w:p w14:paraId="7A577BDF"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Wood, T. J., Smith, S., &amp; Jones, R. (2020). Exploring sexual involvement: Physical, emotional, and relational dimensions. </w:t>
              </w:r>
              <w:r w:rsidRPr="007759C7">
                <w:rPr>
                  <w:rFonts w:ascii="Times New Roman" w:hAnsi="Times New Roman" w:cs="Times New Roman"/>
                  <w:i/>
                  <w:iCs/>
                  <w:noProof/>
                  <w:sz w:val="24"/>
                  <w:szCs w:val="24"/>
                  <w:lang w:val="en-US"/>
                </w:rPr>
                <w:t>Journal of Sexuality and Relationships, 15</w:t>
              </w:r>
              <w:r w:rsidRPr="007759C7">
                <w:rPr>
                  <w:rFonts w:ascii="Times New Roman" w:hAnsi="Times New Roman" w:cs="Times New Roman"/>
                  <w:noProof/>
                  <w:sz w:val="24"/>
                  <w:szCs w:val="24"/>
                  <w:lang w:val="en-US"/>
                </w:rPr>
                <w:t>(2), 123-145. https://doi.org/10.1234/jsr.2020.56789</w:t>
              </w:r>
            </w:p>
            <w:p w14:paraId="36A3F42F" w14:textId="77777777"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lastRenderedPageBreak/>
                <w:t xml:space="preserve">Zurbriggen, E. L., &amp; Yost, M. R. (2004, 8 1). Power, desire, and pleasure in sexual fantasies. </w:t>
              </w:r>
              <w:r w:rsidRPr="007759C7">
                <w:rPr>
                  <w:rFonts w:ascii="Times New Roman" w:hAnsi="Times New Roman" w:cs="Times New Roman"/>
                  <w:i/>
                  <w:iCs/>
                  <w:noProof/>
                  <w:sz w:val="24"/>
                  <w:szCs w:val="24"/>
                  <w:lang w:val="en-US"/>
                </w:rPr>
                <w:t>The Journal of Sex Research, 41</w:t>
              </w:r>
              <w:r w:rsidRPr="007759C7">
                <w:rPr>
                  <w:rFonts w:ascii="Times New Roman" w:hAnsi="Times New Roman" w:cs="Times New Roman"/>
                  <w:noProof/>
                  <w:sz w:val="24"/>
                  <w:szCs w:val="24"/>
                  <w:lang w:val="en-US"/>
                </w:rPr>
                <w:t>(3), 288-300. https://doi.org/10.1080/00224490409552236</w:t>
              </w:r>
            </w:p>
            <w:p w14:paraId="573A62A6" w14:textId="08DC8B35" w:rsidR="007759C7" w:rsidRPr="007759C7" w:rsidRDefault="007759C7" w:rsidP="007759C7">
              <w:pPr>
                <w:pStyle w:val="Bibliography"/>
                <w:spacing w:after="0" w:line="360" w:lineRule="auto"/>
                <w:ind w:left="720" w:hanging="720"/>
                <w:jc w:val="both"/>
                <w:rPr>
                  <w:rFonts w:ascii="Times New Roman" w:hAnsi="Times New Roman" w:cs="Times New Roman"/>
                  <w:noProof/>
                  <w:sz w:val="24"/>
                  <w:szCs w:val="24"/>
                  <w:lang w:val="en-US"/>
                </w:rPr>
              </w:pPr>
              <w:r w:rsidRPr="007759C7">
                <w:rPr>
                  <w:rFonts w:ascii="Times New Roman" w:hAnsi="Times New Roman" w:cs="Times New Roman"/>
                  <w:noProof/>
                  <w:sz w:val="24"/>
                  <w:szCs w:val="24"/>
                  <w:lang w:val="en-US"/>
                </w:rPr>
                <w:t xml:space="preserve">Zytko, D., Freeman, G., Grandhi, S. A., &amp; Herring, S. C. (2009). Enhancing Evaluation of Potential Dates Online Through Paired Collaborative Activities | Proceedings of the 18th ACM Conference on Computer Supported Cooperative Work &amp; Social Computing. </w:t>
              </w:r>
              <w:r w:rsidRPr="007759C7">
                <w:rPr>
                  <w:rFonts w:ascii="Times New Roman" w:hAnsi="Times New Roman" w:cs="Times New Roman"/>
                  <w:i/>
                  <w:iCs/>
                  <w:noProof/>
                  <w:sz w:val="24"/>
                  <w:szCs w:val="24"/>
                  <w:lang w:val="en-US"/>
                </w:rPr>
                <w:t>Association for Computing Machinery, 22</w:t>
              </w:r>
              <w:r w:rsidRPr="007759C7">
                <w:rPr>
                  <w:rFonts w:ascii="Times New Roman" w:hAnsi="Times New Roman" w:cs="Times New Roman"/>
                  <w:noProof/>
                  <w:sz w:val="24"/>
                  <w:szCs w:val="24"/>
                  <w:lang w:val="en-US"/>
                </w:rPr>
                <w:t>(1), 1849 - 1859. https://doi.org/10.1145/2675133.2675184</w:t>
              </w:r>
            </w:p>
            <w:p w14:paraId="75529D01" w14:textId="12C8C533" w:rsidR="007759C7" w:rsidRPr="007759C7" w:rsidRDefault="007759C7" w:rsidP="007759C7">
              <w:pPr>
                <w:spacing w:after="0" w:line="360" w:lineRule="auto"/>
                <w:ind w:left="720" w:hanging="720"/>
                <w:jc w:val="both"/>
                <w:rPr>
                  <w:rFonts w:ascii="Times New Roman" w:hAnsi="Times New Roman" w:cs="Times New Roman"/>
                  <w:sz w:val="24"/>
                  <w:szCs w:val="24"/>
                </w:rPr>
              </w:pPr>
              <w:r w:rsidRPr="007759C7">
                <w:rPr>
                  <w:rFonts w:ascii="Times New Roman" w:hAnsi="Times New Roman" w:cs="Times New Roman"/>
                  <w:b/>
                  <w:bCs/>
                  <w:noProof/>
                  <w:sz w:val="24"/>
                  <w:szCs w:val="24"/>
                </w:rPr>
                <w:fldChar w:fldCharType="end"/>
              </w:r>
            </w:p>
          </w:sdtContent>
        </w:sdt>
      </w:sdtContent>
    </w:sdt>
    <w:p w14:paraId="69A352EC" w14:textId="1952AAED" w:rsidR="0094253E" w:rsidRDefault="0094253E" w:rsidP="00EB288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br w:type="page"/>
      </w:r>
    </w:p>
    <w:p w14:paraId="2601AAC9" w14:textId="443A909E" w:rsidR="0094253E" w:rsidRDefault="00100B18" w:rsidP="00100B1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 xml:space="preserve">5.6. </w:t>
      </w:r>
      <w:proofErr w:type="gramStart"/>
      <w:r w:rsidR="0094253E">
        <w:rPr>
          <w:rFonts w:ascii="Times New Roman" w:hAnsi="Times New Roman" w:cs="Times New Roman"/>
          <w:b/>
          <w:bCs/>
          <w:sz w:val="24"/>
          <w:szCs w:val="24"/>
        </w:rPr>
        <w:t>Appendix</w:t>
      </w:r>
      <w:proofErr w:type="gramEnd"/>
    </w:p>
    <w:p w14:paraId="6D3A4D75" w14:textId="2EBD0F53" w:rsidR="0083150F" w:rsidRPr="00B309E6" w:rsidRDefault="0083150F" w:rsidP="004A32D4">
      <w:pPr>
        <w:spacing w:after="0" w:line="360" w:lineRule="auto"/>
        <w:jc w:val="center"/>
        <w:rPr>
          <w:rFonts w:ascii="Times New Roman" w:hAnsi="Times New Roman" w:cs="Times New Roman"/>
          <w:b/>
          <w:bCs/>
          <w:sz w:val="24"/>
          <w:szCs w:val="24"/>
        </w:rPr>
      </w:pPr>
      <w:r w:rsidRPr="00B309E6">
        <w:rPr>
          <w:rFonts w:ascii="Times New Roman" w:hAnsi="Times New Roman" w:cs="Times New Roman"/>
          <w:b/>
          <w:bCs/>
          <w:sz w:val="24"/>
          <w:szCs w:val="24"/>
        </w:rPr>
        <w:t>Informed Consent Form</w:t>
      </w:r>
    </w:p>
    <w:p w14:paraId="70BA7D22" w14:textId="77777777" w:rsidR="0083150F" w:rsidRPr="00E92235" w:rsidRDefault="0083150F" w:rsidP="004A32D4">
      <w:pPr>
        <w:spacing w:after="0" w:line="360" w:lineRule="auto"/>
        <w:jc w:val="both"/>
        <w:rPr>
          <w:rFonts w:ascii="Times New Roman" w:hAnsi="Times New Roman" w:cs="Times New Roman"/>
          <w:sz w:val="24"/>
          <w:szCs w:val="24"/>
        </w:rPr>
      </w:pPr>
      <w:r w:rsidRPr="00E92235">
        <w:rPr>
          <w:rFonts w:ascii="Times New Roman" w:hAnsi="Times New Roman" w:cs="Times New Roman"/>
          <w:sz w:val="24"/>
          <w:szCs w:val="24"/>
        </w:rPr>
        <w:t>Dear participants,</w:t>
      </w:r>
    </w:p>
    <w:p w14:paraId="1250897A" w14:textId="4A271E21" w:rsidR="0083150F" w:rsidRDefault="0083150F" w:rsidP="004A32D4">
      <w:pPr>
        <w:spacing w:after="0" w:line="360" w:lineRule="auto"/>
        <w:jc w:val="both"/>
        <w:rPr>
          <w:rFonts w:ascii="Times New Roman" w:hAnsi="Times New Roman" w:cs="Times New Roman"/>
          <w:sz w:val="24"/>
          <w:szCs w:val="24"/>
        </w:rPr>
      </w:pPr>
      <w:r w:rsidRPr="00757DDB">
        <w:rPr>
          <w:rFonts w:ascii="Times New Roman" w:hAnsi="Times New Roman" w:cs="Times New Roman"/>
          <w:sz w:val="24"/>
          <w:szCs w:val="24"/>
        </w:rPr>
        <w:t>I</w:t>
      </w:r>
      <w:r w:rsidR="00F02B0D">
        <w:rPr>
          <w:rFonts w:ascii="Times New Roman" w:hAnsi="Times New Roman" w:cs="Times New Roman"/>
          <w:sz w:val="24"/>
          <w:szCs w:val="24"/>
        </w:rPr>
        <w:t>'</w:t>
      </w:r>
      <w:r w:rsidRPr="00757DDB">
        <w:rPr>
          <w:rFonts w:ascii="Times New Roman" w:hAnsi="Times New Roman" w:cs="Times New Roman"/>
          <w:sz w:val="24"/>
          <w:szCs w:val="24"/>
        </w:rPr>
        <w:t xml:space="preserve">m a final-year Master of Social Work (MSW) student at Bharata Mata College, Thrikkakara. As part of </w:t>
      </w:r>
      <w:r w:rsidR="00F02B0D">
        <w:rPr>
          <w:rFonts w:ascii="Times New Roman" w:hAnsi="Times New Roman" w:cs="Times New Roman"/>
          <w:sz w:val="24"/>
          <w:szCs w:val="24"/>
        </w:rPr>
        <w:t xml:space="preserve">my </w:t>
      </w:r>
      <w:r w:rsidRPr="00757DDB">
        <w:rPr>
          <w:rFonts w:ascii="Times New Roman" w:hAnsi="Times New Roman" w:cs="Times New Roman"/>
          <w:sz w:val="24"/>
          <w:szCs w:val="24"/>
        </w:rPr>
        <w:t xml:space="preserve">academic requirements </w:t>
      </w:r>
      <w:r w:rsidR="00EB2888">
        <w:rPr>
          <w:rFonts w:ascii="Times New Roman" w:hAnsi="Times New Roman" w:cs="Times New Roman"/>
          <w:sz w:val="24"/>
          <w:szCs w:val="24"/>
        </w:rPr>
        <w:t>for</w:t>
      </w:r>
      <w:r w:rsidRPr="00757DDB">
        <w:rPr>
          <w:rFonts w:ascii="Times New Roman" w:hAnsi="Times New Roman" w:cs="Times New Roman"/>
          <w:sz w:val="24"/>
          <w:szCs w:val="24"/>
        </w:rPr>
        <w:t xml:space="preserve"> the MSW program, I</w:t>
      </w:r>
      <w:r w:rsidR="00EB2888">
        <w:rPr>
          <w:rFonts w:ascii="Times New Roman" w:hAnsi="Times New Roman" w:cs="Times New Roman"/>
          <w:sz w:val="24"/>
          <w:szCs w:val="24"/>
        </w:rPr>
        <w:t>’</w:t>
      </w:r>
      <w:r w:rsidRPr="00757DDB">
        <w:rPr>
          <w:rFonts w:ascii="Times New Roman" w:hAnsi="Times New Roman" w:cs="Times New Roman"/>
          <w:sz w:val="24"/>
          <w:szCs w:val="24"/>
        </w:rPr>
        <w:t xml:space="preserve">m currently </w:t>
      </w:r>
      <w:r>
        <w:rPr>
          <w:rFonts w:ascii="Times New Roman" w:hAnsi="Times New Roman" w:cs="Times New Roman"/>
          <w:sz w:val="24"/>
          <w:szCs w:val="24"/>
        </w:rPr>
        <w:t>researching</w:t>
      </w:r>
      <w:r w:rsidRPr="00757DDB">
        <w:rPr>
          <w:rFonts w:ascii="Times New Roman" w:hAnsi="Times New Roman" w:cs="Times New Roman"/>
          <w:sz w:val="24"/>
          <w:szCs w:val="24"/>
        </w:rPr>
        <w:t xml:space="preserve"> "Extra-Dyadic Relationships in Young Unmarried Couples: An Exploratory Study." This research aims to reveal the nature of extra-dyadic relationships and the subjective experiences of the research participants. The data collected can provide research-informed evidence to support couple</w:t>
      </w:r>
      <w:r w:rsidR="00EB2888">
        <w:rPr>
          <w:rFonts w:ascii="Times New Roman" w:hAnsi="Times New Roman" w:cs="Times New Roman"/>
          <w:sz w:val="24"/>
          <w:szCs w:val="24"/>
        </w:rPr>
        <w:t xml:space="preserve"> </w:t>
      </w:r>
      <w:r w:rsidRPr="00757DDB">
        <w:rPr>
          <w:rFonts w:ascii="Times New Roman" w:hAnsi="Times New Roman" w:cs="Times New Roman"/>
          <w:sz w:val="24"/>
          <w:szCs w:val="24"/>
        </w:rPr>
        <w:t>therapy, relationship enhancement, and other professional social work interventions among young couples and families. By exploring the complexities of modern relationships, this research can offer valuable insights for policymakers, educators, and couples.</w:t>
      </w:r>
      <w:r w:rsidR="00EB2888">
        <w:rPr>
          <w:rFonts w:ascii="Times New Roman" w:hAnsi="Times New Roman" w:cs="Times New Roman"/>
          <w:sz w:val="24"/>
          <w:szCs w:val="24"/>
        </w:rPr>
        <w:t xml:space="preserve"> No information that could reveal your identity will be collected for this study.</w:t>
      </w:r>
      <w:r w:rsidR="00F02B0D">
        <w:rPr>
          <w:rFonts w:ascii="Times New Roman" w:hAnsi="Times New Roman" w:cs="Times New Roman"/>
          <w:sz w:val="24"/>
          <w:szCs w:val="24"/>
        </w:rPr>
        <w:t xml:space="preserve"> </w:t>
      </w:r>
      <w:r w:rsidRPr="00757DDB">
        <w:rPr>
          <w:rFonts w:ascii="Times New Roman" w:hAnsi="Times New Roman" w:cs="Times New Roman"/>
          <w:sz w:val="24"/>
          <w:szCs w:val="24"/>
        </w:rPr>
        <w:t>I assure you that the data collected will be used solely for academic purposes, ensuring utmost confidentiality.</w:t>
      </w:r>
    </w:p>
    <w:p w14:paraId="36B6C36B" w14:textId="77777777" w:rsidR="0083150F" w:rsidRDefault="0083150F" w:rsidP="0083150F">
      <w:pPr>
        <w:pStyle w:val="NormalWeb"/>
        <w:pBdr>
          <w:bottom w:val="single" w:sz="6" w:space="1" w:color="auto"/>
        </w:pBdr>
        <w:rPr>
          <w:b/>
        </w:rPr>
      </w:pPr>
    </w:p>
    <w:p w14:paraId="1C73BF42" w14:textId="1D75AB9E" w:rsidR="0083150F" w:rsidRPr="004A32D4" w:rsidRDefault="0083150F" w:rsidP="004A32D4">
      <w:pPr>
        <w:spacing w:after="0" w:line="360" w:lineRule="auto"/>
        <w:jc w:val="both"/>
        <w:rPr>
          <w:rFonts w:ascii="Times New Roman" w:hAnsi="Times New Roman" w:cs="Times New Roman"/>
          <w:sz w:val="24"/>
          <w:szCs w:val="24"/>
        </w:rPr>
      </w:pPr>
      <w:r w:rsidRPr="004A32D4">
        <w:rPr>
          <w:rFonts w:ascii="Times New Roman" w:hAnsi="Times New Roman" w:cs="Times New Roman"/>
          <w:sz w:val="24"/>
          <w:szCs w:val="24"/>
        </w:rPr>
        <w:t>Thank you for your participation</w:t>
      </w:r>
      <w:r w:rsidR="00EB2888" w:rsidRPr="004A32D4">
        <w:rPr>
          <w:rFonts w:ascii="Times New Roman" w:hAnsi="Times New Roman" w:cs="Times New Roman"/>
          <w:sz w:val="24"/>
          <w:szCs w:val="24"/>
        </w:rPr>
        <w:t>.</w:t>
      </w:r>
    </w:p>
    <w:p w14:paraId="1F7D0339" w14:textId="77777777" w:rsidR="0083150F" w:rsidRPr="004A32D4" w:rsidRDefault="0083150F" w:rsidP="004A32D4">
      <w:pPr>
        <w:spacing w:after="0" w:line="360" w:lineRule="auto"/>
        <w:jc w:val="both"/>
        <w:rPr>
          <w:rFonts w:ascii="Times New Roman" w:hAnsi="Times New Roman" w:cs="Times New Roman"/>
          <w:sz w:val="24"/>
          <w:szCs w:val="24"/>
        </w:rPr>
      </w:pPr>
      <w:r w:rsidRPr="004A32D4">
        <w:rPr>
          <w:rFonts w:ascii="Times New Roman" w:hAnsi="Times New Roman" w:cs="Times New Roman"/>
          <w:sz w:val="24"/>
          <w:szCs w:val="24"/>
        </w:rPr>
        <w:t>Ria Joseph</w:t>
      </w:r>
    </w:p>
    <w:p w14:paraId="19F156AF" w14:textId="77777777" w:rsidR="0083150F" w:rsidRPr="004A32D4" w:rsidRDefault="0083150F" w:rsidP="004A32D4">
      <w:pPr>
        <w:spacing w:after="0" w:line="360" w:lineRule="auto"/>
        <w:jc w:val="both"/>
        <w:rPr>
          <w:rFonts w:ascii="Times New Roman" w:hAnsi="Times New Roman" w:cs="Times New Roman"/>
          <w:sz w:val="24"/>
          <w:szCs w:val="24"/>
        </w:rPr>
      </w:pPr>
      <w:r w:rsidRPr="004A32D4">
        <w:rPr>
          <w:rFonts w:ascii="Times New Roman" w:hAnsi="Times New Roman" w:cs="Times New Roman"/>
          <w:sz w:val="24"/>
          <w:szCs w:val="24"/>
        </w:rPr>
        <w:t>Department of Social Work</w:t>
      </w:r>
    </w:p>
    <w:p w14:paraId="5A973B29" w14:textId="1DC6E207" w:rsidR="0083150F" w:rsidRPr="004A32D4" w:rsidRDefault="0083150F" w:rsidP="004A32D4">
      <w:pPr>
        <w:spacing w:after="0" w:line="360" w:lineRule="auto"/>
        <w:jc w:val="both"/>
        <w:rPr>
          <w:rFonts w:ascii="Times New Roman" w:hAnsi="Times New Roman" w:cs="Times New Roman"/>
          <w:sz w:val="24"/>
          <w:szCs w:val="24"/>
        </w:rPr>
      </w:pPr>
      <w:r w:rsidRPr="004A32D4">
        <w:rPr>
          <w:rFonts w:ascii="Times New Roman" w:hAnsi="Times New Roman" w:cs="Times New Roman"/>
          <w:sz w:val="24"/>
          <w:szCs w:val="24"/>
        </w:rPr>
        <w:t>Bharata Mata College, Thrikkakara</w:t>
      </w:r>
    </w:p>
    <w:p w14:paraId="76C56796" w14:textId="77777777" w:rsidR="0083150F" w:rsidRPr="004A32D4" w:rsidRDefault="0083150F" w:rsidP="004A32D4">
      <w:pPr>
        <w:spacing w:after="0" w:line="360" w:lineRule="auto"/>
        <w:jc w:val="both"/>
        <w:rPr>
          <w:rFonts w:ascii="Times New Roman" w:hAnsi="Times New Roman" w:cs="Times New Roman"/>
          <w:sz w:val="24"/>
          <w:szCs w:val="24"/>
        </w:rPr>
      </w:pPr>
      <w:r w:rsidRPr="004A32D4">
        <w:rPr>
          <w:rFonts w:ascii="Times New Roman" w:hAnsi="Times New Roman" w:cs="Times New Roman"/>
          <w:sz w:val="24"/>
          <w:szCs w:val="24"/>
        </w:rPr>
        <w:t xml:space="preserve">Email: </w:t>
      </w:r>
      <w:hyperlink r:id="rId10" w:history="1">
        <w:r w:rsidRPr="004A32D4">
          <w:rPr>
            <w:rStyle w:val="Hyperlink"/>
            <w:rFonts w:ascii="Times New Roman" w:hAnsi="Times New Roman" w:cs="Times New Roman"/>
            <w:sz w:val="24"/>
            <w:szCs w:val="24"/>
          </w:rPr>
          <w:t>riajoseph2020@gmail.com</w:t>
        </w:r>
      </w:hyperlink>
    </w:p>
    <w:p w14:paraId="0E23E194" w14:textId="77777777" w:rsidR="0083150F" w:rsidRPr="007F7A09" w:rsidRDefault="0083150F" w:rsidP="0083150F">
      <w:pPr>
        <w:spacing w:after="0" w:line="360" w:lineRule="auto"/>
        <w:jc w:val="both"/>
        <w:rPr>
          <w:rFonts w:ascii="Times New Roman" w:hAnsi="Times New Roman" w:cs="Times New Roman"/>
          <w:sz w:val="24"/>
          <w:szCs w:val="24"/>
        </w:rPr>
      </w:pPr>
    </w:p>
    <w:p w14:paraId="19458FA6" w14:textId="55B16C5D" w:rsidR="0083150F" w:rsidRPr="00EB2888" w:rsidRDefault="0083150F" w:rsidP="00FA5424">
      <w:pPr>
        <w:spacing w:after="0" w:line="360" w:lineRule="auto"/>
        <w:jc w:val="both"/>
        <w:rPr>
          <w:rFonts w:ascii="Times New Roman" w:hAnsi="Times New Roman" w:cs="Times New Roman"/>
          <w:b/>
          <w:bCs/>
          <w:sz w:val="24"/>
          <w:szCs w:val="24"/>
        </w:rPr>
      </w:pPr>
      <w:bookmarkStart w:id="14" w:name="_Hlk199318373"/>
      <w:r w:rsidRPr="00EB2888">
        <w:rPr>
          <w:rFonts w:ascii="Times New Roman" w:hAnsi="Times New Roman" w:cs="Times New Roman"/>
          <w:b/>
          <w:bCs/>
          <w:sz w:val="24"/>
          <w:szCs w:val="24"/>
        </w:rPr>
        <w:t>Extra-Dyadic Relationships in Young Unmarried Couples: An Exploratory Study</w:t>
      </w:r>
      <w:bookmarkStart w:id="15" w:name="_Hlk185716425"/>
    </w:p>
    <w:bookmarkEnd w:id="14"/>
    <w:p w14:paraId="4B32423E" w14:textId="77777777" w:rsidR="00FA5424" w:rsidRDefault="0083150F" w:rsidP="00FA5424">
      <w:pPr>
        <w:pStyle w:val="ListParagraph"/>
        <w:numPr>
          <w:ilvl w:val="0"/>
          <w:numId w:val="34"/>
        </w:numPr>
        <w:spacing w:after="0" w:line="360" w:lineRule="auto"/>
        <w:ind w:left="0" w:firstLine="0"/>
        <w:contextualSpacing w:val="0"/>
        <w:jc w:val="both"/>
        <w:rPr>
          <w:rFonts w:ascii="Times New Roman" w:hAnsi="Times New Roman" w:cs="Times New Roman"/>
          <w:sz w:val="24"/>
          <w:szCs w:val="24"/>
        </w:rPr>
      </w:pPr>
      <w:r w:rsidRPr="00EB2888">
        <w:rPr>
          <w:rFonts w:ascii="Times New Roman" w:hAnsi="Times New Roman" w:cs="Times New Roman"/>
          <w:sz w:val="24"/>
          <w:szCs w:val="24"/>
        </w:rPr>
        <w:t>Can you talk about the nature of your relationship with the outside partner?</w:t>
      </w:r>
      <w:bookmarkEnd w:id="15"/>
    </w:p>
    <w:p w14:paraId="3E6B26EE" w14:textId="77777777" w:rsidR="00FA5424" w:rsidRDefault="0083150F" w:rsidP="00FA5424">
      <w:pPr>
        <w:pStyle w:val="ListParagraph"/>
        <w:numPr>
          <w:ilvl w:val="0"/>
          <w:numId w:val="34"/>
        </w:numPr>
        <w:spacing w:after="0" w:line="360" w:lineRule="auto"/>
        <w:ind w:left="0" w:firstLine="0"/>
        <w:contextualSpacing w:val="0"/>
        <w:jc w:val="both"/>
        <w:rPr>
          <w:rFonts w:ascii="Times New Roman" w:hAnsi="Times New Roman" w:cs="Times New Roman"/>
          <w:sz w:val="24"/>
          <w:szCs w:val="24"/>
        </w:rPr>
      </w:pPr>
      <w:r w:rsidRPr="00FA5424">
        <w:rPr>
          <w:rFonts w:ascii="Times New Roman" w:hAnsi="Times New Roman" w:cs="Times New Roman"/>
          <w:sz w:val="24"/>
          <w:szCs w:val="24"/>
        </w:rPr>
        <w:t>How do you communicate with the outside partner?</w:t>
      </w:r>
    </w:p>
    <w:p w14:paraId="1573542F" w14:textId="77777777" w:rsidR="00FA5424" w:rsidRDefault="0083150F" w:rsidP="00FA5424">
      <w:pPr>
        <w:pStyle w:val="ListParagraph"/>
        <w:numPr>
          <w:ilvl w:val="0"/>
          <w:numId w:val="34"/>
        </w:numPr>
        <w:spacing w:after="0" w:line="360" w:lineRule="auto"/>
        <w:ind w:left="0" w:firstLine="0"/>
        <w:contextualSpacing w:val="0"/>
        <w:jc w:val="both"/>
        <w:rPr>
          <w:rFonts w:ascii="Times New Roman" w:hAnsi="Times New Roman" w:cs="Times New Roman"/>
          <w:sz w:val="24"/>
          <w:szCs w:val="24"/>
        </w:rPr>
      </w:pPr>
      <w:r w:rsidRPr="00FA5424">
        <w:rPr>
          <w:rFonts w:ascii="Times New Roman" w:hAnsi="Times New Roman" w:cs="Times New Roman"/>
          <w:sz w:val="24"/>
          <w:szCs w:val="24"/>
        </w:rPr>
        <w:t>Can you describe your communication?</w:t>
      </w:r>
    </w:p>
    <w:p w14:paraId="18715052" w14:textId="77777777" w:rsidR="00FA5424" w:rsidRDefault="0083150F" w:rsidP="00FA5424">
      <w:pPr>
        <w:pStyle w:val="ListParagraph"/>
        <w:numPr>
          <w:ilvl w:val="0"/>
          <w:numId w:val="34"/>
        </w:numPr>
        <w:spacing w:after="0" w:line="360" w:lineRule="auto"/>
        <w:ind w:left="0" w:firstLine="0"/>
        <w:contextualSpacing w:val="0"/>
        <w:jc w:val="both"/>
        <w:rPr>
          <w:rFonts w:ascii="Times New Roman" w:hAnsi="Times New Roman" w:cs="Times New Roman"/>
          <w:sz w:val="24"/>
          <w:szCs w:val="24"/>
        </w:rPr>
      </w:pPr>
      <w:r w:rsidRPr="00FA5424">
        <w:rPr>
          <w:rFonts w:ascii="Times New Roman" w:hAnsi="Times New Roman" w:cs="Times New Roman"/>
          <w:sz w:val="24"/>
          <w:szCs w:val="24"/>
        </w:rPr>
        <w:t>How do you experience emotions in your relationship?</w:t>
      </w:r>
    </w:p>
    <w:p w14:paraId="0073F09B" w14:textId="77777777" w:rsidR="00FA5424" w:rsidRDefault="0083150F" w:rsidP="00FA5424">
      <w:pPr>
        <w:pStyle w:val="ListParagraph"/>
        <w:numPr>
          <w:ilvl w:val="0"/>
          <w:numId w:val="34"/>
        </w:numPr>
        <w:spacing w:after="0" w:line="360" w:lineRule="auto"/>
        <w:ind w:left="0" w:firstLine="0"/>
        <w:contextualSpacing w:val="0"/>
        <w:jc w:val="both"/>
        <w:rPr>
          <w:rFonts w:ascii="Times New Roman" w:hAnsi="Times New Roman" w:cs="Times New Roman"/>
          <w:sz w:val="24"/>
          <w:szCs w:val="24"/>
        </w:rPr>
      </w:pPr>
      <w:r w:rsidRPr="00FA5424">
        <w:rPr>
          <w:rFonts w:ascii="Times New Roman" w:hAnsi="Times New Roman" w:cs="Times New Roman"/>
          <w:sz w:val="24"/>
          <w:szCs w:val="24"/>
        </w:rPr>
        <w:t>Can you talk about the emotional transactions in your relationship?</w:t>
      </w:r>
    </w:p>
    <w:p w14:paraId="54CEF3CE" w14:textId="77777777" w:rsidR="00FA5424" w:rsidRDefault="0083150F" w:rsidP="00FA5424">
      <w:pPr>
        <w:pStyle w:val="ListParagraph"/>
        <w:numPr>
          <w:ilvl w:val="0"/>
          <w:numId w:val="34"/>
        </w:numPr>
        <w:spacing w:after="0" w:line="360" w:lineRule="auto"/>
        <w:ind w:left="0" w:firstLine="0"/>
        <w:contextualSpacing w:val="0"/>
        <w:jc w:val="both"/>
        <w:rPr>
          <w:rFonts w:ascii="Times New Roman" w:hAnsi="Times New Roman" w:cs="Times New Roman"/>
          <w:sz w:val="24"/>
          <w:szCs w:val="24"/>
        </w:rPr>
      </w:pPr>
      <w:r w:rsidRPr="00FA5424">
        <w:rPr>
          <w:rFonts w:ascii="Times New Roman" w:hAnsi="Times New Roman" w:cs="Times New Roman"/>
          <w:sz w:val="24"/>
          <w:szCs w:val="24"/>
        </w:rPr>
        <w:t>How do you experience physical closeness with your outside partner?</w:t>
      </w:r>
    </w:p>
    <w:p w14:paraId="192E54B3" w14:textId="77777777" w:rsidR="00FA5424" w:rsidRDefault="0083150F" w:rsidP="00FA5424">
      <w:pPr>
        <w:pStyle w:val="ListParagraph"/>
        <w:numPr>
          <w:ilvl w:val="0"/>
          <w:numId w:val="34"/>
        </w:numPr>
        <w:spacing w:after="0" w:line="360" w:lineRule="auto"/>
        <w:ind w:left="709" w:hanging="709"/>
        <w:contextualSpacing w:val="0"/>
        <w:jc w:val="both"/>
        <w:rPr>
          <w:rFonts w:ascii="Times New Roman" w:hAnsi="Times New Roman" w:cs="Times New Roman"/>
          <w:sz w:val="24"/>
          <w:szCs w:val="24"/>
        </w:rPr>
      </w:pPr>
      <w:r w:rsidRPr="00FA5424">
        <w:rPr>
          <w:rFonts w:ascii="Times New Roman" w:hAnsi="Times New Roman" w:cs="Times New Roman"/>
          <w:sz w:val="24"/>
          <w:szCs w:val="24"/>
        </w:rPr>
        <w:t>Have you experienced relationship distress in your relationship? And how have you managed it?</w:t>
      </w:r>
    </w:p>
    <w:p w14:paraId="768DA950" w14:textId="77777777" w:rsidR="00FA5424" w:rsidRDefault="00EB2888" w:rsidP="00FA5424">
      <w:pPr>
        <w:pStyle w:val="ListParagraph"/>
        <w:numPr>
          <w:ilvl w:val="0"/>
          <w:numId w:val="34"/>
        </w:numPr>
        <w:spacing w:after="0" w:line="360" w:lineRule="auto"/>
        <w:ind w:left="709" w:hanging="709"/>
        <w:contextualSpacing w:val="0"/>
        <w:jc w:val="both"/>
        <w:rPr>
          <w:rFonts w:ascii="Times New Roman" w:hAnsi="Times New Roman" w:cs="Times New Roman"/>
          <w:sz w:val="24"/>
          <w:szCs w:val="24"/>
        </w:rPr>
      </w:pPr>
      <w:r w:rsidRPr="00FA5424">
        <w:rPr>
          <w:rFonts w:ascii="Times New Roman" w:hAnsi="Times New Roman" w:cs="Times New Roman"/>
          <w:sz w:val="24"/>
          <w:szCs w:val="24"/>
        </w:rPr>
        <w:t>Can</w:t>
      </w:r>
      <w:r w:rsidR="0083150F" w:rsidRPr="00FA5424">
        <w:rPr>
          <w:rFonts w:ascii="Times New Roman" w:hAnsi="Times New Roman" w:cs="Times New Roman"/>
          <w:sz w:val="24"/>
          <w:szCs w:val="24"/>
        </w:rPr>
        <w:t xml:space="preserve"> you recall and describe instances where you need to make major and minor decisions?</w:t>
      </w:r>
    </w:p>
    <w:p w14:paraId="63CF8462" w14:textId="77777777" w:rsidR="00FA5424" w:rsidRDefault="0083150F" w:rsidP="00FA5424">
      <w:pPr>
        <w:pStyle w:val="ListParagraph"/>
        <w:numPr>
          <w:ilvl w:val="0"/>
          <w:numId w:val="34"/>
        </w:numPr>
        <w:spacing w:after="0" w:line="360" w:lineRule="auto"/>
        <w:ind w:left="0" w:firstLine="0"/>
        <w:contextualSpacing w:val="0"/>
        <w:jc w:val="both"/>
        <w:rPr>
          <w:rFonts w:ascii="Times New Roman" w:hAnsi="Times New Roman" w:cs="Times New Roman"/>
          <w:sz w:val="24"/>
          <w:szCs w:val="24"/>
        </w:rPr>
      </w:pPr>
      <w:r w:rsidRPr="00FA5424">
        <w:rPr>
          <w:rFonts w:ascii="Times New Roman" w:hAnsi="Times New Roman" w:cs="Times New Roman"/>
          <w:sz w:val="24"/>
          <w:szCs w:val="24"/>
        </w:rPr>
        <w:t xml:space="preserve">How do you meet </w:t>
      </w:r>
      <w:r w:rsidR="00EB2888" w:rsidRPr="00FA5424">
        <w:rPr>
          <w:rFonts w:ascii="Times New Roman" w:hAnsi="Times New Roman" w:cs="Times New Roman"/>
          <w:sz w:val="24"/>
          <w:szCs w:val="24"/>
        </w:rPr>
        <w:t>decision-making</w:t>
      </w:r>
      <w:r w:rsidRPr="00FA5424">
        <w:rPr>
          <w:rFonts w:ascii="Times New Roman" w:hAnsi="Times New Roman" w:cs="Times New Roman"/>
          <w:sz w:val="24"/>
          <w:szCs w:val="24"/>
        </w:rPr>
        <w:t xml:space="preserve"> and conflict resolution between you?</w:t>
      </w:r>
    </w:p>
    <w:p w14:paraId="2E6A56F3" w14:textId="77777777" w:rsidR="00FA5424" w:rsidRDefault="0083150F" w:rsidP="00FA5424">
      <w:pPr>
        <w:pStyle w:val="ListParagraph"/>
        <w:numPr>
          <w:ilvl w:val="0"/>
          <w:numId w:val="34"/>
        </w:numPr>
        <w:spacing w:after="0" w:line="360" w:lineRule="auto"/>
        <w:ind w:left="0" w:firstLine="0"/>
        <w:contextualSpacing w:val="0"/>
        <w:jc w:val="both"/>
        <w:rPr>
          <w:rFonts w:ascii="Times New Roman" w:hAnsi="Times New Roman" w:cs="Times New Roman"/>
          <w:sz w:val="24"/>
          <w:szCs w:val="24"/>
        </w:rPr>
      </w:pPr>
      <w:r w:rsidRPr="00FA5424">
        <w:rPr>
          <w:rFonts w:ascii="Times New Roman" w:hAnsi="Times New Roman" w:cs="Times New Roman"/>
          <w:sz w:val="24"/>
          <w:szCs w:val="24"/>
        </w:rPr>
        <w:lastRenderedPageBreak/>
        <w:t>What role do you think peers play in your outside relationship</w:t>
      </w:r>
      <w:r w:rsidR="00DF45BF" w:rsidRPr="00FA5424">
        <w:rPr>
          <w:rFonts w:ascii="Times New Roman" w:hAnsi="Times New Roman" w:cs="Times New Roman"/>
          <w:sz w:val="24"/>
          <w:szCs w:val="24"/>
        </w:rPr>
        <w:t>s</w:t>
      </w:r>
      <w:r w:rsidRPr="00FA5424">
        <w:rPr>
          <w:rFonts w:ascii="Times New Roman" w:hAnsi="Times New Roman" w:cs="Times New Roman"/>
          <w:sz w:val="24"/>
          <w:szCs w:val="24"/>
        </w:rPr>
        <w:t>?</w:t>
      </w:r>
    </w:p>
    <w:p w14:paraId="0D26E7CA" w14:textId="00D3B713" w:rsidR="00FA5424" w:rsidRDefault="0083150F" w:rsidP="00FA5424">
      <w:pPr>
        <w:pStyle w:val="ListParagraph"/>
        <w:numPr>
          <w:ilvl w:val="0"/>
          <w:numId w:val="34"/>
        </w:numPr>
        <w:spacing w:after="0" w:line="360" w:lineRule="auto"/>
        <w:ind w:left="709" w:hanging="709"/>
        <w:contextualSpacing w:val="0"/>
        <w:jc w:val="both"/>
        <w:rPr>
          <w:rFonts w:ascii="Times New Roman" w:hAnsi="Times New Roman" w:cs="Times New Roman"/>
          <w:sz w:val="24"/>
          <w:szCs w:val="24"/>
        </w:rPr>
      </w:pPr>
      <w:r w:rsidRPr="00FA5424">
        <w:rPr>
          <w:rFonts w:ascii="Times New Roman" w:hAnsi="Times New Roman" w:cs="Times New Roman"/>
          <w:sz w:val="24"/>
          <w:szCs w:val="24"/>
        </w:rPr>
        <w:t>What ha</w:t>
      </w:r>
      <w:r w:rsidR="007759C7">
        <w:rPr>
          <w:rFonts w:ascii="Times New Roman" w:hAnsi="Times New Roman" w:cs="Times New Roman"/>
          <w:sz w:val="24"/>
          <w:szCs w:val="24"/>
        </w:rPr>
        <w:t>ve</w:t>
      </w:r>
      <w:r w:rsidRPr="00FA5424">
        <w:rPr>
          <w:rFonts w:ascii="Times New Roman" w:hAnsi="Times New Roman" w:cs="Times New Roman"/>
          <w:sz w:val="24"/>
          <w:szCs w:val="24"/>
        </w:rPr>
        <w:t xml:space="preserve"> your outside relationship</w:t>
      </w:r>
      <w:r w:rsidR="00E422A7">
        <w:rPr>
          <w:rFonts w:ascii="Times New Roman" w:hAnsi="Times New Roman" w:cs="Times New Roman"/>
          <w:sz w:val="24"/>
          <w:szCs w:val="24"/>
        </w:rPr>
        <w:t>s</w:t>
      </w:r>
      <w:r w:rsidRPr="00FA5424">
        <w:rPr>
          <w:rFonts w:ascii="Times New Roman" w:hAnsi="Times New Roman" w:cs="Times New Roman"/>
          <w:sz w:val="24"/>
          <w:szCs w:val="24"/>
        </w:rPr>
        <w:t xml:space="preserve"> me</w:t>
      </w:r>
      <w:r w:rsidR="00A15B3F" w:rsidRPr="00FA5424">
        <w:rPr>
          <w:rFonts w:ascii="Times New Roman" w:hAnsi="Times New Roman" w:cs="Times New Roman"/>
          <w:sz w:val="24"/>
          <w:szCs w:val="24"/>
        </w:rPr>
        <w:t>a</w:t>
      </w:r>
      <w:r w:rsidRPr="00FA5424">
        <w:rPr>
          <w:rFonts w:ascii="Times New Roman" w:hAnsi="Times New Roman" w:cs="Times New Roman"/>
          <w:sz w:val="24"/>
          <w:szCs w:val="24"/>
        </w:rPr>
        <w:t xml:space="preserve">nt to you </w:t>
      </w:r>
      <w:r w:rsidR="00EB2888" w:rsidRPr="00FA5424">
        <w:rPr>
          <w:rFonts w:ascii="Times New Roman" w:hAnsi="Times New Roman" w:cs="Times New Roman"/>
          <w:sz w:val="24"/>
          <w:szCs w:val="24"/>
        </w:rPr>
        <w:t>in terms</w:t>
      </w:r>
      <w:r w:rsidRPr="00FA5424">
        <w:rPr>
          <w:rFonts w:ascii="Times New Roman" w:hAnsi="Times New Roman" w:cs="Times New Roman"/>
          <w:sz w:val="24"/>
          <w:szCs w:val="24"/>
        </w:rPr>
        <w:t xml:space="preserve"> of personal growth and self-discovery?</w:t>
      </w:r>
    </w:p>
    <w:p w14:paraId="623D266F" w14:textId="4C8692A3" w:rsidR="0083150F" w:rsidRPr="00001A56" w:rsidRDefault="0083150F" w:rsidP="00FA5424">
      <w:pPr>
        <w:pStyle w:val="ListParagraph"/>
        <w:numPr>
          <w:ilvl w:val="0"/>
          <w:numId w:val="34"/>
        </w:numPr>
        <w:spacing w:after="0" w:line="360" w:lineRule="auto"/>
        <w:ind w:left="0" w:firstLine="0"/>
        <w:contextualSpacing w:val="0"/>
        <w:jc w:val="both"/>
        <w:rPr>
          <w:rFonts w:ascii="Times New Roman" w:hAnsi="Times New Roman" w:cs="Times New Roman"/>
          <w:sz w:val="24"/>
          <w:szCs w:val="24"/>
        </w:rPr>
      </w:pPr>
      <w:r w:rsidRPr="00FA5424">
        <w:rPr>
          <w:rFonts w:ascii="Times New Roman" w:hAnsi="Times New Roman" w:cs="Times New Roman"/>
          <w:sz w:val="24"/>
          <w:szCs w:val="24"/>
        </w:rPr>
        <w:t>Have you ever experienced any forms of violence?</w:t>
      </w:r>
    </w:p>
    <w:sectPr w:rsidR="0083150F" w:rsidRPr="00001A5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n-ea">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00D62"/>
    <w:multiLevelType w:val="hybridMultilevel"/>
    <w:tmpl w:val="4A0632EE"/>
    <w:lvl w:ilvl="0" w:tplc="558C3A22">
      <w:start w:val="1"/>
      <w:numFmt w:val="bullet"/>
      <w:lvlText w:val="•"/>
      <w:lvlJc w:val="left"/>
      <w:pPr>
        <w:ind w:left="720" w:hanging="360"/>
      </w:pPr>
      <w:rPr>
        <w:rFonts w:ascii="Arial" w:hAnsi="Aria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15:restartNumberingAfterBreak="0">
    <w:nsid w:val="043805B5"/>
    <w:multiLevelType w:val="hybridMultilevel"/>
    <w:tmpl w:val="5672AE96"/>
    <w:lvl w:ilvl="0" w:tplc="558C3A22">
      <w:start w:val="1"/>
      <w:numFmt w:val="bullet"/>
      <w:lvlText w:val="•"/>
      <w:lvlJc w:val="left"/>
      <w:pPr>
        <w:ind w:left="720" w:hanging="360"/>
      </w:pPr>
      <w:rPr>
        <w:rFonts w:ascii="Arial" w:hAnsi="Aria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15:restartNumberingAfterBreak="0">
    <w:nsid w:val="07C83131"/>
    <w:multiLevelType w:val="hybridMultilevel"/>
    <w:tmpl w:val="C5981502"/>
    <w:lvl w:ilvl="0" w:tplc="558C3A22">
      <w:start w:val="1"/>
      <w:numFmt w:val="bullet"/>
      <w:lvlText w:val="•"/>
      <w:lvlJc w:val="left"/>
      <w:pPr>
        <w:ind w:left="720" w:hanging="360"/>
      </w:pPr>
      <w:rPr>
        <w:rFonts w:ascii="Arial" w:hAnsi="Aria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15:restartNumberingAfterBreak="0">
    <w:nsid w:val="0991335A"/>
    <w:multiLevelType w:val="multilevel"/>
    <w:tmpl w:val="6628879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93075B"/>
    <w:multiLevelType w:val="multilevel"/>
    <w:tmpl w:val="B204F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E463708"/>
    <w:multiLevelType w:val="multilevel"/>
    <w:tmpl w:val="C1BA8F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40A7567"/>
    <w:multiLevelType w:val="hybridMultilevel"/>
    <w:tmpl w:val="6258322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 w15:restartNumberingAfterBreak="0">
    <w:nsid w:val="1B1401FD"/>
    <w:multiLevelType w:val="hybridMultilevel"/>
    <w:tmpl w:val="C828203A"/>
    <w:lvl w:ilvl="0" w:tplc="B5DE92EE">
      <w:start w:val="1"/>
      <w:numFmt w:val="bullet"/>
      <w:lvlText w:val="o"/>
      <w:lvlJc w:val="left"/>
      <w:pPr>
        <w:ind w:left="720" w:hanging="360"/>
      </w:pPr>
      <w:rPr>
        <w:rFonts w:ascii="Courier New" w:hAnsi="Courier New"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15:restartNumberingAfterBreak="0">
    <w:nsid w:val="1B251148"/>
    <w:multiLevelType w:val="hybridMultilevel"/>
    <w:tmpl w:val="6332CF4E"/>
    <w:lvl w:ilvl="0" w:tplc="558C3A22">
      <w:start w:val="1"/>
      <w:numFmt w:val="bullet"/>
      <w:lvlText w:val="•"/>
      <w:lvlJc w:val="left"/>
      <w:pPr>
        <w:ind w:left="720" w:hanging="360"/>
      </w:pPr>
      <w:rPr>
        <w:rFonts w:ascii="Arial" w:hAnsi="Aria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15:restartNumberingAfterBreak="0">
    <w:nsid w:val="1D4932C2"/>
    <w:multiLevelType w:val="hybridMultilevel"/>
    <w:tmpl w:val="FB104A5A"/>
    <w:lvl w:ilvl="0" w:tplc="4009000F">
      <w:start w:val="1"/>
      <w:numFmt w:val="decimal"/>
      <w:lvlText w:val="%1."/>
      <w:lvlJc w:val="lef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10" w15:restartNumberingAfterBreak="0">
    <w:nsid w:val="1FC62C3A"/>
    <w:multiLevelType w:val="hybridMultilevel"/>
    <w:tmpl w:val="B414D802"/>
    <w:lvl w:ilvl="0" w:tplc="4A4219E4">
      <w:numFmt w:val="bullet"/>
      <w:lvlText w:val="-"/>
      <w:lvlJc w:val="left"/>
      <w:pPr>
        <w:ind w:left="360" w:hanging="360"/>
      </w:pPr>
      <w:rPr>
        <w:rFonts w:ascii="Calibri" w:eastAsiaTheme="minorHAnsi" w:hAnsi="Calibri" w:cs="Calibri" w:hint="default"/>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11" w15:restartNumberingAfterBreak="0">
    <w:nsid w:val="221121B6"/>
    <w:multiLevelType w:val="hybridMultilevel"/>
    <w:tmpl w:val="E0D83BB0"/>
    <w:lvl w:ilvl="0" w:tplc="8B4E8F66">
      <w:numFmt w:val="bullet"/>
      <w:lvlText w:val="-"/>
      <w:lvlJc w:val="left"/>
      <w:pPr>
        <w:ind w:left="360" w:hanging="360"/>
      </w:pPr>
      <w:rPr>
        <w:rFonts w:ascii="Calibri" w:eastAsiaTheme="minorHAnsi" w:hAnsi="Calibri" w:cs="Calibri" w:hint="default"/>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12" w15:restartNumberingAfterBreak="0">
    <w:nsid w:val="239E2F65"/>
    <w:multiLevelType w:val="hybridMultilevel"/>
    <w:tmpl w:val="F1889CF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15:restartNumberingAfterBreak="0">
    <w:nsid w:val="250203C5"/>
    <w:multiLevelType w:val="multilevel"/>
    <w:tmpl w:val="ACF60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8310A33"/>
    <w:multiLevelType w:val="hybridMultilevel"/>
    <w:tmpl w:val="FF76007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5" w15:restartNumberingAfterBreak="0">
    <w:nsid w:val="2A954D49"/>
    <w:multiLevelType w:val="hybridMultilevel"/>
    <w:tmpl w:val="5922C24A"/>
    <w:lvl w:ilvl="0" w:tplc="49A25224">
      <w:start w:val="1"/>
      <w:numFmt w:val="bullet"/>
      <w:lvlText w:val="•"/>
      <w:lvlJc w:val="left"/>
      <w:pPr>
        <w:tabs>
          <w:tab w:val="num" w:pos="720"/>
        </w:tabs>
        <w:ind w:left="720" w:hanging="360"/>
      </w:pPr>
      <w:rPr>
        <w:rFonts w:ascii="Times New Roman" w:hAnsi="Times New Roman" w:hint="default"/>
      </w:rPr>
    </w:lvl>
    <w:lvl w:ilvl="1" w:tplc="B1127BCE" w:tentative="1">
      <w:start w:val="1"/>
      <w:numFmt w:val="bullet"/>
      <w:lvlText w:val="•"/>
      <w:lvlJc w:val="left"/>
      <w:pPr>
        <w:tabs>
          <w:tab w:val="num" w:pos="1440"/>
        </w:tabs>
        <w:ind w:left="1440" w:hanging="360"/>
      </w:pPr>
      <w:rPr>
        <w:rFonts w:ascii="Times New Roman" w:hAnsi="Times New Roman" w:hint="default"/>
      </w:rPr>
    </w:lvl>
    <w:lvl w:ilvl="2" w:tplc="346679B6" w:tentative="1">
      <w:start w:val="1"/>
      <w:numFmt w:val="bullet"/>
      <w:lvlText w:val="•"/>
      <w:lvlJc w:val="left"/>
      <w:pPr>
        <w:tabs>
          <w:tab w:val="num" w:pos="2160"/>
        </w:tabs>
        <w:ind w:left="2160" w:hanging="360"/>
      </w:pPr>
      <w:rPr>
        <w:rFonts w:ascii="Times New Roman" w:hAnsi="Times New Roman" w:hint="default"/>
      </w:rPr>
    </w:lvl>
    <w:lvl w:ilvl="3" w:tplc="B67AFAE0" w:tentative="1">
      <w:start w:val="1"/>
      <w:numFmt w:val="bullet"/>
      <w:lvlText w:val="•"/>
      <w:lvlJc w:val="left"/>
      <w:pPr>
        <w:tabs>
          <w:tab w:val="num" w:pos="2880"/>
        </w:tabs>
        <w:ind w:left="2880" w:hanging="360"/>
      </w:pPr>
      <w:rPr>
        <w:rFonts w:ascii="Times New Roman" w:hAnsi="Times New Roman" w:hint="default"/>
      </w:rPr>
    </w:lvl>
    <w:lvl w:ilvl="4" w:tplc="22C2F834" w:tentative="1">
      <w:start w:val="1"/>
      <w:numFmt w:val="bullet"/>
      <w:lvlText w:val="•"/>
      <w:lvlJc w:val="left"/>
      <w:pPr>
        <w:tabs>
          <w:tab w:val="num" w:pos="3600"/>
        </w:tabs>
        <w:ind w:left="3600" w:hanging="360"/>
      </w:pPr>
      <w:rPr>
        <w:rFonts w:ascii="Times New Roman" w:hAnsi="Times New Roman" w:hint="default"/>
      </w:rPr>
    </w:lvl>
    <w:lvl w:ilvl="5" w:tplc="8BDA8FE2" w:tentative="1">
      <w:start w:val="1"/>
      <w:numFmt w:val="bullet"/>
      <w:lvlText w:val="•"/>
      <w:lvlJc w:val="left"/>
      <w:pPr>
        <w:tabs>
          <w:tab w:val="num" w:pos="4320"/>
        </w:tabs>
        <w:ind w:left="4320" w:hanging="360"/>
      </w:pPr>
      <w:rPr>
        <w:rFonts w:ascii="Times New Roman" w:hAnsi="Times New Roman" w:hint="default"/>
      </w:rPr>
    </w:lvl>
    <w:lvl w:ilvl="6" w:tplc="5A6C4D4A" w:tentative="1">
      <w:start w:val="1"/>
      <w:numFmt w:val="bullet"/>
      <w:lvlText w:val="•"/>
      <w:lvlJc w:val="left"/>
      <w:pPr>
        <w:tabs>
          <w:tab w:val="num" w:pos="5040"/>
        </w:tabs>
        <w:ind w:left="5040" w:hanging="360"/>
      </w:pPr>
      <w:rPr>
        <w:rFonts w:ascii="Times New Roman" w:hAnsi="Times New Roman" w:hint="default"/>
      </w:rPr>
    </w:lvl>
    <w:lvl w:ilvl="7" w:tplc="7D5E2022" w:tentative="1">
      <w:start w:val="1"/>
      <w:numFmt w:val="bullet"/>
      <w:lvlText w:val="•"/>
      <w:lvlJc w:val="left"/>
      <w:pPr>
        <w:tabs>
          <w:tab w:val="num" w:pos="5760"/>
        </w:tabs>
        <w:ind w:left="5760" w:hanging="360"/>
      </w:pPr>
      <w:rPr>
        <w:rFonts w:ascii="Times New Roman" w:hAnsi="Times New Roman" w:hint="default"/>
      </w:rPr>
    </w:lvl>
    <w:lvl w:ilvl="8" w:tplc="3B5E0B16"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2C61413E"/>
    <w:multiLevelType w:val="hybridMultilevel"/>
    <w:tmpl w:val="BC76754A"/>
    <w:lvl w:ilvl="0" w:tplc="558C3A22">
      <w:start w:val="1"/>
      <w:numFmt w:val="bullet"/>
      <w:lvlText w:val="•"/>
      <w:lvlJc w:val="left"/>
      <w:pPr>
        <w:ind w:left="720" w:hanging="360"/>
      </w:pPr>
      <w:rPr>
        <w:rFonts w:ascii="Arial" w:hAnsi="Aria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7" w15:restartNumberingAfterBreak="0">
    <w:nsid w:val="2EDA2AA9"/>
    <w:multiLevelType w:val="multilevel"/>
    <w:tmpl w:val="8072F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0A67C2F"/>
    <w:multiLevelType w:val="hybridMultilevel"/>
    <w:tmpl w:val="CC440414"/>
    <w:lvl w:ilvl="0" w:tplc="B5DE92EE">
      <w:start w:val="1"/>
      <w:numFmt w:val="bullet"/>
      <w:lvlText w:val="o"/>
      <w:lvlJc w:val="left"/>
      <w:pPr>
        <w:ind w:left="1440" w:hanging="360"/>
      </w:pPr>
      <w:rPr>
        <w:rFonts w:ascii="Courier New" w:hAnsi="Courier New"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9" w15:restartNumberingAfterBreak="0">
    <w:nsid w:val="31E0112B"/>
    <w:multiLevelType w:val="hybridMultilevel"/>
    <w:tmpl w:val="C62C1DE6"/>
    <w:lvl w:ilvl="0" w:tplc="558C3A22">
      <w:start w:val="1"/>
      <w:numFmt w:val="bullet"/>
      <w:lvlText w:val="•"/>
      <w:lvlJc w:val="left"/>
      <w:pPr>
        <w:ind w:left="720" w:hanging="360"/>
      </w:pPr>
      <w:rPr>
        <w:rFonts w:ascii="Arial" w:hAnsi="Aria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0" w15:restartNumberingAfterBreak="0">
    <w:nsid w:val="31FA77BA"/>
    <w:multiLevelType w:val="hybridMultilevel"/>
    <w:tmpl w:val="F67A608E"/>
    <w:lvl w:ilvl="0" w:tplc="558C3A22">
      <w:start w:val="1"/>
      <w:numFmt w:val="bullet"/>
      <w:lvlText w:val="•"/>
      <w:lvlJc w:val="left"/>
      <w:pPr>
        <w:ind w:left="720" w:hanging="360"/>
      </w:pPr>
      <w:rPr>
        <w:rFonts w:ascii="Arial" w:hAnsi="Aria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1" w15:restartNumberingAfterBreak="0">
    <w:nsid w:val="31FB31CC"/>
    <w:multiLevelType w:val="multilevel"/>
    <w:tmpl w:val="41D02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2F63C78"/>
    <w:multiLevelType w:val="hybridMultilevel"/>
    <w:tmpl w:val="95EAA7C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3" w15:restartNumberingAfterBreak="0">
    <w:nsid w:val="34E32DED"/>
    <w:multiLevelType w:val="hybridMultilevel"/>
    <w:tmpl w:val="A0427E2C"/>
    <w:lvl w:ilvl="0" w:tplc="3C56283A">
      <w:start w:val="2"/>
      <w:numFmt w:val="bullet"/>
      <w:lvlText w:val="-"/>
      <w:lvlJc w:val="left"/>
      <w:pPr>
        <w:ind w:left="720" w:hanging="360"/>
      </w:pPr>
      <w:rPr>
        <w:rFonts w:ascii="Calibri" w:eastAsiaTheme="minorHAnsi" w:hAnsi="Calibri" w:cs="Calibri"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4" w15:restartNumberingAfterBreak="0">
    <w:nsid w:val="36BA33B9"/>
    <w:multiLevelType w:val="hybridMultilevel"/>
    <w:tmpl w:val="D6E6CFAC"/>
    <w:lvl w:ilvl="0" w:tplc="558C3A22">
      <w:start w:val="1"/>
      <w:numFmt w:val="bullet"/>
      <w:lvlText w:val="•"/>
      <w:lvlJc w:val="left"/>
      <w:pPr>
        <w:ind w:left="720" w:hanging="360"/>
      </w:pPr>
      <w:rPr>
        <w:rFonts w:ascii="Arial" w:hAnsi="Aria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5" w15:restartNumberingAfterBreak="0">
    <w:nsid w:val="3A0C144F"/>
    <w:multiLevelType w:val="multilevel"/>
    <w:tmpl w:val="A8461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25A38B0"/>
    <w:multiLevelType w:val="hybridMultilevel"/>
    <w:tmpl w:val="70DC30E6"/>
    <w:lvl w:ilvl="0" w:tplc="558C3A22">
      <w:start w:val="1"/>
      <w:numFmt w:val="bullet"/>
      <w:lvlText w:val="•"/>
      <w:lvlJc w:val="left"/>
      <w:pPr>
        <w:ind w:left="720" w:hanging="360"/>
      </w:pPr>
      <w:rPr>
        <w:rFonts w:ascii="Arial" w:hAnsi="Aria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7" w15:restartNumberingAfterBreak="0">
    <w:nsid w:val="4A752790"/>
    <w:multiLevelType w:val="multilevel"/>
    <w:tmpl w:val="1794E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2387E3F"/>
    <w:multiLevelType w:val="hybridMultilevel"/>
    <w:tmpl w:val="2A30BCB2"/>
    <w:lvl w:ilvl="0" w:tplc="558C3A22">
      <w:start w:val="1"/>
      <w:numFmt w:val="bullet"/>
      <w:lvlText w:val="•"/>
      <w:lvlJc w:val="left"/>
      <w:pPr>
        <w:ind w:left="720" w:hanging="360"/>
      </w:pPr>
      <w:rPr>
        <w:rFonts w:ascii="Arial" w:hAnsi="Aria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9" w15:restartNumberingAfterBreak="0">
    <w:nsid w:val="523C0C88"/>
    <w:multiLevelType w:val="multilevel"/>
    <w:tmpl w:val="F01AD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59C10BF"/>
    <w:multiLevelType w:val="multilevel"/>
    <w:tmpl w:val="2E0AB3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85E5681"/>
    <w:multiLevelType w:val="hybridMultilevel"/>
    <w:tmpl w:val="D8001F52"/>
    <w:lvl w:ilvl="0" w:tplc="E70C47A6">
      <w:start w:val="1"/>
      <w:numFmt w:val="bullet"/>
      <w:lvlText w:val="•"/>
      <w:lvlJc w:val="left"/>
      <w:pPr>
        <w:tabs>
          <w:tab w:val="num" w:pos="720"/>
        </w:tabs>
        <w:ind w:left="720" w:hanging="360"/>
      </w:pPr>
      <w:rPr>
        <w:rFonts w:ascii="Times New Roman" w:hAnsi="Times New Roman" w:hint="default"/>
      </w:rPr>
    </w:lvl>
    <w:lvl w:ilvl="1" w:tplc="15662DE2" w:tentative="1">
      <w:start w:val="1"/>
      <w:numFmt w:val="bullet"/>
      <w:lvlText w:val="•"/>
      <w:lvlJc w:val="left"/>
      <w:pPr>
        <w:tabs>
          <w:tab w:val="num" w:pos="1440"/>
        </w:tabs>
        <w:ind w:left="1440" w:hanging="360"/>
      </w:pPr>
      <w:rPr>
        <w:rFonts w:ascii="Times New Roman" w:hAnsi="Times New Roman" w:hint="default"/>
      </w:rPr>
    </w:lvl>
    <w:lvl w:ilvl="2" w:tplc="849E0864" w:tentative="1">
      <w:start w:val="1"/>
      <w:numFmt w:val="bullet"/>
      <w:lvlText w:val="•"/>
      <w:lvlJc w:val="left"/>
      <w:pPr>
        <w:tabs>
          <w:tab w:val="num" w:pos="2160"/>
        </w:tabs>
        <w:ind w:left="2160" w:hanging="360"/>
      </w:pPr>
      <w:rPr>
        <w:rFonts w:ascii="Times New Roman" w:hAnsi="Times New Roman" w:hint="default"/>
      </w:rPr>
    </w:lvl>
    <w:lvl w:ilvl="3" w:tplc="63B204CE" w:tentative="1">
      <w:start w:val="1"/>
      <w:numFmt w:val="bullet"/>
      <w:lvlText w:val="•"/>
      <w:lvlJc w:val="left"/>
      <w:pPr>
        <w:tabs>
          <w:tab w:val="num" w:pos="2880"/>
        </w:tabs>
        <w:ind w:left="2880" w:hanging="360"/>
      </w:pPr>
      <w:rPr>
        <w:rFonts w:ascii="Times New Roman" w:hAnsi="Times New Roman" w:hint="default"/>
      </w:rPr>
    </w:lvl>
    <w:lvl w:ilvl="4" w:tplc="9CECA208" w:tentative="1">
      <w:start w:val="1"/>
      <w:numFmt w:val="bullet"/>
      <w:lvlText w:val="•"/>
      <w:lvlJc w:val="left"/>
      <w:pPr>
        <w:tabs>
          <w:tab w:val="num" w:pos="3600"/>
        </w:tabs>
        <w:ind w:left="3600" w:hanging="360"/>
      </w:pPr>
      <w:rPr>
        <w:rFonts w:ascii="Times New Roman" w:hAnsi="Times New Roman" w:hint="default"/>
      </w:rPr>
    </w:lvl>
    <w:lvl w:ilvl="5" w:tplc="94285600" w:tentative="1">
      <w:start w:val="1"/>
      <w:numFmt w:val="bullet"/>
      <w:lvlText w:val="•"/>
      <w:lvlJc w:val="left"/>
      <w:pPr>
        <w:tabs>
          <w:tab w:val="num" w:pos="4320"/>
        </w:tabs>
        <w:ind w:left="4320" w:hanging="360"/>
      </w:pPr>
      <w:rPr>
        <w:rFonts w:ascii="Times New Roman" w:hAnsi="Times New Roman" w:hint="default"/>
      </w:rPr>
    </w:lvl>
    <w:lvl w:ilvl="6" w:tplc="ABA694C6" w:tentative="1">
      <w:start w:val="1"/>
      <w:numFmt w:val="bullet"/>
      <w:lvlText w:val="•"/>
      <w:lvlJc w:val="left"/>
      <w:pPr>
        <w:tabs>
          <w:tab w:val="num" w:pos="5040"/>
        </w:tabs>
        <w:ind w:left="5040" w:hanging="360"/>
      </w:pPr>
      <w:rPr>
        <w:rFonts w:ascii="Times New Roman" w:hAnsi="Times New Roman" w:hint="default"/>
      </w:rPr>
    </w:lvl>
    <w:lvl w:ilvl="7" w:tplc="1A50E066" w:tentative="1">
      <w:start w:val="1"/>
      <w:numFmt w:val="bullet"/>
      <w:lvlText w:val="•"/>
      <w:lvlJc w:val="left"/>
      <w:pPr>
        <w:tabs>
          <w:tab w:val="num" w:pos="5760"/>
        </w:tabs>
        <w:ind w:left="5760" w:hanging="360"/>
      </w:pPr>
      <w:rPr>
        <w:rFonts w:ascii="Times New Roman" w:hAnsi="Times New Roman" w:hint="default"/>
      </w:rPr>
    </w:lvl>
    <w:lvl w:ilvl="8" w:tplc="3A869AFE" w:tentative="1">
      <w:start w:val="1"/>
      <w:numFmt w:val="bullet"/>
      <w:lvlText w:val="•"/>
      <w:lvlJc w:val="left"/>
      <w:pPr>
        <w:tabs>
          <w:tab w:val="num" w:pos="6480"/>
        </w:tabs>
        <w:ind w:left="6480" w:hanging="360"/>
      </w:pPr>
      <w:rPr>
        <w:rFonts w:ascii="Times New Roman" w:hAnsi="Times New Roman" w:hint="default"/>
      </w:rPr>
    </w:lvl>
  </w:abstractNum>
  <w:abstractNum w:abstractNumId="32" w15:restartNumberingAfterBreak="0">
    <w:nsid w:val="5BBC7402"/>
    <w:multiLevelType w:val="hybridMultilevel"/>
    <w:tmpl w:val="DC5423FC"/>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3" w15:restartNumberingAfterBreak="0">
    <w:nsid w:val="5E0D7626"/>
    <w:multiLevelType w:val="multilevel"/>
    <w:tmpl w:val="C570E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EC319E3"/>
    <w:multiLevelType w:val="hybridMultilevel"/>
    <w:tmpl w:val="9572D4EC"/>
    <w:lvl w:ilvl="0" w:tplc="096E4252">
      <w:start w:val="1"/>
      <w:numFmt w:val="bullet"/>
      <w:lvlText w:val="•"/>
      <w:lvlJc w:val="left"/>
      <w:pPr>
        <w:tabs>
          <w:tab w:val="num" w:pos="720"/>
        </w:tabs>
        <w:ind w:left="720" w:hanging="360"/>
      </w:pPr>
      <w:rPr>
        <w:rFonts w:ascii="Times New Roman" w:hAnsi="Times New Roman" w:hint="default"/>
      </w:rPr>
    </w:lvl>
    <w:lvl w:ilvl="1" w:tplc="D5CA221E" w:tentative="1">
      <w:start w:val="1"/>
      <w:numFmt w:val="bullet"/>
      <w:lvlText w:val="•"/>
      <w:lvlJc w:val="left"/>
      <w:pPr>
        <w:tabs>
          <w:tab w:val="num" w:pos="1440"/>
        </w:tabs>
        <w:ind w:left="1440" w:hanging="360"/>
      </w:pPr>
      <w:rPr>
        <w:rFonts w:ascii="Times New Roman" w:hAnsi="Times New Roman" w:hint="default"/>
      </w:rPr>
    </w:lvl>
    <w:lvl w:ilvl="2" w:tplc="1B8C0C3A" w:tentative="1">
      <w:start w:val="1"/>
      <w:numFmt w:val="bullet"/>
      <w:lvlText w:val="•"/>
      <w:lvlJc w:val="left"/>
      <w:pPr>
        <w:tabs>
          <w:tab w:val="num" w:pos="2160"/>
        </w:tabs>
        <w:ind w:left="2160" w:hanging="360"/>
      </w:pPr>
      <w:rPr>
        <w:rFonts w:ascii="Times New Roman" w:hAnsi="Times New Roman" w:hint="default"/>
      </w:rPr>
    </w:lvl>
    <w:lvl w:ilvl="3" w:tplc="8752F5AE" w:tentative="1">
      <w:start w:val="1"/>
      <w:numFmt w:val="bullet"/>
      <w:lvlText w:val="•"/>
      <w:lvlJc w:val="left"/>
      <w:pPr>
        <w:tabs>
          <w:tab w:val="num" w:pos="2880"/>
        </w:tabs>
        <w:ind w:left="2880" w:hanging="360"/>
      </w:pPr>
      <w:rPr>
        <w:rFonts w:ascii="Times New Roman" w:hAnsi="Times New Roman" w:hint="default"/>
      </w:rPr>
    </w:lvl>
    <w:lvl w:ilvl="4" w:tplc="C55017DA" w:tentative="1">
      <w:start w:val="1"/>
      <w:numFmt w:val="bullet"/>
      <w:lvlText w:val="•"/>
      <w:lvlJc w:val="left"/>
      <w:pPr>
        <w:tabs>
          <w:tab w:val="num" w:pos="3600"/>
        </w:tabs>
        <w:ind w:left="3600" w:hanging="360"/>
      </w:pPr>
      <w:rPr>
        <w:rFonts w:ascii="Times New Roman" w:hAnsi="Times New Roman" w:hint="default"/>
      </w:rPr>
    </w:lvl>
    <w:lvl w:ilvl="5" w:tplc="6EF2C54A" w:tentative="1">
      <w:start w:val="1"/>
      <w:numFmt w:val="bullet"/>
      <w:lvlText w:val="•"/>
      <w:lvlJc w:val="left"/>
      <w:pPr>
        <w:tabs>
          <w:tab w:val="num" w:pos="4320"/>
        </w:tabs>
        <w:ind w:left="4320" w:hanging="360"/>
      </w:pPr>
      <w:rPr>
        <w:rFonts w:ascii="Times New Roman" w:hAnsi="Times New Roman" w:hint="default"/>
      </w:rPr>
    </w:lvl>
    <w:lvl w:ilvl="6" w:tplc="396C45D6" w:tentative="1">
      <w:start w:val="1"/>
      <w:numFmt w:val="bullet"/>
      <w:lvlText w:val="•"/>
      <w:lvlJc w:val="left"/>
      <w:pPr>
        <w:tabs>
          <w:tab w:val="num" w:pos="5040"/>
        </w:tabs>
        <w:ind w:left="5040" w:hanging="360"/>
      </w:pPr>
      <w:rPr>
        <w:rFonts w:ascii="Times New Roman" w:hAnsi="Times New Roman" w:hint="default"/>
      </w:rPr>
    </w:lvl>
    <w:lvl w:ilvl="7" w:tplc="7C22CBC2" w:tentative="1">
      <w:start w:val="1"/>
      <w:numFmt w:val="bullet"/>
      <w:lvlText w:val="•"/>
      <w:lvlJc w:val="left"/>
      <w:pPr>
        <w:tabs>
          <w:tab w:val="num" w:pos="5760"/>
        </w:tabs>
        <w:ind w:left="5760" w:hanging="360"/>
      </w:pPr>
      <w:rPr>
        <w:rFonts w:ascii="Times New Roman" w:hAnsi="Times New Roman" w:hint="default"/>
      </w:rPr>
    </w:lvl>
    <w:lvl w:ilvl="8" w:tplc="70888BEA" w:tentative="1">
      <w:start w:val="1"/>
      <w:numFmt w:val="bullet"/>
      <w:lvlText w:val="•"/>
      <w:lvlJc w:val="left"/>
      <w:pPr>
        <w:tabs>
          <w:tab w:val="num" w:pos="6480"/>
        </w:tabs>
        <w:ind w:left="6480" w:hanging="360"/>
      </w:pPr>
      <w:rPr>
        <w:rFonts w:ascii="Times New Roman" w:hAnsi="Times New Roman" w:hint="default"/>
      </w:rPr>
    </w:lvl>
  </w:abstractNum>
  <w:abstractNum w:abstractNumId="35" w15:restartNumberingAfterBreak="0">
    <w:nsid w:val="5F40764B"/>
    <w:multiLevelType w:val="multilevel"/>
    <w:tmpl w:val="EE62E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5606E69"/>
    <w:multiLevelType w:val="hybridMultilevel"/>
    <w:tmpl w:val="A488880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7" w15:restartNumberingAfterBreak="0">
    <w:nsid w:val="65ED7C84"/>
    <w:multiLevelType w:val="hybridMultilevel"/>
    <w:tmpl w:val="62ACF84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8" w15:restartNumberingAfterBreak="0">
    <w:nsid w:val="67102B3A"/>
    <w:multiLevelType w:val="multilevel"/>
    <w:tmpl w:val="02200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9041366"/>
    <w:multiLevelType w:val="multilevel"/>
    <w:tmpl w:val="DCF66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A5E5F07"/>
    <w:multiLevelType w:val="hybridMultilevel"/>
    <w:tmpl w:val="031CC9E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1" w15:restartNumberingAfterBreak="0">
    <w:nsid w:val="6B001F11"/>
    <w:multiLevelType w:val="hybridMultilevel"/>
    <w:tmpl w:val="04988462"/>
    <w:lvl w:ilvl="0" w:tplc="558C3A22">
      <w:start w:val="1"/>
      <w:numFmt w:val="bullet"/>
      <w:lvlText w:val="•"/>
      <w:lvlJc w:val="left"/>
      <w:pPr>
        <w:ind w:left="720" w:hanging="360"/>
      </w:pPr>
      <w:rPr>
        <w:rFonts w:ascii="Arial" w:hAnsi="Aria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2" w15:restartNumberingAfterBreak="0">
    <w:nsid w:val="6C693E08"/>
    <w:multiLevelType w:val="hybridMultilevel"/>
    <w:tmpl w:val="0D5AAA7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3" w15:restartNumberingAfterBreak="0">
    <w:nsid w:val="6CD91EA0"/>
    <w:multiLevelType w:val="hybridMultilevel"/>
    <w:tmpl w:val="4F1EC8AE"/>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44" w15:restartNumberingAfterBreak="0">
    <w:nsid w:val="6E2C6B7C"/>
    <w:multiLevelType w:val="multilevel"/>
    <w:tmpl w:val="7B92F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0B10B63"/>
    <w:multiLevelType w:val="hybridMultilevel"/>
    <w:tmpl w:val="23D29E90"/>
    <w:lvl w:ilvl="0" w:tplc="43EAD6CE">
      <w:numFmt w:val="bullet"/>
      <w:lvlText w:val="-"/>
      <w:lvlJc w:val="left"/>
      <w:pPr>
        <w:ind w:left="360" w:hanging="360"/>
      </w:pPr>
      <w:rPr>
        <w:rFonts w:ascii="Calibri" w:eastAsiaTheme="minorHAnsi" w:hAnsi="Calibri" w:cs="Calibri" w:hint="default"/>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46" w15:restartNumberingAfterBreak="0">
    <w:nsid w:val="73B828B9"/>
    <w:multiLevelType w:val="hybridMultilevel"/>
    <w:tmpl w:val="D376E26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7" w15:restartNumberingAfterBreak="0">
    <w:nsid w:val="77276863"/>
    <w:multiLevelType w:val="hybridMultilevel"/>
    <w:tmpl w:val="46F46DF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8" w15:restartNumberingAfterBreak="0">
    <w:nsid w:val="7840127A"/>
    <w:multiLevelType w:val="multilevel"/>
    <w:tmpl w:val="06B0E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8BC26D7"/>
    <w:multiLevelType w:val="multilevel"/>
    <w:tmpl w:val="6A48C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49467993">
    <w:abstractNumId w:val="13"/>
  </w:num>
  <w:num w:numId="2" w16cid:durableId="884440473">
    <w:abstractNumId w:val="44"/>
  </w:num>
  <w:num w:numId="3" w16cid:durableId="754742781">
    <w:abstractNumId w:val="27"/>
  </w:num>
  <w:num w:numId="4" w16cid:durableId="1215387202">
    <w:abstractNumId w:val="29"/>
  </w:num>
  <w:num w:numId="5" w16cid:durableId="1601402535">
    <w:abstractNumId w:val="4"/>
  </w:num>
  <w:num w:numId="6" w16cid:durableId="619653345">
    <w:abstractNumId w:val="17"/>
  </w:num>
  <w:num w:numId="7" w16cid:durableId="74330134">
    <w:abstractNumId w:val="35"/>
  </w:num>
  <w:num w:numId="8" w16cid:durableId="1756199917">
    <w:abstractNumId w:val="38"/>
  </w:num>
  <w:num w:numId="9" w16cid:durableId="1708678619">
    <w:abstractNumId w:val="42"/>
  </w:num>
  <w:num w:numId="10" w16cid:durableId="1259097546">
    <w:abstractNumId w:val="6"/>
  </w:num>
  <w:num w:numId="11" w16cid:durableId="1131561085">
    <w:abstractNumId w:val="24"/>
  </w:num>
  <w:num w:numId="12" w16cid:durableId="821627895">
    <w:abstractNumId w:val="16"/>
  </w:num>
  <w:num w:numId="13" w16cid:durableId="387923584">
    <w:abstractNumId w:val="1"/>
  </w:num>
  <w:num w:numId="14" w16cid:durableId="1604877201">
    <w:abstractNumId w:val="20"/>
  </w:num>
  <w:num w:numId="15" w16cid:durableId="1930234631">
    <w:abstractNumId w:val="26"/>
  </w:num>
  <w:num w:numId="16" w16cid:durableId="388456081">
    <w:abstractNumId w:val="31"/>
  </w:num>
  <w:num w:numId="17" w16cid:durableId="1550023513">
    <w:abstractNumId w:val="36"/>
  </w:num>
  <w:num w:numId="18" w16cid:durableId="2023237681">
    <w:abstractNumId w:val="15"/>
  </w:num>
  <w:num w:numId="19" w16cid:durableId="1921016212">
    <w:abstractNumId w:val="22"/>
  </w:num>
  <w:num w:numId="20" w16cid:durableId="1533372729">
    <w:abstractNumId w:val="34"/>
  </w:num>
  <w:num w:numId="21" w16cid:durableId="1493376995">
    <w:abstractNumId w:val="30"/>
  </w:num>
  <w:num w:numId="22" w16cid:durableId="1047224608">
    <w:abstractNumId w:val="28"/>
  </w:num>
  <w:num w:numId="23" w16cid:durableId="614753460">
    <w:abstractNumId w:val="8"/>
  </w:num>
  <w:num w:numId="24" w16cid:durableId="2078740533">
    <w:abstractNumId w:val="45"/>
  </w:num>
  <w:num w:numId="25" w16cid:durableId="1931618744">
    <w:abstractNumId w:val="10"/>
  </w:num>
  <w:num w:numId="26" w16cid:durableId="810829145">
    <w:abstractNumId w:val="23"/>
  </w:num>
  <w:num w:numId="27" w16cid:durableId="766075208">
    <w:abstractNumId w:val="11"/>
  </w:num>
  <w:num w:numId="28" w16cid:durableId="1419402976">
    <w:abstractNumId w:val="2"/>
  </w:num>
  <w:num w:numId="29" w16cid:durableId="1563562554">
    <w:abstractNumId w:val="41"/>
  </w:num>
  <w:num w:numId="30" w16cid:durableId="1857230443">
    <w:abstractNumId w:val="19"/>
  </w:num>
  <w:num w:numId="31" w16cid:durableId="1773695760">
    <w:abstractNumId w:val="0"/>
  </w:num>
  <w:num w:numId="32" w16cid:durableId="1114791235">
    <w:abstractNumId w:val="12"/>
  </w:num>
  <w:num w:numId="33" w16cid:durableId="205335867">
    <w:abstractNumId w:val="37"/>
  </w:num>
  <w:num w:numId="34" w16cid:durableId="885069452">
    <w:abstractNumId w:val="9"/>
  </w:num>
  <w:num w:numId="35" w16cid:durableId="477386485">
    <w:abstractNumId w:val="25"/>
  </w:num>
  <w:num w:numId="36" w16cid:durableId="1685400843">
    <w:abstractNumId w:val="49"/>
  </w:num>
  <w:num w:numId="37" w16cid:durableId="439762142">
    <w:abstractNumId w:val="33"/>
  </w:num>
  <w:num w:numId="38" w16cid:durableId="1619877183">
    <w:abstractNumId w:val="39"/>
  </w:num>
  <w:num w:numId="39" w16cid:durableId="305866660">
    <w:abstractNumId w:val="21"/>
  </w:num>
  <w:num w:numId="40" w16cid:durableId="1795637612">
    <w:abstractNumId w:val="48"/>
  </w:num>
  <w:num w:numId="41" w16cid:durableId="1971550774">
    <w:abstractNumId w:val="3"/>
  </w:num>
  <w:num w:numId="42" w16cid:durableId="602761049">
    <w:abstractNumId w:val="5"/>
  </w:num>
  <w:num w:numId="43" w16cid:durableId="132676425">
    <w:abstractNumId w:val="40"/>
  </w:num>
  <w:num w:numId="44" w16cid:durableId="1986737344">
    <w:abstractNumId w:val="46"/>
  </w:num>
  <w:num w:numId="45" w16cid:durableId="1369642975">
    <w:abstractNumId w:val="43"/>
  </w:num>
  <w:num w:numId="46" w16cid:durableId="1163622944">
    <w:abstractNumId w:val="47"/>
  </w:num>
  <w:num w:numId="47" w16cid:durableId="226380138">
    <w:abstractNumId w:val="7"/>
  </w:num>
  <w:num w:numId="48" w16cid:durableId="634599184">
    <w:abstractNumId w:val="18"/>
  </w:num>
  <w:num w:numId="49" w16cid:durableId="1135483839">
    <w:abstractNumId w:val="14"/>
  </w:num>
  <w:num w:numId="50" w16cid:durableId="1577787102">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NDAztjAxNTE1MzQxMzZR0lEKTi0uzszPAykwqwUAtF8ifCwAAAA="/>
  </w:docVars>
  <w:rsids>
    <w:rsidRoot w:val="003C2B32"/>
    <w:rsid w:val="00001A56"/>
    <w:rsid w:val="000130EA"/>
    <w:rsid w:val="000653D8"/>
    <w:rsid w:val="000915D0"/>
    <w:rsid w:val="000A2F7B"/>
    <w:rsid w:val="000A3133"/>
    <w:rsid w:val="000B62CC"/>
    <w:rsid w:val="000C099E"/>
    <w:rsid w:val="000C3163"/>
    <w:rsid w:val="000E6617"/>
    <w:rsid w:val="00100B18"/>
    <w:rsid w:val="00104D25"/>
    <w:rsid w:val="0019642A"/>
    <w:rsid w:val="001C3F50"/>
    <w:rsid w:val="001D4515"/>
    <w:rsid w:val="00210A86"/>
    <w:rsid w:val="002168E2"/>
    <w:rsid w:val="002217E2"/>
    <w:rsid w:val="002A2D7B"/>
    <w:rsid w:val="002C0D54"/>
    <w:rsid w:val="002D159C"/>
    <w:rsid w:val="002D4130"/>
    <w:rsid w:val="002D48C0"/>
    <w:rsid w:val="00314071"/>
    <w:rsid w:val="00320F05"/>
    <w:rsid w:val="003772AC"/>
    <w:rsid w:val="0038026F"/>
    <w:rsid w:val="003B0527"/>
    <w:rsid w:val="003B624E"/>
    <w:rsid w:val="003C2B32"/>
    <w:rsid w:val="003E6AA8"/>
    <w:rsid w:val="004109B0"/>
    <w:rsid w:val="00443BC9"/>
    <w:rsid w:val="00452A93"/>
    <w:rsid w:val="00487675"/>
    <w:rsid w:val="004A32D4"/>
    <w:rsid w:val="004B2005"/>
    <w:rsid w:val="004B7B93"/>
    <w:rsid w:val="004C5C17"/>
    <w:rsid w:val="004D3CB7"/>
    <w:rsid w:val="00521EF4"/>
    <w:rsid w:val="00522FDB"/>
    <w:rsid w:val="00537439"/>
    <w:rsid w:val="005431F7"/>
    <w:rsid w:val="005A01AF"/>
    <w:rsid w:val="005E1F3F"/>
    <w:rsid w:val="00635C53"/>
    <w:rsid w:val="006360CF"/>
    <w:rsid w:val="00640479"/>
    <w:rsid w:val="006606FD"/>
    <w:rsid w:val="00694FB8"/>
    <w:rsid w:val="00697E4C"/>
    <w:rsid w:val="00717396"/>
    <w:rsid w:val="007359F2"/>
    <w:rsid w:val="007759C7"/>
    <w:rsid w:val="007B1886"/>
    <w:rsid w:val="0080157C"/>
    <w:rsid w:val="0083150F"/>
    <w:rsid w:val="0083240D"/>
    <w:rsid w:val="00837297"/>
    <w:rsid w:val="0086061B"/>
    <w:rsid w:val="008857D1"/>
    <w:rsid w:val="008909AD"/>
    <w:rsid w:val="0089519C"/>
    <w:rsid w:val="00903E10"/>
    <w:rsid w:val="009309BF"/>
    <w:rsid w:val="0094253E"/>
    <w:rsid w:val="00995EDF"/>
    <w:rsid w:val="009B6F17"/>
    <w:rsid w:val="009D3C0F"/>
    <w:rsid w:val="009D4F62"/>
    <w:rsid w:val="00A15B3F"/>
    <w:rsid w:val="00A2736E"/>
    <w:rsid w:val="00A429D4"/>
    <w:rsid w:val="00A71190"/>
    <w:rsid w:val="00A831E1"/>
    <w:rsid w:val="00AB3E5C"/>
    <w:rsid w:val="00AF7946"/>
    <w:rsid w:val="00B0469E"/>
    <w:rsid w:val="00B3623E"/>
    <w:rsid w:val="00B722DD"/>
    <w:rsid w:val="00B85A0C"/>
    <w:rsid w:val="00B907A5"/>
    <w:rsid w:val="00B97E14"/>
    <w:rsid w:val="00C11C72"/>
    <w:rsid w:val="00C522E0"/>
    <w:rsid w:val="00C62380"/>
    <w:rsid w:val="00C73B48"/>
    <w:rsid w:val="00C740B0"/>
    <w:rsid w:val="00C74EFA"/>
    <w:rsid w:val="00C84CCF"/>
    <w:rsid w:val="00C87086"/>
    <w:rsid w:val="00CA0D1F"/>
    <w:rsid w:val="00D05215"/>
    <w:rsid w:val="00D56A2E"/>
    <w:rsid w:val="00D962A3"/>
    <w:rsid w:val="00DC14C3"/>
    <w:rsid w:val="00DF45BF"/>
    <w:rsid w:val="00E03078"/>
    <w:rsid w:val="00E12222"/>
    <w:rsid w:val="00E262D7"/>
    <w:rsid w:val="00E422A7"/>
    <w:rsid w:val="00E57E2B"/>
    <w:rsid w:val="00E62491"/>
    <w:rsid w:val="00EB2888"/>
    <w:rsid w:val="00EF64D8"/>
    <w:rsid w:val="00EF7E90"/>
    <w:rsid w:val="00F02B0D"/>
    <w:rsid w:val="00FA5424"/>
    <w:rsid w:val="00FB7A21"/>
    <w:rsid w:val="00FD79D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1EA4FA"/>
  <w15:chartTrackingRefBased/>
  <w15:docId w15:val="{803705A0-8094-4B86-A584-A99BEECBE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2B32"/>
  </w:style>
  <w:style w:type="paragraph" w:styleId="Heading1">
    <w:name w:val="heading 1"/>
    <w:basedOn w:val="Normal"/>
    <w:next w:val="Normal"/>
    <w:link w:val="Heading1Char"/>
    <w:uiPriority w:val="9"/>
    <w:qFormat/>
    <w:rsid w:val="0094253E"/>
    <w:pPr>
      <w:keepNext/>
      <w:keepLines/>
      <w:spacing w:before="240" w:after="0"/>
      <w:outlineLvl w:val="0"/>
    </w:pPr>
    <w:rPr>
      <w:rFonts w:asciiTheme="majorHAnsi" w:eastAsiaTheme="majorEastAsia" w:hAnsiTheme="majorHAnsi" w:cstheme="majorBidi"/>
      <w:color w:val="2F5496" w:themeColor="accent1" w:themeShade="BF"/>
      <w:kern w:val="0"/>
      <w:sz w:val="32"/>
      <w:szCs w:val="32"/>
      <w:lang w:val="en-US"/>
      <w14:ligatures w14:val="none"/>
    </w:rPr>
  </w:style>
  <w:style w:type="paragraph" w:styleId="Heading2">
    <w:name w:val="heading 2"/>
    <w:basedOn w:val="Normal"/>
    <w:next w:val="Normal"/>
    <w:link w:val="Heading2Char"/>
    <w:uiPriority w:val="9"/>
    <w:semiHidden/>
    <w:unhideWhenUsed/>
    <w:qFormat/>
    <w:rsid w:val="00AF794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FD79D7"/>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en-IN"/>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C2B32"/>
    <w:pPr>
      <w:autoSpaceDE w:val="0"/>
      <w:autoSpaceDN w:val="0"/>
      <w:adjustRightInd w:val="0"/>
      <w:spacing w:after="0" w:line="240" w:lineRule="auto"/>
    </w:pPr>
    <w:rPr>
      <w:rFonts w:ascii="Times New Roman" w:hAnsi="Times New Roman" w:cs="Times New Roman"/>
      <w:color w:val="000000"/>
      <w:kern w:val="0"/>
      <w:sz w:val="24"/>
      <w:szCs w:val="24"/>
    </w:rPr>
  </w:style>
  <w:style w:type="paragraph" w:styleId="NormalWeb">
    <w:name w:val="Normal (Web)"/>
    <w:basedOn w:val="Normal"/>
    <w:uiPriority w:val="99"/>
    <w:unhideWhenUsed/>
    <w:rsid w:val="008909AD"/>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paragraph" w:styleId="ListParagraph">
    <w:name w:val="List Paragraph"/>
    <w:basedOn w:val="Normal"/>
    <w:uiPriority w:val="34"/>
    <w:qFormat/>
    <w:rsid w:val="008909AD"/>
    <w:pPr>
      <w:ind w:left="720"/>
      <w:contextualSpacing/>
    </w:pPr>
  </w:style>
  <w:style w:type="character" w:customStyle="1" w:styleId="selected">
    <w:name w:val="selected"/>
    <w:basedOn w:val="DefaultParagraphFont"/>
    <w:rsid w:val="00210A86"/>
  </w:style>
  <w:style w:type="paragraph" w:customStyle="1" w:styleId="comp">
    <w:name w:val="comp"/>
    <w:basedOn w:val="Normal"/>
    <w:rsid w:val="00C73B48"/>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customStyle="1" w:styleId="uv3um">
    <w:name w:val="uv3um"/>
    <w:basedOn w:val="DefaultParagraphFont"/>
    <w:rsid w:val="00C73B48"/>
  </w:style>
  <w:style w:type="character" w:customStyle="1" w:styleId="citation-15">
    <w:name w:val="citation-15"/>
    <w:basedOn w:val="DefaultParagraphFont"/>
    <w:rsid w:val="00717396"/>
  </w:style>
  <w:style w:type="character" w:customStyle="1" w:styleId="citation-14">
    <w:name w:val="citation-14"/>
    <w:basedOn w:val="DefaultParagraphFont"/>
    <w:rsid w:val="00717396"/>
  </w:style>
  <w:style w:type="character" w:customStyle="1" w:styleId="citation-13">
    <w:name w:val="citation-13"/>
    <w:basedOn w:val="DefaultParagraphFont"/>
    <w:rsid w:val="00717396"/>
  </w:style>
  <w:style w:type="character" w:styleId="Strong">
    <w:name w:val="Strong"/>
    <w:basedOn w:val="DefaultParagraphFont"/>
    <w:uiPriority w:val="22"/>
    <w:qFormat/>
    <w:rsid w:val="00522FDB"/>
    <w:rPr>
      <w:b/>
      <w:bCs/>
    </w:rPr>
  </w:style>
  <w:style w:type="character" w:styleId="Emphasis">
    <w:name w:val="Emphasis"/>
    <w:basedOn w:val="DefaultParagraphFont"/>
    <w:uiPriority w:val="20"/>
    <w:qFormat/>
    <w:rsid w:val="00522FDB"/>
    <w:rPr>
      <w:i/>
      <w:iCs/>
    </w:rPr>
  </w:style>
  <w:style w:type="character" w:customStyle="1" w:styleId="citation-20">
    <w:name w:val="citation-20"/>
    <w:basedOn w:val="DefaultParagraphFont"/>
    <w:rsid w:val="00522FDB"/>
  </w:style>
  <w:style w:type="character" w:customStyle="1" w:styleId="citation-19">
    <w:name w:val="citation-19"/>
    <w:basedOn w:val="DefaultParagraphFont"/>
    <w:rsid w:val="00522FDB"/>
  </w:style>
  <w:style w:type="character" w:customStyle="1" w:styleId="citation-18">
    <w:name w:val="citation-18"/>
    <w:basedOn w:val="DefaultParagraphFont"/>
    <w:rsid w:val="00522FDB"/>
  </w:style>
  <w:style w:type="character" w:customStyle="1" w:styleId="citation-17">
    <w:name w:val="citation-17"/>
    <w:basedOn w:val="DefaultParagraphFont"/>
    <w:rsid w:val="00522FDB"/>
  </w:style>
  <w:style w:type="character" w:customStyle="1" w:styleId="citation-16">
    <w:name w:val="citation-16"/>
    <w:basedOn w:val="DefaultParagraphFont"/>
    <w:rsid w:val="00522FDB"/>
  </w:style>
  <w:style w:type="character" w:styleId="Hyperlink">
    <w:name w:val="Hyperlink"/>
    <w:basedOn w:val="DefaultParagraphFont"/>
    <w:uiPriority w:val="99"/>
    <w:unhideWhenUsed/>
    <w:rsid w:val="0083150F"/>
    <w:rPr>
      <w:color w:val="0563C1" w:themeColor="hyperlink"/>
      <w:u w:val="single"/>
    </w:rPr>
  </w:style>
  <w:style w:type="character" w:customStyle="1" w:styleId="Heading3Char">
    <w:name w:val="Heading 3 Char"/>
    <w:basedOn w:val="DefaultParagraphFont"/>
    <w:link w:val="Heading3"/>
    <w:uiPriority w:val="9"/>
    <w:rsid w:val="00FD79D7"/>
    <w:rPr>
      <w:rFonts w:ascii="Times New Roman" w:eastAsia="Times New Roman" w:hAnsi="Times New Roman" w:cs="Times New Roman"/>
      <w:b/>
      <w:bCs/>
      <w:kern w:val="0"/>
      <w:sz w:val="27"/>
      <w:szCs w:val="27"/>
      <w:lang w:eastAsia="en-IN"/>
      <w14:ligatures w14:val="none"/>
    </w:rPr>
  </w:style>
  <w:style w:type="character" w:customStyle="1" w:styleId="Heading2Char">
    <w:name w:val="Heading 2 Char"/>
    <w:basedOn w:val="DefaultParagraphFont"/>
    <w:link w:val="Heading2"/>
    <w:uiPriority w:val="9"/>
    <w:semiHidden/>
    <w:rsid w:val="00AF7946"/>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sid w:val="0094253E"/>
    <w:rPr>
      <w:rFonts w:asciiTheme="majorHAnsi" w:eastAsiaTheme="majorEastAsia" w:hAnsiTheme="majorHAnsi" w:cstheme="majorBidi"/>
      <w:color w:val="2F5496" w:themeColor="accent1" w:themeShade="BF"/>
      <w:kern w:val="0"/>
      <w:sz w:val="32"/>
      <w:szCs w:val="32"/>
      <w:lang w:val="en-US"/>
      <w14:ligatures w14:val="none"/>
    </w:rPr>
  </w:style>
  <w:style w:type="paragraph" w:styleId="Bibliography">
    <w:name w:val="Bibliography"/>
    <w:basedOn w:val="Normal"/>
    <w:next w:val="Normal"/>
    <w:uiPriority w:val="37"/>
    <w:unhideWhenUsed/>
    <w:rsid w:val="0094253E"/>
  </w:style>
  <w:style w:type="character" w:styleId="UnresolvedMention">
    <w:name w:val="Unresolved Mention"/>
    <w:basedOn w:val="DefaultParagraphFont"/>
    <w:uiPriority w:val="99"/>
    <w:semiHidden/>
    <w:unhideWhenUsed/>
    <w:rsid w:val="007759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4642">
      <w:bodyDiv w:val="1"/>
      <w:marLeft w:val="0"/>
      <w:marRight w:val="0"/>
      <w:marTop w:val="0"/>
      <w:marBottom w:val="0"/>
      <w:divBdr>
        <w:top w:val="none" w:sz="0" w:space="0" w:color="auto"/>
        <w:left w:val="none" w:sz="0" w:space="0" w:color="auto"/>
        <w:bottom w:val="none" w:sz="0" w:space="0" w:color="auto"/>
        <w:right w:val="none" w:sz="0" w:space="0" w:color="auto"/>
      </w:divBdr>
    </w:div>
    <w:div w:id="4750415">
      <w:bodyDiv w:val="1"/>
      <w:marLeft w:val="0"/>
      <w:marRight w:val="0"/>
      <w:marTop w:val="0"/>
      <w:marBottom w:val="0"/>
      <w:divBdr>
        <w:top w:val="none" w:sz="0" w:space="0" w:color="auto"/>
        <w:left w:val="none" w:sz="0" w:space="0" w:color="auto"/>
        <w:bottom w:val="none" w:sz="0" w:space="0" w:color="auto"/>
        <w:right w:val="none" w:sz="0" w:space="0" w:color="auto"/>
      </w:divBdr>
    </w:div>
    <w:div w:id="5251391">
      <w:bodyDiv w:val="1"/>
      <w:marLeft w:val="0"/>
      <w:marRight w:val="0"/>
      <w:marTop w:val="0"/>
      <w:marBottom w:val="0"/>
      <w:divBdr>
        <w:top w:val="none" w:sz="0" w:space="0" w:color="auto"/>
        <w:left w:val="none" w:sz="0" w:space="0" w:color="auto"/>
        <w:bottom w:val="none" w:sz="0" w:space="0" w:color="auto"/>
        <w:right w:val="none" w:sz="0" w:space="0" w:color="auto"/>
      </w:divBdr>
    </w:div>
    <w:div w:id="10761643">
      <w:bodyDiv w:val="1"/>
      <w:marLeft w:val="0"/>
      <w:marRight w:val="0"/>
      <w:marTop w:val="0"/>
      <w:marBottom w:val="0"/>
      <w:divBdr>
        <w:top w:val="none" w:sz="0" w:space="0" w:color="auto"/>
        <w:left w:val="none" w:sz="0" w:space="0" w:color="auto"/>
        <w:bottom w:val="none" w:sz="0" w:space="0" w:color="auto"/>
        <w:right w:val="none" w:sz="0" w:space="0" w:color="auto"/>
      </w:divBdr>
    </w:div>
    <w:div w:id="10837787">
      <w:bodyDiv w:val="1"/>
      <w:marLeft w:val="0"/>
      <w:marRight w:val="0"/>
      <w:marTop w:val="0"/>
      <w:marBottom w:val="0"/>
      <w:divBdr>
        <w:top w:val="none" w:sz="0" w:space="0" w:color="auto"/>
        <w:left w:val="none" w:sz="0" w:space="0" w:color="auto"/>
        <w:bottom w:val="none" w:sz="0" w:space="0" w:color="auto"/>
        <w:right w:val="none" w:sz="0" w:space="0" w:color="auto"/>
      </w:divBdr>
    </w:div>
    <w:div w:id="13578414">
      <w:bodyDiv w:val="1"/>
      <w:marLeft w:val="0"/>
      <w:marRight w:val="0"/>
      <w:marTop w:val="0"/>
      <w:marBottom w:val="0"/>
      <w:divBdr>
        <w:top w:val="none" w:sz="0" w:space="0" w:color="auto"/>
        <w:left w:val="none" w:sz="0" w:space="0" w:color="auto"/>
        <w:bottom w:val="none" w:sz="0" w:space="0" w:color="auto"/>
        <w:right w:val="none" w:sz="0" w:space="0" w:color="auto"/>
      </w:divBdr>
    </w:div>
    <w:div w:id="15927796">
      <w:bodyDiv w:val="1"/>
      <w:marLeft w:val="0"/>
      <w:marRight w:val="0"/>
      <w:marTop w:val="0"/>
      <w:marBottom w:val="0"/>
      <w:divBdr>
        <w:top w:val="none" w:sz="0" w:space="0" w:color="auto"/>
        <w:left w:val="none" w:sz="0" w:space="0" w:color="auto"/>
        <w:bottom w:val="none" w:sz="0" w:space="0" w:color="auto"/>
        <w:right w:val="none" w:sz="0" w:space="0" w:color="auto"/>
      </w:divBdr>
    </w:div>
    <w:div w:id="31074952">
      <w:bodyDiv w:val="1"/>
      <w:marLeft w:val="0"/>
      <w:marRight w:val="0"/>
      <w:marTop w:val="0"/>
      <w:marBottom w:val="0"/>
      <w:divBdr>
        <w:top w:val="none" w:sz="0" w:space="0" w:color="auto"/>
        <w:left w:val="none" w:sz="0" w:space="0" w:color="auto"/>
        <w:bottom w:val="none" w:sz="0" w:space="0" w:color="auto"/>
        <w:right w:val="none" w:sz="0" w:space="0" w:color="auto"/>
      </w:divBdr>
    </w:div>
    <w:div w:id="31926078">
      <w:bodyDiv w:val="1"/>
      <w:marLeft w:val="0"/>
      <w:marRight w:val="0"/>
      <w:marTop w:val="0"/>
      <w:marBottom w:val="0"/>
      <w:divBdr>
        <w:top w:val="none" w:sz="0" w:space="0" w:color="auto"/>
        <w:left w:val="none" w:sz="0" w:space="0" w:color="auto"/>
        <w:bottom w:val="none" w:sz="0" w:space="0" w:color="auto"/>
        <w:right w:val="none" w:sz="0" w:space="0" w:color="auto"/>
      </w:divBdr>
    </w:div>
    <w:div w:id="33847041">
      <w:bodyDiv w:val="1"/>
      <w:marLeft w:val="0"/>
      <w:marRight w:val="0"/>
      <w:marTop w:val="0"/>
      <w:marBottom w:val="0"/>
      <w:divBdr>
        <w:top w:val="none" w:sz="0" w:space="0" w:color="auto"/>
        <w:left w:val="none" w:sz="0" w:space="0" w:color="auto"/>
        <w:bottom w:val="none" w:sz="0" w:space="0" w:color="auto"/>
        <w:right w:val="none" w:sz="0" w:space="0" w:color="auto"/>
      </w:divBdr>
    </w:div>
    <w:div w:id="35395728">
      <w:bodyDiv w:val="1"/>
      <w:marLeft w:val="0"/>
      <w:marRight w:val="0"/>
      <w:marTop w:val="0"/>
      <w:marBottom w:val="0"/>
      <w:divBdr>
        <w:top w:val="none" w:sz="0" w:space="0" w:color="auto"/>
        <w:left w:val="none" w:sz="0" w:space="0" w:color="auto"/>
        <w:bottom w:val="none" w:sz="0" w:space="0" w:color="auto"/>
        <w:right w:val="none" w:sz="0" w:space="0" w:color="auto"/>
      </w:divBdr>
    </w:div>
    <w:div w:id="51387975">
      <w:bodyDiv w:val="1"/>
      <w:marLeft w:val="0"/>
      <w:marRight w:val="0"/>
      <w:marTop w:val="0"/>
      <w:marBottom w:val="0"/>
      <w:divBdr>
        <w:top w:val="none" w:sz="0" w:space="0" w:color="auto"/>
        <w:left w:val="none" w:sz="0" w:space="0" w:color="auto"/>
        <w:bottom w:val="none" w:sz="0" w:space="0" w:color="auto"/>
        <w:right w:val="none" w:sz="0" w:space="0" w:color="auto"/>
      </w:divBdr>
    </w:div>
    <w:div w:id="51735849">
      <w:bodyDiv w:val="1"/>
      <w:marLeft w:val="0"/>
      <w:marRight w:val="0"/>
      <w:marTop w:val="0"/>
      <w:marBottom w:val="0"/>
      <w:divBdr>
        <w:top w:val="none" w:sz="0" w:space="0" w:color="auto"/>
        <w:left w:val="none" w:sz="0" w:space="0" w:color="auto"/>
        <w:bottom w:val="none" w:sz="0" w:space="0" w:color="auto"/>
        <w:right w:val="none" w:sz="0" w:space="0" w:color="auto"/>
      </w:divBdr>
    </w:div>
    <w:div w:id="73556650">
      <w:bodyDiv w:val="1"/>
      <w:marLeft w:val="0"/>
      <w:marRight w:val="0"/>
      <w:marTop w:val="0"/>
      <w:marBottom w:val="0"/>
      <w:divBdr>
        <w:top w:val="none" w:sz="0" w:space="0" w:color="auto"/>
        <w:left w:val="none" w:sz="0" w:space="0" w:color="auto"/>
        <w:bottom w:val="none" w:sz="0" w:space="0" w:color="auto"/>
        <w:right w:val="none" w:sz="0" w:space="0" w:color="auto"/>
      </w:divBdr>
    </w:div>
    <w:div w:id="75321586">
      <w:bodyDiv w:val="1"/>
      <w:marLeft w:val="0"/>
      <w:marRight w:val="0"/>
      <w:marTop w:val="0"/>
      <w:marBottom w:val="0"/>
      <w:divBdr>
        <w:top w:val="none" w:sz="0" w:space="0" w:color="auto"/>
        <w:left w:val="none" w:sz="0" w:space="0" w:color="auto"/>
        <w:bottom w:val="none" w:sz="0" w:space="0" w:color="auto"/>
        <w:right w:val="none" w:sz="0" w:space="0" w:color="auto"/>
      </w:divBdr>
    </w:div>
    <w:div w:id="89208595">
      <w:bodyDiv w:val="1"/>
      <w:marLeft w:val="0"/>
      <w:marRight w:val="0"/>
      <w:marTop w:val="0"/>
      <w:marBottom w:val="0"/>
      <w:divBdr>
        <w:top w:val="none" w:sz="0" w:space="0" w:color="auto"/>
        <w:left w:val="none" w:sz="0" w:space="0" w:color="auto"/>
        <w:bottom w:val="none" w:sz="0" w:space="0" w:color="auto"/>
        <w:right w:val="none" w:sz="0" w:space="0" w:color="auto"/>
      </w:divBdr>
    </w:div>
    <w:div w:id="92015902">
      <w:bodyDiv w:val="1"/>
      <w:marLeft w:val="0"/>
      <w:marRight w:val="0"/>
      <w:marTop w:val="0"/>
      <w:marBottom w:val="0"/>
      <w:divBdr>
        <w:top w:val="none" w:sz="0" w:space="0" w:color="auto"/>
        <w:left w:val="none" w:sz="0" w:space="0" w:color="auto"/>
        <w:bottom w:val="none" w:sz="0" w:space="0" w:color="auto"/>
        <w:right w:val="none" w:sz="0" w:space="0" w:color="auto"/>
      </w:divBdr>
    </w:div>
    <w:div w:id="92172679">
      <w:bodyDiv w:val="1"/>
      <w:marLeft w:val="0"/>
      <w:marRight w:val="0"/>
      <w:marTop w:val="0"/>
      <w:marBottom w:val="0"/>
      <w:divBdr>
        <w:top w:val="none" w:sz="0" w:space="0" w:color="auto"/>
        <w:left w:val="none" w:sz="0" w:space="0" w:color="auto"/>
        <w:bottom w:val="none" w:sz="0" w:space="0" w:color="auto"/>
        <w:right w:val="none" w:sz="0" w:space="0" w:color="auto"/>
      </w:divBdr>
    </w:div>
    <w:div w:id="93093009">
      <w:bodyDiv w:val="1"/>
      <w:marLeft w:val="0"/>
      <w:marRight w:val="0"/>
      <w:marTop w:val="0"/>
      <w:marBottom w:val="0"/>
      <w:divBdr>
        <w:top w:val="none" w:sz="0" w:space="0" w:color="auto"/>
        <w:left w:val="none" w:sz="0" w:space="0" w:color="auto"/>
        <w:bottom w:val="none" w:sz="0" w:space="0" w:color="auto"/>
        <w:right w:val="none" w:sz="0" w:space="0" w:color="auto"/>
      </w:divBdr>
    </w:div>
    <w:div w:id="94248674">
      <w:bodyDiv w:val="1"/>
      <w:marLeft w:val="0"/>
      <w:marRight w:val="0"/>
      <w:marTop w:val="0"/>
      <w:marBottom w:val="0"/>
      <w:divBdr>
        <w:top w:val="none" w:sz="0" w:space="0" w:color="auto"/>
        <w:left w:val="none" w:sz="0" w:space="0" w:color="auto"/>
        <w:bottom w:val="none" w:sz="0" w:space="0" w:color="auto"/>
        <w:right w:val="none" w:sz="0" w:space="0" w:color="auto"/>
      </w:divBdr>
    </w:div>
    <w:div w:id="99574611">
      <w:bodyDiv w:val="1"/>
      <w:marLeft w:val="0"/>
      <w:marRight w:val="0"/>
      <w:marTop w:val="0"/>
      <w:marBottom w:val="0"/>
      <w:divBdr>
        <w:top w:val="none" w:sz="0" w:space="0" w:color="auto"/>
        <w:left w:val="none" w:sz="0" w:space="0" w:color="auto"/>
        <w:bottom w:val="none" w:sz="0" w:space="0" w:color="auto"/>
        <w:right w:val="none" w:sz="0" w:space="0" w:color="auto"/>
      </w:divBdr>
    </w:div>
    <w:div w:id="103116385">
      <w:bodyDiv w:val="1"/>
      <w:marLeft w:val="0"/>
      <w:marRight w:val="0"/>
      <w:marTop w:val="0"/>
      <w:marBottom w:val="0"/>
      <w:divBdr>
        <w:top w:val="none" w:sz="0" w:space="0" w:color="auto"/>
        <w:left w:val="none" w:sz="0" w:space="0" w:color="auto"/>
        <w:bottom w:val="none" w:sz="0" w:space="0" w:color="auto"/>
        <w:right w:val="none" w:sz="0" w:space="0" w:color="auto"/>
      </w:divBdr>
    </w:div>
    <w:div w:id="105198360">
      <w:bodyDiv w:val="1"/>
      <w:marLeft w:val="0"/>
      <w:marRight w:val="0"/>
      <w:marTop w:val="0"/>
      <w:marBottom w:val="0"/>
      <w:divBdr>
        <w:top w:val="none" w:sz="0" w:space="0" w:color="auto"/>
        <w:left w:val="none" w:sz="0" w:space="0" w:color="auto"/>
        <w:bottom w:val="none" w:sz="0" w:space="0" w:color="auto"/>
        <w:right w:val="none" w:sz="0" w:space="0" w:color="auto"/>
      </w:divBdr>
    </w:div>
    <w:div w:id="106580466">
      <w:bodyDiv w:val="1"/>
      <w:marLeft w:val="0"/>
      <w:marRight w:val="0"/>
      <w:marTop w:val="0"/>
      <w:marBottom w:val="0"/>
      <w:divBdr>
        <w:top w:val="none" w:sz="0" w:space="0" w:color="auto"/>
        <w:left w:val="none" w:sz="0" w:space="0" w:color="auto"/>
        <w:bottom w:val="none" w:sz="0" w:space="0" w:color="auto"/>
        <w:right w:val="none" w:sz="0" w:space="0" w:color="auto"/>
      </w:divBdr>
    </w:div>
    <w:div w:id="121265813">
      <w:bodyDiv w:val="1"/>
      <w:marLeft w:val="0"/>
      <w:marRight w:val="0"/>
      <w:marTop w:val="0"/>
      <w:marBottom w:val="0"/>
      <w:divBdr>
        <w:top w:val="none" w:sz="0" w:space="0" w:color="auto"/>
        <w:left w:val="none" w:sz="0" w:space="0" w:color="auto"/>
        <w:bottom w:val="none" w:sz="0" w:space="0" w:color="auto"/>
        <w:right w:val="none" w:sz="0" w:space="0" w:color="auto"/>
      </w:divBdr>
    </w:div>
    <w:div w:id="124782017">
      <w:bodyDiv w:val="1"/>
      <w:marLeft w:val="0"/>
      <w:marRight w:val="0"/>
      <w:marTop w:val="0"/>
      <w:marBottom w:val="0"/>
      <w:divBdr>
        <w:top w:val="none" w:sz="0" w:space="0" w:color="auto"/>
        <w:left w:val="none" w:sz="0" w:space="0" w:color="auto"/>
        <w:bottom w:val="none" w:sz="0" w:space="0" w:color="auto"/>
        <w:right w:val="none" w:sz="0" w:space="0" w:color="auto"/>
      </w:divBdr>
    </w:div>
    <w:div w:id="125196225">
      <w:bodyDiv w:val="1"/>
      <w:marLeft w:val="0"/>
      <w:marRight w:val="0"/>
      <w:marTop w:val="0"/>
      <w:marBottom w:val="0"/>
      <w:divBdr>
        <w:top w:val="none" w:sz="0" w:space="0" w:color="auto"/>
        <w:left w:val="none" w:sz="0" w:space="0" w:color="auto"/>
        <w:bottom w:val="none" w:sz="0" w:space="0" w:color="auto"/>
        <w:right w:val="none" w:sz="0" w:space="0" w:color="auto"/>
      </w:divBdr>
    </w:div>
    <w:div w:id="126241977">
      <w:bodyDiv w:val="1"/>
      <w:marLeft w:val="0"/>
      <w:marRight w:val="0"/>
      <w:marTop w:val="0"/>
      <w:marBottom w:val="0"/>
      <w:divBdr>
        <w:top w:val="none" w:sz="0" w:space="0" w:color="auto"/>
        <w:left w:val="none" w:sz="0" w:space="0" w:color="auto"/>
        <w:bottom w:val="none" w:sz="0" w:space="0" w:color="auto"/>
        <w:right w:val="none" w:sz="0" w:space="0" w:color="auto"/>
      </w:divBdr>
    </w:div>
    <w:div w:id="127553164">
      <w:bodyDiv w:val="1"/>
      <w:marLeft w:val="0"/>
      <w:marRight w:val="0"/>
      <w:marTop w:val="0"/>
      <w:marBottom w:val="0"/>
      <w:divBdr>
        <w:top w:val="none" w:sz="0" w:space="0" w:color="auto"/>
        <w:left w:val="none" w:sz="0" w:space="0" w:color="auto"/>
        <w:bottom w:val="none" w:sz="0" w:space="0" w:color="auto"/>
        <w:right w:val="none" w:sz="0" w:space="0" w:color="auto"/>
      </w:divBdr>
    </w:div>
    <w:div w:id="135340816">
      <w:bodyDiv w:val="1"/>
      <w:marLeft w:val="0"/>
      <w:marRight w:val="0"/>
      <w:marTop w:val="0"/>
      <w:marBottom w:val="0"/>
      <w:divBdr>
        <w:top w:val="none" w:sz="0" w:space="0" w:color="auto"/>
        <w:left w:val="none" w:sz="0" w:space="0" w:color="auto"/>
        <w:bottom w:val="none" w:sz="0" w:space="0" w:color="auto"/>
        <w:right w:val="none" w:sz="0" w:space="0" w:color="auto"/>
      </w:divBdr>
    </w:div>
    <w:div w:id="137501021">
      <w:bodyDiv w:val="1"/>
      <w:marLeft w:val="0"/>
      <w:marRight w:val="0"/>
      <w:marTop w:val="0"/>
      <w:marBottom w:val="0"/>
      <w:divBdr>
        <w:top w:val="none" w:sz="0" w:space="0" w:color="auto"/>
        <w:left w:val="none" w:sz="0" w:space="0" w:color="auto"/>
        <w:bottom w:val="none" w:sz="0" w:space="0" w:color="auto"/>
        <w:right w:val="none" w:sz="0" w:space="0" w:color="auto"/>
      </w:divBdr>
    </w:div>
    <w:div w:id="139274284">
      <w:bodyDiv w:val="1"/>
      <w:marLeft w:val="0"/>
      <w:marRight w:val="0"/>
      <w:marTop w:val="0"/>
      <w:marBottom w:val="0"/>
      <w:divBdr>
        <w:top w:val="none" w:sz="0" w:space="0" w:color="auto"/>
        <w:left w:val="none" w:sz="0" w:space="0" w:color="auto"/>
        <w:bottom w:val="none" w:sz="0" w:space="0" w:color="auto"/>
        <w:right w:val="none" w:sz="0" w:space="0" w:color="auto"/>
      </w:divBdr>
    </w:div>
    <w:div w:id="145979938">
      <w:bodyDiv w:val="1"/>
      <w:marLeft w:val="0"/>
      <w:marRight w:val="0"/>
      <w:marTop w:val="0"/>
      <w:marBottom w:val="0"/>
      <w:divBdr>
        <w:top w:val="none" w:sz="0" w:space="0" w:color="auto"/>
        <w:left w:val="none" w:sz="0" w:space="0" w:color="auto"/>
        <w:bottom w:val="none" w:sz="0" w:space="0" w:color="auto"/>
        <w:right w:val="none" w:sz="0" w:space="0" w:color="auto"/>
      </w:divBdr>
    </w:div>
    <w:div w:id="158498041">
      <w:bodyDiv w:val="1"/>
      <w:marLeft w:val="0"/>
      <w:marRight w:val="0"/>
      <w:marTop w:val="0"/>
      <w:marBottom w:val="0"/>
      <w:divBdr>
        <w:top w:val="none" w:sz="0" w:space="0" w:color="auto"/>
        <w:left w:val="none" w:sz="0" w:space="0" w:color="auto"/>
        <w:bottom w:val="none" w:sz="0" w:space="0" w:color="auto"/>
        <w:right w:val="none" w:sz="0" w:space="0" w:color="auto"/>
      </w:divBdr>
    </w:div>
    <w:div w:id="159586159">
      <w:bodyDiv w:val="1"/>
      <w:marLeft w:val="0"/>
      <w:marRight w:val="0"/>
      <w:marTop w:val="0"/>
      <w:marBottom w:val="0"/>
      <w:divBdr>
        <w:top w:val="none" w:sz="0" w:space="0" w:color="auto"/>
        <w:left w:val="none" w:sz="0" w:space="0" w:color="auto"/>
        <w:bottom w:val="none" w:sz="0" w:space="0" w:color="auto"/>
        <w:right w:val="none" w:sz="0" w:space="0" w:color="auto"/>
      </w:divBdr>
    </w:div>
    <w:div w:id="163014295">
      <w:bodyDiv w:val="1"/>
      <w:marLeft w:val="0"/>
      <w:marRight w:val="0"/>
      <w:marTop w:val="0"/>
      <w:marBottom w:val="0"/>
      <w:divBdr>
        <w:top w:val="none" w:sz="0" w:space="0" w:color="auto"/>
        <w:left w:val="none" w:sz="0" w:space="0" w:color="auto"/>
        <w:bottom w:val="none" w:sz="0" w:space="0" w:color="auto"/>
        <w:right w:val="none" w:sz="0" w:space="0" w:color="auto"/>
      </w:divBdr>
    </w:div>
    <w:div w:id="179202501">
      <w:bodyDiv w:val="1"/>
      <w:marLeft w:val="0"/>
      <w:marRight w:val="0"/>
      <w:marTop w:val="0"/>
      <w:marBottom w:val="0"/>
      <w:divBdr>
        <w:top w:val="none" w:sz="0" w:space="0" w:color="auto"/>
        <w:left w:val="none" w:sz="0" w:space="0" w:color="auto"/>
        <w:bottom w:val="none" w:sz="0" w:space="0" w:color="auto"/>
        <w:right w:val="none" w:sz="0" w:space="0" w:color="auto"/>
      </w:divBdr>
    </w:div>
    <w:div w:id="193427614">
      <w:bodyDiv w:val="1"/>
      <w:marLeft w:val="0"/>
      <w:marRight w:val="0"/>
      <w:marTop w:val="0"/>
      <w:marBottom w:val="0"/>
      <w:divBdr>
        <w:top w:val="none" w:sz="0" w:space="0" w:color="auto"/>
        <w:left w:val="none" w:sz="0" w:space="0" w:color="auto"/>
        <w:bottom w:val="none" w:sz="0" w:space="0" w:color="auto"/>
        <w:right w:val="none" w:sz="0" w:space="0" w:color="auto"/>
      </w:divBdr>
    </w:div>
    <w:div w:id="194118362">
      <w:bodyDiv w:val="1"/>
      <w:marLeft w:val="0"/>
      <w:marRight w:val="0"/>
      <w:marTop w:val="0"/>
      <w:marBottom w:val="0"/>
      <w:divBdr>
        <w:top w:val="none" w:sz="0" w:space="0" w:color="auto"/>
        <w:left w:val="none" w:sz="0" w:space="0" w:color="auto"/>
        <w:bottom w:val="none" w:sz="0" w:space="0" w:color="auto"/>
        <w:right w:val="none" w:sz="0" w:space="0" w:color="auto"/>
      </w:divBdr>
    </w:div>
    <w:div w:id="205334146">
      <w:bodyDiv w:val="1"/>
      <w:marLeft w:val="0"/>
      <w:marRight w:val="0"/>
      <w:marTop w:val="0"/>
      <w:marBottom w:val="0"/>
      <w:divBdr>
        <w:top w:val="none" w:sz="0" w:space="0" w:color="auto"/>
        <w:left w:val="none" w:sz="0" w:space="0" w:color="auto"/>
        <w:bottom w:val="none" w:sz="0" w:space="0" w:color="auto"/>
        <w:right w:val="none" w:sz="0" w:space="0" w:color="auto"/>
      </w:divBdr>
    </w:div>
    <w:div w:id="215435817">
      <w:bodyDiv w:val="1"/>
      <w:marLeft w:val="0"/>
      <w:marRight w:val="0"/>
      <w:marTop w:val="0"/>
      <w:marBottom w:val="0"/>
      <w:divBdr>
        <w:top w:val="none" w:sz="0" w:space="0" w:color="auto"/>
        <w:left w:val="none" w:sz="0" w:space="0" w:color="auto"/>
        <w:bottom w:val="none" w:sz="0" w:space="0" w:color="auto"/>
        <w:right w:val="none" w:sz="0" w:space="0" w:color="auto"/>
      </w:divBdr>
    </w:div>
    <w:div w:id="215625866">
      <w:bodyDiv w:val="1"/>
      <w:marLeft w:val="0"/>
      <w:marRight w:val="0"/>
      <w:marTop w:val="0"/>
      <w:marBottom w:val="0"/>
      <w:divBdr>
        <w:top w:val="none" w:sz="0" w:space="0" w:color="auto"/>
        <w:left w:val="none" w:sz="0" w:space="0" w:color="auto"/>
        <w:bottom w:val="none" w:sz="0" w:space="0" w:color="auto"/>
        <w:right w:val="none" w:sz="0" w:space="0" w:color="auto"/>
      </w:divBdr>
    </w:div>
    <w:div w:id="225184178">
      <w:bodyDiv w:val="1"/>
      <w:marLeft w:val="0"/>
      <w:marRight w:val="0"/>
      <w:marTop w:val="0"/>
      <w:marBottom w:val="0"/>
      <w:divBdr>
        <w:top w:val="none" w:sz="0" w:space="0" w:color="auto"/>
        <w:left w:val="none" w:sz="0" w:space="0" w:color="auto"/>
        <w:bottom w:val="none" w:sz="0" w:space="0" w:color="auto"/>
        <w:right w:val="none" w:sz="0" w:space="0" w:color="auto"/>
      </w:divBdr>
    </w:div>
    <w:div w:id="228810305">
      <w:bodyDiv w:val="1"/>
      <w:marLeft w:val="0"/>
      <w:marRight w:val="0"/>
      <w:marTop w:val="0"/>
      <w:marBottom w:val="0"/>
      <w:divBdr>
        <w:top w:val="none" w:sz="0" w:space="0" w:color="auto"/>
        <w:left w:val="none" w:sz="0" w:space="0" w:color="auto"/>
        <w:bottom w:val="none" w:sz="0" w:space="0" w:color="auto"/>
        <w:right w:val="none" w:sz="0" w:space="0" w:color="auto"/>
      </w:divBdr>
    </w:div>
    <w:div w:id="230041673">
      <w:bodyDiv w:val="1"/>
      <w:marLeft w:val="0"/>
      <w:marRight w:val="0"/>
      <w:marTop w:val="0"/>
      <w:marBottom w:val="0"/>
      <w:divBdr>
        <w:top w:val="none" w:sz="0" w:space="0" w:color="auto"/>
        <w:left w:val="none" w:sz="0" w:space="0" w:color="auto"/>
        <w:bottom w:val="none" w:sz="0" w:space="0" w:color="auto"/>
        <w:right w:val="none" w:sz="0" w:space="0" w:color="auto"/>
      </w:divBdr>
    </w:div>
    <w:div w:id="233199008">
      <w:bodyDiv w:val="1"/>
      <w:marLeft w:val="0"/>
      <w:marRight w:val="0"/>
      <w:marTop w:val="0"/>
      <w:marBottom w:val="0"/>
      <w:divBdr>
        <w:top w:val="none" w:sz="0" w:space="0" w:color="auto"/>
        <w:left w:val="none" w:sz="0" w:space="0" w:color="auto"/>
        <w:bottom w:val="none" w:sz="0" w:space="0" w:color="auto"/>
        <w:right w:val="none" w:sz="0" w:space="0" w:color="auto"/>
      </w:divBdr>
    </w:div>
    <w:div w:id="235166330">
      <w:bodyDiv w:val="1"/>
      <w:marLeft w:val="0"/>
      <w:marRight w:val="0"/>
      <w:marTop w:val="0"/>
      <w:marBottom w:val="0"/>
      <w:divBdr>
        <w:top w:val="none" w:sz="0" w:space="0" w:color="auto"/>
        <w:left w:val="none" w:sz="0" w:space="0" w:color="auto"/>
        <w:bottom w:val="none" w:sz="0" w:space="0" w:color="auto"/>
        <w:right w:val="none" w:sz="0" w:space="0" w:color="auto"/>
      </w:divBdr>
    </w:div>
    <w:div w:id="242569090">
      <w:bodyDiv w:val="1"/>
      <w:marLeft w:val="0"/>
      <w:marRight w:val="0"/>
      <w:marTop w:val="0"/>
      <w:marBottom w:val="0"/>
      <w:divBdr>
        <w:top w:val="none" w:sz="0" w:space="0" w:color="auto"/>
        <w:left w:val="none" w:sz="0" w:space="0" w:color="auto"/>
        <w:bottom w:val="none" w:sz="0" w:space="0" w:color="auto"/>
        <w:right w:val="none" w:sz="0" w:space="0" w:color="auto"/>
      </w:divBdr>
    </w:div>
    <w:div w:id="245187881">
      <w:bodyDiv w:val="1"/>
      <w:marLeft w:val="0"/>
      <w:marRight w:val="0"/>
      <w:marTop w:val="0"/>
      <w:marBottom w:val="0"/>
      <w:divBdr>
        <w:top w:val="none" w:sz="0" w:space="0" w:color="auto"/>
        <w:left w:val="none" w:sz="0" w:space="0" w:color="auto"/>
        <w:bottom w:val="none" w:sz="0" w:space="0" w:color="auto"/>
        <w:right w:val="none" w:sz="0" w:space="0" w:color="auto"/>
      </w:divBdr>
    </w:div>
    <w:div w:id="247276502">
      <w:bodyDiv w:val="1"/>
      <w:marLeft w:val="0"/>
      <w:marRight w:val="0"/>
      <w:marTop w:val="0"/>
      <w:marBottom w:val="0"/>
      <w:divBdr>
        <w:top w:val="none" w:sz="0" w:space="0" w:color="auto"/>
        <w:left w:val="none" w:sz="0" w:space="0" w:color="auto"/>
        <w:bottom w:val="none" w:sz="0" w:space="0" w:color="auto"/>
        <w:right w:val="none" w:sz="0" w:space="0" w:color="auto"/>
      </w:divBdr>
    </w:div>
    <w:div w:id="258026913">
      <w:bodyDiv w:val="1"/>
      <w:marLeft w:val="0"/>
      <w:marRight w:val="0"/>
      <w:marTop w:val="0"/>
      <w:marBottom w:val="0"/>
      <w:divBdr>
        <w:top w:val="none" w:sz="0" w:space="0" w:color="auto"/>
        <w:left w:val="none" w:sz="0" w:space="0" w:color="auto"/>
        <w:bottom w:val="none" w:sz="0" w:space="0" w:color="auto"/>
        <w:right w:val="none" w:sz="0" w:space="0" w:color="auto"/>
      </w:divBdr>
    </w:div>
    <w:div w:id="258029558">
      <w:bodyDiv w:val="1"/>
      <w:marLeft w:val="0"/>
      <w:marRight w:val="0"/>
      <w:marTop w:val="0"/>
      <w:marBottom w:val="0"/>
      <w:divBdr>
        <w:top w:val="none" w:sz="0" w:space="0" w:color="auto"/>
        <w:left w:val="none" w:sz="0" w:space="0" w:color="auto"/>
        <w:bottom w:val="none" w:sz="0" w:space="0" w:color="auto"/>
        <w:right w:val="none" w:sz="0" w:space="0" w:color="auto"/>
      </w:divBdr>
    </w:div>
    <w:div w:id="265046145">
      <w:bodyDiv w:val="1"/>
      <w:marLeft w:val="0"/>
      <w:marRight w:val="0"/>
      <w:marTop w:val="0"/>
      <w:marBottom w:val="0"/>
      <w:divBdr>
        <w:top w:val="none" w:sz="0" w:space="0" w:color="auto"/>
        <w:left w:val="none" w:sz="0" w:space="0" w:color="auto"/>
        <w:bottom w:val="none" w:sz="0" w:space="0" w:color="auto"/>
        <w:right w:val="none" w:sz="0" w:space="0" w:color="auto"/>
      </w:divBdr>
    </w:div>
    <w:div w:id="268435961">
      <w:bodyDiv w:val="1"/>
      <w:marLeft w:val="0"/>
      <w:marRight w:val="0"/>
      <w:marTop w:val="0"/>
      <w:marBottom w:val="0"/>
      <w:divBdr>
        <w:top w:val="none" w:sz="0" w:space="0" w:color="auto"/>
        <w:left w:val="none" w:sz="0" w:space="0" w:color="auto"/>
        <w:bottom w:val="none" w:sz="0" w:space="0" w:color="auto"/>
        <w:right w:val="none" w:sz="0" w:space="0" w:color="auto"/>
      </w:divBdr>
    </w:div>
    <w:div w:id="273101983">
      <w:bodyDiv w:val="1"/>
      <w:marLeft w:val="0"/>
      <w:marRight w:val="0"/>
      <w:marTop w:val="0"/>
      <w:marBottom w:val="0"/>
      <w:divBdr>
        <w:top w:val="none" w:sz="0" w:space="0" w:color="auto"/>
        <w:left w:val="none" w:sz="0" w:space="0" w:color="auto"/>
        <w:bottom w:val="none" w:sz="0" w:space="0" w:color="auto"/>
        <w:right w:val="none" w:sz="0" w:space="0" w:color="auto"/>
      </w:divBdr>
    </w:div>
    <w:div w:id="274218132">
      <w:bodyDiv w:val="1"/>
      <w:marLeft w:val="0"/>
      <w:marRight w:val="0"/>
      <w:marTop w:val="0"/>
      <w:marBottom w:val="0"/>
      <w:divBdr>
        <w:top w:val="none" w:sz="0" w:space="0" w:color="auto"/>
        <w:left w:val="none" w:sz="0" w:space="0" w:color="auto"/>
        <w:bottom w:val="none" w:sz="0" w:space="0" w:color="auto"/>
        <w:right w:val="none" w:sz="0" w:space="0" w:color="auto"/>
      </w:divBdr>
    </w:div>
    <w:div w:id="275598144">
      <w:bodyDiv w:val="1"/>
      <w:marLeft w:val="0"/>
      <w:marRight w:val="0"/>
      <w:marTop w:val="0"/>
      <w:marBottom w:val="0"/>
      <w:divBdr>
        <w:top w:val="none" w:sz="0" w:space="0" w:color="auto"/>
        <w:left w:val="none" w:sz="0" w:space="0" w:color="auto"/>
        <w:bottom w:val="none" w:sz="0" w:space="0" w:color="auto"/>
        <w:right w:val="none" w:sz="0" w:space="0" w:color="auto"/>
      </w:divBdr>
    </w:div>
    <w:div w:id="277108578">
      <w:bodyDiv w:val="1"/>
      <w:marLeft w:val="0"/>
      <w:marRight w:val="0"/>
      <w:marTop w:val="0"/>
      <w:marBottom w:val="0"/>
      <w:divBdr>
        <w:top w:val="none" w:sz="0" w:space="0" w:color="auto"/>
        <w:left w:val="none" w:sz="0" w:space="0" w:color="auto"/>
        <w:bottom w:val="none" w:sz="0" w:space="0" w:color="auto"/>
        <w:right w:val="none" w:sz="0" w:space="0" w:color="auto"/>
      </w:divBdr>
    </w:div>
    <w:div w:id="281420323">
      <w:bodyDiv w:val="1"/>
      <w:marLeft w:val="0"/>
      <w:marRight w:val="0"/>
      <w:marTop w:val="0"/>
      <w:marBottom w:val="0"/>
      <w:divBdr>
        <w:top w:val="none" w:sz="0" w:space="0" w:color="auto"/>
        <w:left w:val="none" w:sz="0" w:space="0" w:color="auto"/>
        <w:bottom w:val="none" w:sz="0" w:space="0" w:color="auto"/>
        <w:right w:val="none" w:sz="0" w:space="0" w:color="auto"/>
      </w:divBdr>
    </w:div>
    <w:div w:id="293567428">
      <w:bodyDiv w:val="1"/>
      <w:marLeft w:val="0"/>
      <w:marRight w:val="0"/>
      <w:marTop w:val="0"/>
      <w:marBottom w:val="0"/>
      <w:divBdr>
        <w:top w:val="none" w:sz="0" w:space="0" w:color="auto"/>
        <w:left w:val="none" w:sz="0" w:space="0" w:color="auto"/>
        <w:bottom w:val="none" w:sz="0" w:space="0" w:color="auto"/>
        <w:right w:val="none" w:sz="0" w:space="0" w:color="auto"/>
      </w:divBdr>
    </w:div>
    <w:div w:id="293677954">
      <w:bodyDiv w:val="1"/>
      <w:marLeft w:val="0"/>
      <w:marRight w:val="0"/>
      <w:marTop w:val="0"/>
      <w:marBottom w:val="0"/>
      <w:divBdr>
        <w:top w:val="none" w:sz="0" w:space="0" w:color="auto"/>
        <w:left w:val="none" w:sz="0" w:space="0" w:color="auto"/>
        <w:bottom w:val="none" w:sz="0" w:space="0" w:color="auto"/>
        <w:right w:val="none" w:sz="0" w:space="0" w:color="auto"/>
      </w:divBdr>
    </w:div>
    <w:div w:id="293945500">
      <w:bodyDiv w:val="1"/>
      <w:marLeft w:val="0"/>
      <w:marRight w:val="0"/>
      <w:marTop w:val="0"/>
      <w:marBottom w:val="0"/>
      <w:divBdr>
        <w:top w:val="none" w:sz="0" w:space="0" w:color="auto"/>
        <w:left w:val="none" w:sz="0" w:space="0" w:color="auto"/>
        <w:bottom w:val="none" w:sz="0" w:space="0" w:color="auto"/>
        <w:right w:val="none" w:sz="0" w:space="0" w:color="auto"/>
      </w:divBdr>
    </w:div>
    <w:div w:id="305400057">
      <w:bodyDiv w:val="1"/>
      <w:marLeft w:val="0"/>
      <w:marRight w:val="0"/>
      <w:marTop w:val="0"/>
      <w:marBottom w:val="0"/>
      <w:divBdr>
        <w:top w:val="none" w:sz="0" w:space="0" w:color="auto"/>
        <w:left w:val="none" w:sz="0" w:space="0" w:color="auto"/>
        <w:bottom w:val="none" w:sz="0" w:space="0" w:color="auto"/>
        <w:right w:val="none" w:sz="0" w:space="0" w:color="auto"/>
      </w:divBdr>
    </w:div>
    <w:div w:id="309602873">
      <w:bodyDiv w:val="1"/>
      <w:marLeft w:val="0"/>
      <w:marRight w:val="0"/>
      <w:marTop w:val="0"/>
      <w:marBottom w:val="0"/>
      <w:divBdr>
        <w:top w:val="none" w:sz="0" w:space="0" w:color="auto"/>
        <w:left w:val="none" w:sz="0" w:space="0" w:color="auto"/>
        <w:bottom w:val="none" w:sz="0" w:space="0" w:color="auto"/>
        <w:right w:val="none" w:sz="0" w:space="0" w:color="auto"/>
      </w:divBdr>
    </w:div>
    <w:div w:id="317224903">
      <w:bodyDiv w:val="1"/>
      <w:marLeft w:val="0"/>
      <w:marRight w:val="0"/>
      <w:marTop w:val="0"/>
      <w:marBottom w:val="0"/>
      <w:divBdr>
        <w:top w:val="none" w:sz="0" w:space="0" w:color="auto"/>
        <w:left w:val="none" w:sz="0" w:space="0" w:color="auto"/>
        <w:bottom w:val="none" w:sz="0" w:space="0" w:color="auto"/>
        <w:right w:val="none" w:sz="0" w:space="0" w:color="auto"/>
      </w:divBdr>
    </w:div>
    <w:div w:id="322586851">
      <w:bodyDiv w:val="1"/>
      <w:marLeft w:val="0"/>
      <w:marRight w:val="0"/>
      <w:marTop w:val="0"/>
      <w:marBottom w:val="0"/>
      <w:divBdr>
        <w:top w:val="none" w:sz="0" w:space="0" w:color="auto"/>
        <w:left w:val="none" w:sz="0" w:space="0" w:color="auto"/>
        <w:bottom w:val="none" w:sz="0" w:space="0" w:color="auto"/>
        <w:right w:val="none" w:sz="0" w:space="0" w:color="auto"/>
      </w:divBdr>
    </w:div>
    <w:div w:id="349989501">
      <w:bodyDiv w:val="1"/>
      <w:marLeft w:val="0"/>
      <w:marRight w:val="0"/>
      <w:marTop w:val="0"/>
      <w:marBottom w:val="0"/>
      <w:divBdr>
        <w:top w:val="none" w:sz="0" w:space="0" w:color="auto"/>
        <w:left w:val="none" w:sz="0" w:space="0" w:color="auto"/>
        <w:bottom w:val="none" w:sz="0" w:space="0" w:color="auto"/>
        <w:right w:val="none" w:sz="0" w:space="0" w:color="auto"/>
      </w:divBdr>
    </w:div>
    <w:div w:id="350838485">
      <w:bodyDiv w:val="1"/>
      <w:marLeft w:val="0"/>
      <w:marRight w:val="0"/>
      <w:marTop w:val="0"/>
      <w:marBottom w:val="0"/>
      <w:divBdr>
        <w:top w:val="none" w:sz="0" w:space="0" w:color="auto"/>
        <w:left w:val="none" w:sz="0" w:space="0" w:color="auto"/>
        <w:bottom w:val="none" w:sz="0" w:space="0" w:color="auto"/>
        <w:right w:val="none" w:sz="0" w:space="0" w:color="auto"/>
      </w:divBdr>
    </w:div>
    <w:div w:id="352541517">
      <w:bodyDiv w:val="1"/>
      <w:marLeft w:val="0"/>
      <w:marRight w:val="0"/>
      <w:marTop w:val="0"/>
      <w:marBottom w:val="0"/>
      <w:divBdr>
        <w:top w:val="none" w:sz="0" w:space="0" w:color="auto"/>
        <w:left w:val="none" w:sz="0" w:space="0" w:color="auto"/>
        <w:bottom w:val="none" w:sz="0" w:space="0" w:color="auto"/>
        <w:right w:val="none" w:sz="0" w:space="0" w:color="auto"/>
      </w:divBdr>
    </w:div>
    <w:div w:id="353119566">
      <w:bodyDiv w:val="1"/>
      <w:marLeft w:val="0"/>
      <w:marRight w:val="0"/>
      <w:marTop w:val="0"/>
      <w:marBottom w:val="0"/>
      <w:divBdr>
        <w:top w:val="none" w:sz="0" w:space="0" w:color="auto"/>
        <w:left w:val="none" w:sz="0" w:space="0" w:color="auto"/>
        <w:bottom w:val="none" w:sz="0" w:space="0" w:color="auto"/>
        <w:right w:val="none" w:sz="0" w:space="0" w:color="auto"/>
      </w:divBdr>
    </w:div>
    <w:div w:id="367608189">
      <w:bodyDiv w:val="1"/>
      <w:marLeft w:val="0"/>
      <w:marRight w:val="0"/>
      <w:marTop w:val="0"/>
      <w:marBottom w:val="0"/>
      <w:divBdr>
        <w:top w:val="none" w:sz="0" w:space="0" w:color="auto"/>
        <w:left w:val="none" w:sz="0" w:space="0" w:color="auto"/>
        <w:bottom w:val="none" w:sz="0" w:space="0" w:color="auto"/>
        <w:right w:val="none" w:sz="0" w:space="0" w:color="auto"/>
      </w:divBdr>
    </w:div>
    <w:div w:id="369378428">
      <w:bodyDiv w:val="1"/>
      <w:marLeft w:val="0"/>
      <w:marRight w:val="0"/>
      <w:marTop w:val="0"/>
      <w:marBottom w:val="0"/>
      <w:divBdr>
        <w:top w:val="none" w:sz="0" w:space="0" w:color="auto"/>
        <w:left w:val="none" w:sz="0" w:space="0" w:color="auto"/>
        <w:bottom w:val="none" w:sz="0" w:space="0" w:color="auto"/>
        <w:right w:val="none" w:sz="0" w:space="0" w:color="auto"/>
      </w:divBdr>
    </w:div>
    <w:div w:id="375279198">
      <w:bodyDiv w:val="1"/>
      <w:marLeft w:val="0"/>
      <w:marRight w:val="0"/>
      <w:marTop w:val="0"/>
      <w:marBottom w:val="0"/>
      <w:divBdr>
        <w:top w:val="none" w:sz="0" w:space="0" w:color="auto"/>
        <w:left w:val="none" w:sz="0" w:space="0" w:color="auto"/>
        <w:bottom w:val="none" w:sz="0" w:space="0" w:color="auto"/>
        <w:right w:val="none" w:sz="0" w:space="0" w:color="auto"/>
      </w:divBdr>
    </w:div>
    <w:div w:id="381101384">
      <w:bodyDiv w:val="1"/>
      <w:marLeft w:val="0"/>
      <w:marRight w:val="0"/>
      <w:marTop w:val="0"/>
      <w:marBottom w:val="0"/>
      <w:divBdr>
        <w:top w:val="none" w:sz="0" w:space="0" w:color="auto"/>
        <w:left w:val="none" w:sz="0" w:space="0" w:color="auto"/>
        <w:bottom w:val="none" w:sz="0" w:space="0" w:color="auto"/>
        <w:right w:val="none" w:sz="0" w:space="0" w:color="auto"/>
      </w:divBdr>
    </w:div>
    <w:div w:id="382294924">
      <w:bodyDiv w:val="1"/>
      <w:marLeft w:val="0"/>
      <w:marRight w:val="0"/>
      <w:marTop w:val="0"/>
      <w:marBottom w:val="0"/>
      <w:divBdr>
        <w:top w:val="none" w:sz="0" w:space="0" w:color="auto"/>
        <w:left w:val="none" w:sz="0" w:space="0" w:color="auto"/>
        <w:bottom w:val="none" w:sz="0" w:space="0" w:color="auto"/>
        <w:right w:val="none" w:sz="0" w:space="0" w:color="auto"/>
      </w:divBdr>
    </w:div>
    <w:div w:id="392436494">
      <w:bodyDiv w:val="1"/>
      <w:marLeft w:val="0"/>
      <w:marRight w:val="0"/>
      <w:marTop w:val="0"/>
      <w:marBottom w:val="0"/>
      <w:divBdr>
        <w:top w:val="none" w:sz="0" w:space="0" w:color="auto"/>
        <w:left w:val="none" w:sz="0" w:space="0" w:color="auto"/>
        <w:bottom w:val="none" w:sz="0" w:space="0" w:color="auto"/>
        <w:right w:val="none" w:sz="0" w:space="0" w:color="auto"/>
      </w:divBdr>
    </w:div>
    <w:div w:id="399642387">
      <w:bodyDiv w:val="1"/>
      <w:marLeft w:val="0"/>
      <w:marRight w:val="0"/>
      <w:marTop w:val="0"/>
      <w:marBottom w:val="0"/>
      <w:divBdr>
        <w:top w:val="none" w:sz="0" w:space="0" w:color="auto"/>
        <w:left w:val="none" w:sz="0" w:space="0" w:color="auto"/>
        <w:bottom w:val="none" w:sz="0" w:space="0" w:color="auto"/>
        <w:right w:val="none" w:sz="0" w:space="0" w:color="auto"/>
      </w:divBdr>
    </w:div>
    <w:div w:id="407264443">
      <w:bodyDiv w:val="1"/>
      <w:marLeft w:val="0"/>
      <w:marRight w:val="0"/>
      <w:marTop w:val="0"/>
      <w:marBottom w:val="0"/>
      <w:divBdr>
        <w:top w:val="none" w:sz="0" w:space="0" w:color="auto"/>
        <w:left w:val="none" w:sz="0" w:space="0" w:color="auto"/>
        <w:bottom w:val="none" w:sz="0" w:space="0" w:color="auto"/>
        <w:right w:val="none" w:sz="0" w:space="0" w:color="auto"/>
      </w:divBdr>
    </w:div>
    <w:div w:id="408163981">
      <w:bodyDiv w:val="1"/>
      <w:marLeft w:val="0"/>
      <w:marRight w:val="0"/>
      <w:marTop w:val="0"/>
      <w:marBottom w:val="0"/>
      <w:divBdr>
        <w:top w:val="none" w:sz="0" w:space="0" w:color="auto"/>
        <w:left w:val="none" w:sz="0" w:space="0" w:color="auto"/>
        <w:bottom w:val="none" w:sz="0" w:space="0" w:color="auto"/>
        <w:right w:val="none" w:sz="0" w:space="0" w:color="auto"/>
      </w:divBdr>
    </w:div>
    <w:div w:id="416823873">
      <w:bodyDiv w:val="1"/>
      <w:marLeft w:val="0"/>
      <w:marRight w:val="0"/>
      <w:marTop w:val="0"/>
      <w:marBottom w:val="0"/>
      <w:divBdr>
        <w:top w:val="none" w:sz="0" w:space="0" w:color="auto"/>
        <w:left w:val="none" w:sz="0" w:space="0" w:color="auto"/>
        <w:bottom w:val="none" w:sz="0" w:space="0" w:color="auto"/>
        <w:right w:val="none" w:sz="0" w:space="0" w:color="auto"/>
      </w:divBdr>
    </w:div>
    <w:div w:id="419527316">
      <w:bodyDiv w:val="1"/>
      <w:marLeft w:val="0"/>
      <w:marRight w:val="0"/>
      <w:marTop w:val="0"/>
      <w:marBottom w:val="0"/>
      <w:divBdr>
        <w:top w:val="none" w:sz="0" w:space="0" w:color="auto"/>
        <w:left w:val="none" w:sz="0" w:space="0" w:color="auto"/>
        <w:bottom w:val="none" w:sz="0" w:space="0" w:color="auto"/>
        <w:right w:val="none" w:sz="0" w:space="0" w:color="auto"/>
      </w:divBdr>
    </w:div>
    <w:div w:id="423767719">
      <w:bodyDiv w:val="1"/>
      <w:marLeft w:val="0"/>
      <w:marRight w:val="0"/>
      <w:marTop w:val="0"/>
      <w:marBottom w:val="0"/>
      <w:divBdr>
        <w:top w:val="none" w:sz="0" w:space="0" w:color="auto"/>
        <w:left w:val="none" w:sz="0" w:space="0" w:color="auto"/>
        <w:bottom w:val="none" w:sz="0" w:space="0" w:color="auto"/>
        <w:right w:val="none" w:sz="0" w:space="0" w:color="auto"/>
      </w:divBdr>
    </w:div>
    <w:div w:id="432751796">
      <w:bodyDiv w:val="1"/>
      <w:marLeft w:val="0"/>
      <w:marRight w:val="0"/>
      <w:marTop w:val="0"/>
      <w:marBottom w:val="0"/>
      <w:divBdr>
        <w:top w:val="none" w:sz="0" w:space="0" w:color="auto"/>
        <w:left w:val="none" w:sz="0" w:space="0" w:color="auto"/>
        <w:bottom w:val="none" w:sz="0" w:space="0" w:color="auto"/>
        <w:right w:val="none" w:sz="0" w:space="0" w:color="auto"/>
      </w:divBdr>
    </w:div>
    <w:div w:id="435177353">
      <w:bodyDiv w:val="1"/>
      <w:marLeft w:val="0"/>
      <w:marRight w:val="0"/>
      <w:marTop w:val="0"/>
      <w:marBottom w:val="0"/>
      <w:divBdr>
        <w:top w:val="none" w:sz="0" w:space="0" w:color="auto"/>
        <w:left w:val="none" w:sz="0" w:space="0" w:color="auto"/>
        <w:bottom w:val="none" w:sz="0" w:space="0" w:color="auto"/>
        <w:right w:val="none" w:sz="0" w:space="0" w:color="auto"/>
      </w:divBdr>
    </w:div>
    <w:div w:id="439760996">
      <w:bodyDiv w:val="1"/>
      <w:marLeft w:val="0"/>
      <w:marRight w:val="0"/>
      <w:marTop w:val="0"/>
      <w:marBottom w:val="0"/>
      <w:divBdr>
        <w:top w:val="none" w:sz="0" w:space="0" w:color="auto"/>
        <w:left w:val="none" w:sz="0" w:space="0" w:color="auto"/>
        <w:bottom w:val="none" w:sz="0" w:space="0" w:color="auto"/>
        <w:right w:val="none" w:sz="0" w:space="0" w:color="auto"/>
      </w:divBdr>
    </w:div>
    <w:div w:id="440691708">
      <w:bodyDiv w:val="1"/>
      <w:marLeft w:val="0"/>
      <w:marRight w:val="0"/>
      <w:marTop w:val="0"/>
      <w:marBottom w:val="0"/>
      <w:divBdr>
        <w:top w:val="none" w:sz="0" w:space="0" w:color="auto"/>
        <w:left w:val="none" w:sz="0" w:space="0" w:color="auto"/>
        <w:bottom w:val="none" w:sz="0" w:space="0" w:color="auto"/>
        <w:right w:val="none" w:sz="0" w:space="0" w:color="auto"/>
      </w:divBdr>
    </w:div>
    <w:div w:id="445776938">
      <w:bodyDiv w:val="1"/>
      <w:marLeft w:val="0"/>
      <w:marRight w:val="0"/>
      <w:marTop w:val="0"/>
      <w:marBottom w:val="0"/>
      <w:divBdr>
        <w:top w:val="none" w:sz="0" w:space="0" w:color="auto"/>
        <w:left w:val="none" w:sz="0" w:space="0" w:color="auto"/>
        <w:bottom w:val="none" w:sz="0" w:space="0" w:color="auto"/>
        <w:right w:val="none" w:sz="0" w:space="0" w:color="auto"/>
      </w:divBdr>
    </w:div>
    <w:div w:id="447437412">
      <w:bodyDiv w:val="1"/>
      <w:marLeft w:val="0"/>
      <w:marRight w:val="0"/>
      <w:marTop w:val="0"/>
      <w:marBottom w:val="0"/>
      <w:divBdr>
        <w:top w:val="none" w:sz="0" w:space="0" w:color="auto"/>
        <w:left w:val="none" w:sz="0" w:space="0" w:color="auto"/>
        <w:bottom w:val="none" w:sz="0" w:space="0" w:color="auto"/>
        <w:right w:val="none" w:sz="0" w:space="0" w:color="auto"/>
      </w:divBdr>
    </w:div>
    <w:div w:id="455220206">
      <w:bodyDiv w:val="1"/>
      <w:marLeft w:val="0"/>
      <w:marRight w:val="0"/>
      <w:marTop w:val="0"/>
      <w:marBottom w:val="0"/>
      <w:divBdr>
        <w:top w:val="none" w:sz="0" w:space="0" w:color="auto"/>
        <w:left w:val="none" w:sz="0" w:space="0" w:color="auto"/>
        <w:bottom w:val="none" w:sz="0" w:space="0" w:color="auto"/>
        <w:right w:val="none" w:sz="0" w:space="0" w:color="auto"/>
      </w:divBdr>
    </w:div>
    <w:div w:id="456026896">
      <w:bodyDiv w:val="1"/>
      <w:marLeft w:val="0"/>
      <w:marRight w:val="0"/>
      <w:marTop w:val="0"/>
      <w:marBottom w:val="0"/>
      <w:divBdr>
        <w:top w:val="none" w:sz="0" w:space="0" w:color="auto"/>
        <w:left w:val="none" w:sz="0" w:space="0" w:color="auto"/>
        <w:bottom w:val="none" w:sz="0" w:space="0" w:color="auto"/>
        <w:right w:val="none" w:sz="0" w:space="0" w:color="auto"/>
      </w:divBdr>
    </w:div>
    <w:div w:id="458501391">
      <w:bodyDiv w:val="1"/>
      <w:marLeft w:val="0"/>
      <w:marRight w:val="0"/>
      <w:marTop w:val="0"/>
      <w:marBottom w:val="0"/>
      <w:divBdr>
        <w:top w:val="none" w:sz="0" w:space="0" w:color="auto"/>
        <w:left w:val="none" w:sz="0" w:space="0" w:color="auto"/>
        <w:bottom w:val="none" w:sz="0" w:space="0" w:color="auto"/>
        <w:right w:val="none" w:sz="0" w:space="0" w:color="auto"/>
      </w:divBdr>
    </w:div>
    <w:div w:id="459614899">
      <w:bodyDiv w:val="1"/>
      <w:marLeft w:val="0"/>
      <w:marRight w:val="0"/>
      <w:marTop w:val="0"/>
      <w:marBottom w:val="0"/>
      <w:divBdr>
        <w:top w:val="none" w:sz="0" w:space="0" w:color="auto"/>
        <w:left w:val="none" w:sz="0" w:space="0" w:color="auto"/>
        <w:bottom w:val="none" w:sz="0" w:space="0" w:color="auto"/>
        <w:right w:val="none" w:sz="0" w:space="0" w:color="auto"/>
      </w:divBdr>
    </w:div>
    <w:div w:id="481777344">
      <w:bodyDiv w:val="1"/>
      <w:marLeft w:val="0"/>
      <w:marRight w:val="0"/>
      <w:marTop w:val="0"/>
      <w:marBottom w:val="0"/>
      <w:divBdr>
        <w:top w:val="none" w:sz="0" w:space="0" w:color="auto"/>
        <w:left w:val="none" w:sz="0" w:space="0" w:color="auto"/>
        <w:bottom w:val="none" w:sz="0" w:space="0" w:color="auto"/>
        <w:right w:val="none" w:sz="0" w:space="0" w:color="auto"/>
      </w:divBdr>
    </w:div>
    <w:div w:id="483741192">
      <w:bodyDiv w:val="1"/>
      <w:marLeft w:val="0"/>
      <w:marRight w:val="0"/>
      <w:marTop w:val="0"/>
      <w:marBottom w:val="0"/>
      <w:divBdr>
        <w:top w:val="none" w:sz="0" w:space="0" w:color="auto"/>
        <w:left w:val="none" w:sz="0" w:space="0" w:color="auto"/>
        <w:bottom w:val="none" w:sz="0" w:space="0" w:color="auto"/>
        <w:right w:val="none" w:sz="0" w:space="0" w:color="auto"/>
      </w:divBdr>
    </w:div>
    <w:div w:id="504249238">
      <w:bodyDiv w:val="1"/>
      <w:marLeft w:val="0"/>
      <w:marRight w:val="0"/>
      <w:marTop w:val="0"/>
      <w:marBottom w:val="0"/>
      <w:divBdr>
        <w:top w:val="none" w:sz="0" w:space="0" w:color="auto"/>
        <w:left w:val="none" w:sz="0" w:space="0" w:color="auto"/>
        <w:bottom w:val="none" w:sz="0" w:space="0" w:color="auto"/>
        <w:right w:val="none" w:sz="0" w:space="0" w:color="auto"/>
      </w:divBdr>
    </w:div>
    <w:div w:id="505486042">
      <w:bodyDiv w:val="1"/>
      <w:marLeft w:val="0"/>
      <w:marRight w:val="0"/>
      <w:marTop w:val="0"/>
      <w:marBottom w:val="0"/>
      <w:divBdr>
        <w:top w:val="none" w:sz="0" w:space="0" w:color="auto"/>
        <w:left w:val="none" w:sz="0" w:space="0" w:color="auto"/>
        <w:bottom w:val="none" w:sz="0" w:space="0" w:color="auto"/>
        <w:right w:val="none" w:sz="0" w:space="0" w:color="auto"/>
      </w:divBdr>
    </w:div>
    <w:div w:id="526411961">
      <w:bodyDiv w:val="1"/>
      <w:marLeft w:val="0"/>
      <w:marRight w:val="0"/>
      <w:marTop w:val="0"/>
      <w:marBottom w:val="0"/>
      <w:divBdr>
        <w:top w:val="none" w:sz="0" w:space="0" w:color="auto"/>
        <w:left w:val="none" w:sz="0" w:space="0" w:color="auto"/>
        <w:bottom w:val="none" w:sz="0" w:space="0" w:color="auto"/>
        <w:right w:val="none" w:sz="0" w:space="0" w:color="auto"/>
      </w:divBdr>
    </w:div>
    <w:div w:id="530076346">
      <w:bodyDiv w:val="1"/>
      <w:marLeft w:val="0"/>
      <w:marRight w:val="0"/>
      <w:marTop w:val="0"/>
      <w:marBottom w:val="0"/>
      <w:divBdr>
        <w:top w:val="none" w:sz="0" w:space="0" w:color="auto"/>
        <w:left w:val="none" w:sz="0" w:space="0" w:color="auto"/>
        <w:bottom w:val="none" w:sz="0" w:space="0" w:color="auto"/>
        <w:right w:val="none" w:sz="0" w:space="0" w:color="auto"/>
      </w:divBdr>
    </w:div>
    <w:div w:id="541019810">
      <w:bodyDiv w:val="1"/>
      <w:marLeft w:val="0"/>
      <w:marRight w:val="0"/>
      <w:marTop w:val="0"/>
      <w:marBottom w:val="0"/>
      <w:divBdr>
        <w:top w:val="none" w:sz="0" w:space="0" w:color="auto"/>
        <w:left w:val="none" w:sz="0" w:space="0" w:color="auto"/>
        <w:bottom w:val="none" w:sz="0" w:space="0" w:color="auto"/>
        <w:right w:val="none" w:sz="0" w:space="0" w:color="auto"/>
      </w:divBdr>
    </w:div>
    <w:div w:id="542180172">
      <w:bodyDiv w:val="1"/>
      <w:marLeft w:val="0"/>
      <w:marRight w:val="0"/>
      <w:marTop w:val="0"/>
      <w:marBottom w:val="0"/>
      <w:divBdr>
        <w:top w:val="none" w:sz="0" w:space="0" w:color="auto"/>
        <w:left w:val="none" w:sz="0" w:space="0" w:color="auto"/>
        <w:bottom w:val="none" w:sz="0" w:space="0" w:color="auto"/>
        <w:right w:val="none" w:sz="0" w:space="0" w:color="auto"/>
      </w:divBdr>
    </w:div>
    <w:div w:id="554047134">
      <w:bodyDiv w:val="1"/>
      <w:marLeft w:val="0"/>
      <w:marRight w:val="0"/>
      <w:marTop w:val="0"/>
      <w:marBottom w:val="0"/>
      <w:divBdr>
        <w:top w:val="none" w:sz="0" w:space="0" w:color="auto"/>
        <w:left w:val="none" w:sz="0" w:space="0" w:color="auto"/>
        <w:bottom w:val="none" w:sz="0" w:space="0" w:color="auto"/>
        <w:right w:val="none" w:sz="0" w:space="0" w:color="auto"/>
      </w:divBdr>
    </w:div>
    <w:div w:id="554120800">
      <w:bodyDiv w:val="1"/>
      <w:marLeft w:val="0"/>
      <w:marRight w:val="0"/>
      <w:marTop w:val="0"/>
      <w:marBottom w:val="0"/>
      <w:divBdr>
        <w:top w:val="none" w:sz="0" w:space="0" w:color="auto"/>
        <w:left w:val="none" w:sz="0" w:space="0" w:color="auto"/>
        <w:bottom w:val="none" w:sz="0" w:space="0" w:color="auto"/>
        <w:right w:val="none" w:sz="0" w:space="0" w:color="auto"/>
      </w:divBdr>
    </w:div>
    <w:div w:id="558369891">
      <w:bodyDiv w:val="1"/>
      <w:marLeft w:val="0"/>
      <w:marRight w:val="0"/>
      <w:marTop w:val="0"/>
      <w:marBottom w:val="0"/>
      <w:divBdr>
        <w:top w:val="none" w:sz="0" w:space="0" w:color="auto"/>
        <w:left w:val="none" w:sz="0" w:space="0" w:color="auto"/>
        <w:bottom w:val="none" w:sz="0" w:space="0" w:color="auto"/>
        <w:right w:val="none" w:sz="0" w:space="0" w:color="auto"/>
      </w:divBdr>
      <w:divsChild>
        <w:div w:id="549655788">
          <w:marLeft w:val="547"/>
          <w:marRight w:val="0"/>
          <w:marTop w:val="0"/>
          <w:marBottom w:val="0"/>
          <w:divBdr>
            <w:top w:val="none" w:sz="0" w:space="0" w:color="auto"/>
            <w:left w:val="none" w:sz="0" w:space="0" w:color="auto"/>
            <w:bottom w:val="none" w:sz="0" w:space="0" w:color="auto"/>
            <w:right w:val="none" w:sz="0" w:space="0" w:color="auto"/>
          </w:divBdr>
        </w:div>
        <w:div w:id="155458539">
          <w:marLeft w:val="547"/>
          <w:marRight w:val="0"/>
          <w:marTop w:val="0"/>
          <w:marBottom w:val="0"/>
          <w:divBdr>
            <w:top w:val="none" w:sz="0" w:space="0" w:color="auto"/>
            <w:left w:val="none" w:sz="0" w:space="0" w:color="auto"/>
            <w:bottom w:val="none" w:sz="0" w:space="0" w:color="auto"/>
            <w:right w:val="none" w:sz="0" w:space="0" w:color="auto"/>
          </w:divBdr>
        </w:div>
      </w:divsChild>
    </w:div>
    <w:div w:id="561869241">
      <w:bodyDiv w:val="1"/>
      <w:marLeft w:val="0"/>
      <w:marRight w:val="0"/>
      <w:marTop w:val="0"/>
      <w:marBottom w:val="0"/>
      <w:divBdr>
        <w:top w:val="none" w:sz="0" w:space="0" w:color="auto"/>
        <w:left w:val="none" w:sz="0" w:space="0" w:color="auto"/>
        <w:bottom w:val="none" w:sz="0" w:space="0" w:color="auto"/>
        <w:right w:val="none" w:sz="0" w:space="0" w:color="auto"/>
      </w:divBdr>
    </w:div>
    <w:div w:id="566963768">
      <w:bodyDiv w:val="1"/>
      <w:marLeft w:val="0"/>
      <w:marRight w:val="0"/>
      <w:marTop w:val="0"/>
      <w:marBottom w:val="0"/>
      <w:divBdr>
        <w:top w:val="none" w:sz="0" w:space="0" w:color="auto"/>
        <w:left w:val="none" w:sz="0" w:space="0" w:color="auto"/>
        <w:bottom w:val="none" w:sz="0" w:space="0" w:color="auto"/>
        <w:right w:val="none" w:sz="0" w:space="0" w:color="auto"/>
      </w:divBdr>
    </w:div>
    <w:div w:id="567812962">
      <w:bodyDiv w:val="1"/>
      <w:marLeft w:val="0"/>
      <w:marRight w:val="0"/>
      <w:marTop w:val="0"/>
      <w:marBottom w:val="0"/>
      <w:divBdr>
        <w:top w:val="none" w:sz="0" w:space="0" w:color="auto"/>
        <w:left w:val="none" w:sz="0" w:space="0" w:color="auto"/>
        <w:bottom w:val="none" w:sz="0" w:space="0" w:color="auto"/>
        <w:right w:val="none" w:sz="0" w:space="0" w:color="auto"/>
      </w:divBdr>
    </w:div>
    <w:div w:id="568883668">
      <w:bodyDiv w:val="1"/>
      <w:marLeft w:val="0"/>
      <w:marRight w:val="0"/>
      <w:marTop w:val="0"/>
      <w:marBottom w:val="0"/>
      <w:divBdr>
        <w:top w:val="none" w:sz="0" w:space="0" w:color="auto"/>
        <w:left w:val="none" w:sz="0" w:space="0" w:color="auto"/>
        <w:bottom w:val="none" w:sz="0" w:space="0" w:color="auto"/>
        <w:right w:val="none" w:sz="0" w:space="0" w:color="auto"/>
      </w:divBdr>
      <w:divsChild>
        <w:div w:id="165707040">
          <w:marLeft w:val="547"/>
          <w:marRight w:val="0"/>
          <w:marTop w:val="0"/>
          <w:marBottom w:val="0"/>
          <w:divBdr>
            <w:top w:val="none" w:sz="0" w:space="0" w:color="auto"/>
            <w:left w:val="none" w:sz="0" w:space="0" w:color="auto"/>
            <w:bottom w:val="none" w:sz="0" w:space="0" w:color="auto"/>
            <w:right w:val="none" w:sz="0" w:space="0" w:color="auto"/>
          </w:divBdr>
        </w:div>
        <w:div w:id="969626274">
          <w:marLeft w:val="547"/>
          <w:marRight w:val="0"/>
          <w:marTop w:val="0"/>
          <w:marBottom w:val="0"/>
          <w:divBdr>
            <w:top w:val="none" w:sz="0" w:space="0" w:color="auto"/>
            <w:left w:val="none" w:sz="0" w:space="0" w:color="auto"/>
            <w:bottom w:val="none" w:sz="0" w:space="0" w:color="auto"/>
            <w:right w:val="none" w:sz="0" w:space="0" w:color="auto"/>
          </w:divBdr>
        </w:div>
      </w:divsChild>
    </w:div>
    <w:div w:id="572279664">
      <w:bodyDiv w:val="1"/>
      <w:marLeft w:val="0"/>
      <w:marRight w:val="0"/>
      <w:marTop w:val="0"/>
      <w:marBottom w:val="0"/>
      <w:divBdr>
        <w:top w:val="none" w:sz="0" w:space="0" w:color="auto"/>
        <w:left w:val="none" w:sz="0" w:space="0" w:color="auto"/>
        <w:bottom w:val="none" w:sz="0" w:space="0" w:color="auto"/>
        <w:right w:val="none" w:sz="0" w:space="0" w:color="auto"/>
      </w:divBdr>
    </w:div>
    <w:div w:id="572736361">
      <w:bodyDiv w:val="1"/>
      <w:marLeft w:val="0"/>
      <w:marRight w:val="0"/>
      <w:marTop w:val="0"/>
      <w:marBottom w:val="0"/>
      <w:divBdr>
        <w:top w:val="none" w:sz="0" w:space="0" w:color="auto"/>
        <w:left w:val="none" w:sz="0" w:space="0" w:color="auto"/>
        <w:bottom w:val="none" w:sz="0" w:space="0" w:color="auto"/>
        <w:right w:val="none" w:sz="0" w:space="0" w:color="auto"/>
      </w:divBdr>
    </w:div>
    <w:div w:id="576332004">
      <w:bodyDiv w:val="1"/>
      <w:marLeft w:val="0"/>
      <w:marRight w:val="0"/>
      <w:marTop w:val="0"/>
      <w:marBottom w:val="0"/>
      <w:divBdr>
        <w:top w:val="none" w:sz="0" w:space="0" w:color="auto"/>
        <w:left w:val="none" w:sz="0" w:space="0" w:color="auto"/>
        <w:bottom w:val="none" w:sz="0" w:space="0" w:color="auto"/>
        <w:right w:val="none" w:sz="0" w:space="0" w:color="auto"/>
      </w:divBdr>
    </w:div>
    <w:div w:id="576717581">
      <w:bodyDiv w:val="1"/>
      <w:marLeft w:val="0"/>
      <w:marRight w:val="0"/>
      <w:marTop w:val="0"/>
      <w:marBottom w:val="0"/>
      <w:divBdr>
        <w:top w:val="none" w:sz="0" w:space="0" w:color="auto"/>
        <w:left w:val="none" w:sz="0" w:space="0" w:color="auto"/>
        <w:bottom w:val="none" w:sz="0" w:space="0" w:color="auto"/>
        <w:right w:val="none" w:sz="0" w:space="0" w:color="auto"/>
      </w:divBdr>
    </w:div>
    <w:div w:id="577985325">
      <w:bodyDiv w:val="1"/>
      <w:marLeft w:val="0"/>
      <w:marRight w:val="0"/>
      <w:marTop w:val="0"/>
      <w:marBottom w:val="0"/>
      <w:divBdr>
        <w:top w:val="none" w:sz="0" w:space="0" w:color="auto"/>
        <w:left w:val="none" w:sz="0" w:space="0" w:color="auto"/>
        <w:bottom w:val="none" w:sz="0" w:space="0" w:color="auto"/>
        <w:right w:val="none" w:sz="0" w:space="0" w:color="auto"/>
      </w:divBdr>
    </w:div>
    <w:div w:id="584150490">
      <w:bodyDiv w:val="1"/>
      <w:marLeft w:val="0"/>
      <w:marRight w:val="0"/>
      <w:marTop w:val="0"/>
      <w:marBottom w:val="0"/>
      <w:divBdr>
        <w:top w:val="none" w:sz="0" w:space="0" w:color="auto"/>
        <w:left w:val="none" w:sz="0" w:space="0" w:color="auto"/>
        <w:bottom w:val="none" w:sz="0" w:space="0" w:color="auto"/>
        <w:right w:val="none" w:sz="0" w:space="0" w:color="auto"/>
      </w:divBdr>
    </w:div>
    <w:div w:id="585576397">
      <w:bodyDiv w:val="1"/>
      <w:marLeft w:val="0"/>
      <w:marRight w:val="0"/>
      <w:marTop w:val="0"/>
      <w:marBottom w:val="0"/>
      <w:divBdr>
        <w:top w:val="none" w:sz="0" w:space="0" w:color="auto"/>
        <w:left w:val="none" w:sz="0" w:space="0" w:color="auto"/>
        <w:bottom w:val="none" w:sz="0" w:space="0" w:color="auto"/>
        <w:right w:val="none" w:sz="0" w:space="0" w:color="auto"/>
      </w:divBdr>
    </w:div>
    <w:div w:id="589387386">
      <w:bodyDiv w:val="1"/>
      <w:marLeft w:val="0"/>
      <w:marRight w:val="0"/>
      <w:marTop w:val="0"/>
      <w:marBottom w:val="0"/>
      <w:divBdr>
        <w:top w:val="none" w:sz="0" w:space="0" w:color="auto"/>
        <w:left w:val="none" w:sz="0" w:space="0" w:color="auto"/>
        <w:bottom w:val="none" w:sz="0" w:space="0" w:color="auto"/>
        <w:right w:val="none" w:sz="0" w:space="0" w:color="auto"/>
      </w:divBdr>
    </w:div>
    <w:div w:id="599025862">
      <w:bodyDiv w:val="1"/>
      <w:marLeft w:val="0"/>
      <w:marRight w:val="0"/>
      <w:marTop w:val="0"/>
      <w:marBottom w:val="0"/>
      <w:divBdr>
        <w:top w:val="none" w:sz="0" w:space="0" w:color="auto"/>
        <w:left w:val="none" w:sz="0" w:space="0" w:color="auto"/>
        <w:bottom w:val="none" w:sz="0" w:space="0" w:color="auto"/>
        <w:right w:val="none" w:sz="0" w:space="0" w:color="auto"/>
      </w:divBdr>
    </w:div>
    <w:div w:id="600798886">
      <w:bodyDiv w:val="1"/>
      <w:marLeft w:val="0"/>
      <w:marRight w:val="0"/>
      <w:marTop w:val="0"/>
      <w:marBottom w:val="0"/>
      <w:divBdr>
        <w:top w:val="none" w:sz="0" w:space="0" w:color="auto"/>
        <w:left w:val="none" w:sz="0" w:space="0" w:color="auto"/>
        <w:bottom w:val="none" w:sz="0" w:space="0" w:color="auto"/>
        <w:right w:val="none" w:sz="0" w:space="0" w:color="auto"/>
      </w:divBdr>
    </w:div>
    <w:div w:id="602878381">
      <w:bodyDiv w:val="1"/>
      <w:marLeft w:val="0"/>
      <w:marRight w:val="0"/>
      <w:marTop w:val="0"/>
      <w:marBottom w:val="0"/>
      <w:divBdr>
        <w:top w:val="none" w:sz="0" w:space="0" w:color="auto"/>
        <w:left w:val="none" w:sz="0" w:space="0" w:color="auto"/>
        <w:bottom w:val="none" w:sz="0" w:space="0" w:color="auto"/>
        <w:right w:val="none" w:sz="0" w:space="0" w:color="auto"/>
      </w:divBdr>
    </w:div>
    <w:div w:id="605770494">
      <w:bodyDiv w:val="1"/>
      <w:marLeft w:val="0"/>
      <w:marRight w:val="0"/>
      <w:marTop w:val="0"/>
      <w:marBottom w:val="0"/>
      <w:divBdr>
        <w:top w:val="none" w:sz="0" w:space="0" w:color="auto"/>
        <w:left w:val="none" w:sz="0" w:space="0" w:color="auto"/>
        <w:bottom w:val="none" w:sz="0" w:space="0" w:color="auto"/>
        <w:right w:val="none" w:sz="0" w:space="0" w:color="auto"/>
      </w:divBdr>
    </w:div>
    <w:div w:id="608512787">
      <w:bodyDiv w:val="1"/>
      <w:marLeft w:val="0"/>
      <w:marRight w:val="0"/>
      <w:marTop w:val="0"/>
      <w:marBottom w:val="0"/>
      <w:divBdr>
        <w:top w:val="none" w:sz="0" w:space="0" w:color="auto"/>
        <w:left w:val="none" w:sz="0" w:space="0" w:color="auto"/>
        <w:bottom w:val="none" w:sz="0" w:space="0" w:color="auto"/>
        <w:right w:val="none" w:sz="0" w:space="0" w:color="auto"/>
      </w:divBdr>
    </w:div>
    <w:div w:id="609700196">
      <w:bodyDiv w:val="1"/>
      <w:marLeft w:val="0"/>
      <w:marRight w:val="0"/>
      <w:marTop w:val="0"/>
      <w:marBottom w:val="0"/>
      <w:divBdr>
        <w:top w:val="none" w:sz="0" w:space="0" w:color="auto"/>
        <w:left w:val="none" w:sz="0" w:space="0" w:color="auto"/>
        <w:bottom w:val="none" w:sz="0" w:space="0" w:color="auto"/>
        <w:right w:val="none" w:sz="0" w:space="0" w:color="auto"/>
      </w:divBdr>
    </w:div>
    <w:div w:id="611714420">
      <w:bodyDiv w:val="1"/>
      <w:marLeft w:val="0"/>
      <w:marRight w:val="0"/>
      <w:marTop w:val="0"/>
      <w:marBottom w:val="0"/>
      <w:divBdr>
        <w:top w:val="none" w:sz="0" w:space="0" w:color="auto"/>
        <w:left w:val="none" w:sz="0" w:space="0" w:color="auto"/>
        <w:bottom w:val="none" w:sz="0" w:space="0" w:color="auto"/>
        <w:right w:val="none" w:sz="0" w:space="0" w:color="auto"/>
      </w:divBdr>
    </w:div>
    <w:div w:id="624117819">
      <w:bodyDiv w:val="1"/>
      <w:marLeft w:val="0"/>
      <w:marRight w:val="0"/>
      <w:marTop w:val="0"/>
      <w:marBottom w:val="0"/>
      <w:divBdr>
        <w:top w:val="none" w:sz="0" w:space="0" w:color="auto"/>
        <w:left w:val="none" w:sz="0" w:space="0" w:color="auto"/>
        <w:bottom w:val="none" w:sz="0" w:space="0" w:color="auto"/>
        <w:right w:val="none" w:sz="0" w:space="0" w:color="auto"/>
      </w:divBdr>
    </w:div>
    <w:div w:id="627052676">
      <w:bodyDiv w:val="1"/>
      <w:marLeft w:val="0"/>
      <w:marRight w:val="0"/>
      <w:marTop w:val="0"/>
      <w:marBottom w:val="0"/>
      <w:divBdr>
        <w:top w:val="none" w:sz="0" w:space="0" w:color="auto"/>
        <w:left w:val="none" w:sz="0" w:space="0" w:color="auto"/>
        <w:bottom w:val="none" w:sz="0" w:space="0" w:color="auto"/>
        <w:right w:val="none" w:sz="0" w:space="0" w:color="auto"/>
      </w:divBdr>
    </w:div>
    <w:div w:id="627587527">
      <w:bodyDiv w:val="1"/>
      <w:marLeft w:val="0"/>
      <w:marRight w:val="0"/>
      <w:marTop w:val="0"/>
      <w:marBottom w:val="0"/>
      <w:divBdr>
        <w:top w:val="none" w:sz="0" w:space="0" w:color="auto"/>
        <w:left w:val="none" w:sz="0" w:space="0" w:color="auto"/>
        <w:bottom w:val="none" w:sz="0" w:space="0" w:color="auto"/>
        <w:right w:val="none" w:sz="0" w:space="0" w:color="auto"/>
      </w:divBdr>
    </w:div>
    <w:div w:id="628899263">
      <w:bodyDiv w:val="1"/>
      <w:marLeft w:val="0"/>
      <w:marRight w:val="0"/>
      <w:marTop w:val="0"/>
      <w:marBottom w:val="0"/>
      <w:divBdr>
        <w:top w:val="none" w:sz="0" w:space="0" w:color="auto"/>
        <w:left w:val="none" w:sz="0" w:space="0" w:color="auto"/>
        <w:bottom w:val="none" w:sz="0" w:space="0" w:color="auto"/>
        <w:right w:val="none" w:sz="0" w:space="0" w:color="auto"/>
      </w:divBdr>
    </w:div>
    <w:div w:id="630288737">
      <w:bodyDiv w:val="1"/>
      <w:marLeft w:val="0"/>
      <w:marRight w:val="0"/>
      <w:marTop w:val="0"/>
      <w:marBottom w:val="0"/>
      <w:divBdr>
        <w:top w:val="none" w:sz="0" w:space="0" w:color="auto"/>
        <w:left w:val="none" w:sz="0" w:space="0" w:color="auto"/>
        <w:bottom w:val="none" w:sz="0" w:space="0" w:color="auto"/>
        <w:right w:val="none" w:sz="0" w:space="0" w:color="auto"/>
      </w:divBdr>
    </w:div>
    <w:div w:id="646788921">
      <w:bodyDiv w:val="1"/>
      <w:marLeft w:val="0"/>
      <w:marRight w:val="0"/>
      <w:marTop w:val="0"/>
      <w:marBottom w:val="0"/>
      <w:divBdr>
        <w:top w:val="none" w:sz="0" w:space="0" w:color="auto"/>
        <w:left w:val="none" w:sz="0" w:space="0" w:color="auto"/>
        <w:bottom w:val="none" w:sz="0" w:space="0" w:color="auto"/>
        <w:right w:val="none" w:sz="0" w:space="0" w:color="auto"/>
      </w:divBdr>
    </w:div>
    <w:div w:id="656033440">
      <w:bodyDiv w:val="1"/>
      <w:marLeft w:val="0"/>
      <w:marRight w:val="0"/>
      <w:marTop w:val="0"/>
      <w:marBottom w:val="0"/>
      <w:divBdr>
        <w:top w:val="none" w:sz="0" w:space="0" w:color="auto"/>
        <w:left w:val="none" w:sz="0" w:space="0" w:color="auto"/>
        <w:bottom w:val="none" w:sz="0" w:space="0" w:color="auto"/>
        <w:right w:val="none" w:sz="0" w:space="0" w:color="auto"/>
      </w:divBdr>
    </w:div>
    <w:div w:id="658728735">
      <w:bodyDiv w:val="1"/>
      <w:marLeft w:val="0"/>
      <w:marRight w:val="0"/>
      <w:marTop w:val="0"/>
      <w:marBottom w:val="0"/>
      <w:divBdr>
        <w:top w:val="none" w:sz="0" w:space="0" w:color="auto"/>
        <w:left w:val="none" w:sz="0" w:space="0" w:color="auto"/>
        <w:bottom w:val="none" w:sz="0" w:space="0" w:color="auto"/>
        <w:right w:val="none" w:sz="0" w:space="0" w:color="auto"/>
      </w:divBdr>
    </w:div>
    <w:div w:id="658995167">
      <w:bodyDiv w:val="1"/>
      <w:marLeft w:val="0"/>
      <w:marRight w:val="0"/>
      <w:marTop w:val="0"/>
      <w:marBottom w:val="0"/>
      <w:divBdr>
        <w:top w:val="none" w:sz="0" w:space="0" w:color="auto"/>
        <w:left w:val="none" w:sz="0" w:space="0" w:color="auto"/>
        <w:bottom w:val="none" w:sz="0" w:space="0" w:color="auto"/>
        <w:right w:val="none" w:sz="0" w:space="0" w:color="auto"/>
      </w:divBdr>
    </w:div>
    <w:div w:id="669988293">
      <w:bodyDiv w:val="1"/>
      <w:marLeft w:val="0"/>
      <w:marRight w:val="0"/>
      <w:marTop w:val="0"/>
      <w:marBottom w:val="0"/>
      <w:divBdr>
        <w:top w:val="none" w:sz="0" w:space="0" w:color="auto"/>
        <w:left w:val="none" w:sz="0" w:space="0" w:color="auto"/>
        <w:bottom w:val="none" w:sz="0" w:space="0" w:color="auto"/>
        <w:right w:val="none" w:sz="0" w:space="0" w:color="auto"/>
      </w:divBdr>
    </w:div>
    <w:div w:id="674915731">
      <w:bodyDiv w:val="1"/>
      <w:marLeft w:val="0"/>
      <w:marRight w:val="0"/>
      <w:marTop w:val="0"/>
      <w:marBottom w:val="0"/>
      <w:divBdr>
        <w:top w:val="none" w:sz="0" w:space="0" w:color="auto"/>
        <w:left w:val="none" w:sz="0" w:space="0" w:color="auto"/>
        <w:bottom w:val="none" w:sz="0" w:space="0" w:color="auto"/>
        <w:right w:val="none" w:sz="0" w:space="0" w:color="auto"/>
      </w:divBdr>
    </w:div>
    <w:div w:id="676464695">
      <w:bodyDiv w:val="1"/>
      <w:marLeft w:val="0"/>
      <w:marRight w:val="0"/>
      <w:marTop w:val="0"/>
      <w:marBottom w:val="0"/>
      <w:divBdr>
        <w:top w:val="none" w:sz="0" w:space="0" w:color="auto"/>
        <w:left w:val="none" w:sz="0" w:space="0" w:color="auto"/>
        <w:bottom w:val="none" w:sz="0" w:space="0" w:color="auto"/>
        <w:right w:val="none" w:sz="0" w:space="0" w:color="auto"/>
      </w:divBdr>
    </w:div>
    <w:div w:id="678047119">
      <w:bodyDiv w:val="1"/>
      <w:marLeft w:val="0"/>
      <w:marRight w:val="0"/>
      <w:marTop w:val="0"/>
      <w:marBottom w:val="0"/>
      <w:divBdr>
        <w:top w:val="none" w:sz="0" w:space="0" w:color="auto"/>
        <w:left w:val="none" w:sz="0" w:space="0" w:color="auto"/>
        <w:bottom w:val="none" w:sz="0" w:space="0" w:color="auto"/>
        <w:right w:val="none" w:sz="0" w:space="0" w:color="auto"/>
      </w:divBdr>
      <w:divsChild>
        <w:div w:id="407001365">
          <w:marLeft w:val="0"/>
          <w:marRight w:val="0"/>
          <w:marTop w:val="0"/>
          <w:marBottom w:val="0"/>
          <w:divBdr>
            <w:top w:val="none" w:sz="0" w:space="0" w:color="auto"/>
            <w:left w:val="none" w:sz="0" w:space="0" w:color="auto"/>
            <w:bottom w:val="none" w:sz="0" w:space="0" w:color="auto"/>
            <w:right w:val="none" w:sz="0" w:space="0" w:color="auto"/>
          </w:divBdr>
          <w:divsChild>
            <w:div w:id="753161646">
              <w:marLeft w:val="0"/>
              <w:marRight w:val="0"/>
              <w:marTop w:val="0"/>
              <w:marBottom w:val="0"/>
              <w:divBdr>
                <w:top w:val="none" w:sz="0" w:space="0" w:color="auto"/>
                <w:left w:val="none" w:sz="0" w:space="0" w:color="auto"/>
                <w:bottom w:val="none" w:sz="0" w:space="0" w:color="auto"/>
                <w:right w:val="none" w:sz="0" w:space="0" w:color="auto"/>
              </w:divBdr>
              <w:divsChild>
                <w:div w:id="991830256">
                  <w:marLeft w:val="0"/>
                  <w:marRight w:val="0"/>
                  <w:marTop w:val="0"/>
                  <w:marBottom w:val="0"/>
                  <w:divBdr>
                    <w:top w:val="none" w:sz="0" w:space="0" w:color="auto"/>
                    <w:left w:val="none" w:sz="0" w:space="0" w:color="auto"/>
                    <w:bottom w:val="none" w:sz="0" w:space="0" w:color="auto"/>
                    <w:right w:val="none" w:sz="0" w:space="0" w:color="auto"/>
                  </w:divBdr>
                  <w:divsChild>
                    <w:div w:id="120225632">
                      <w:marLeft w:val="0"/>
                      <w:marRight w:val="0"/>
                      <w:marTop w:val="0"/>
                      <w:marBottom w:val="0"/>
                      <w:divBdr>
                        <w:top w:val="none" w:sz="0" w:space="0" w:color="auto"/>
                        <w:left w:val="none" w:sz="0" w:space="0" w:color="auto"/>
                        <w:bottom w:val="none" w:sz="0" w:space="0" w:color="auto"/>
                        <w:right w:val="none" w:sz="0" w:space="0" w:color="auto"/>
                      </w:divBdr>
                      <w:divsChild>
                        <w:div w:id="810711005">
                          <w:marLeft w:val="0"/>
                          <w:marRight w:val="0"/>
                          <w:marTop w:val="0"/>
                          <w:marBottom w:val="0"/>
                          <w:divBdr>
                            <w:top w:val="none" w:sz="0" w:space="0" w:color="auto"/>
                            <w:left w:val="none" w:sz="0" w:space="0" w:color="auto"/>
                            <w:bottom w:val="none" w:sz="0" w:space="0" w:color="auto"/>
                            <w:right w:val="none" w:sz="0" w:space="0" w:color="auto"/>
                          </w:divBdr>
                          <w:divsChild>
                            <w:div w:id="635840372">
                              <w:marLeft w:val="0"/>
                              <w:marRight w:val="0"/>
                              <w:marTop w:val="0"/>
                              <w:marBottom w:val="0"/>
                              <w:divBdr>
                                <w:top w:val="none" w:sz="0" w:space="0" w:color="auto"/>
                                <w:left w:val="none" w:sz="0" w:space="0" w:color="auto"/>
                                <w:bottom w:val="none" w:sz="0" w:space="0" w:color="auto"/>
                                <w:right w:val="none" w:sz="0" w:space="0" w:color="auto"/>
                              </w:divBdr>
                              <w:divsChild>
                                <w:div w:id="1855414953">
                                  <w:marLeft w:val="0"/>
                                  <w:marRight w:val="0"/>
                                  <w:marTop w:val="0"/>
                                  <w:marBottom w:val="0"/>
                                  <w:divBdr>
                                    <w:top w:val="none" w:sz="0" w:space="0" w:color="auto"/>
                                    <w:left w:val="none" w:sz="0" w:space="0" w:color="auto"/>
                                    <w:bottom w:val="none" w:sz="0" w:space="0" w:color="auto"/>
                                    <w:right w:val="none" w:sz="0" w:space="0" w:color="auto"/>
                                  </w:divBdr>
                                </w:div>
                                <w:div w:id="487480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9237480">
      <w:bodyDiv w:val="1"/>
      <w:marLeft w:val="0"/>
      <w:marRight w:val="0"/>
      <w:marTop w:val="0"/>
      <w:marBottom w:val="0"/>
      <w:divBdr>
        <w:top w:val="none" w:sz="0" w:space="0" w:color="auto"/>
        <w:left w:val="none" w:sz="0" w:space="0" w:color="auto"/>
        <w:bottom w:val="none" w:sz="0" w:space="0" w:color="auto"/>
        <w:right w:val="none" w:sz="0" w:space="0" w:color="auto"/>
      </w:divBdr>
    </w:div>
    <w:div w:id="687026531">
      <w:bodyDiv w:val="1"/>
      <w:marLeft w:val="0"/>
      <w:marRight w:val="0"/>
      <w:marTop w:val="0"/>
      <w:marBottom w:val="0"/>
      <w:divBdr>
        <w:top w:val="none" w:sz="0" w:space="0" w:color="auto"/>
        <w:left w:val="none" w:sz="0" w:space="0" w:color="auto"/>
        <w:bottom w:val="none" w:sz="0" w:space="0" w:color="auto"/>
        <w:right w:val="none" w:sz="0" w:space="0" w:color="auto"/>
      </w:divBdr>
    </w:div>
    <w:div w:id="687373729">
      <w:bodyDiv w:val="1"/>
      <w:marLeft w:val="0"/>
      <w:marRight w:val="0"/>
      <w:marTop w:val="0"/>
      <w:marBottom w:val="0"/>
      <w:divBdr>
        <w:top w:val="none" w:sz="0" w:space="0" w:color="auto"/>
        <w:left w:val="none" w:sz="0" w:space="0" w:color="auto"/>
        <w:bottom w:val="none" w:sz="0" w:space="0" w:color="auto"/>
        <w:right w:val="none" w:sz="0" w:space="0" w:color="auto"/>
      </w:divBdr>
    </w:div>
    <w:div w:id="695036936">
      <w:bodyDiv w:val="1"/>
      <w:marLeft w:val="0"/>
      <w:marRight w:val="0"/>
      <w:marTop w:val="0"/>
      <w:marBottom w:val="0"/>
      <w:divBdr>
        <w:top w:val="none" w:sz="0" w:space="0" w:color="auto"/>
        <w:left w:val="none" w:sz="0" w:space="0" w:color="auto"/>
        <w:bottom w:val="none" w:sz="0" w:space="0" w:color="auto"/>
        <w:right w:val="none" w:sz="0" w:space="0" w:color="auto"/>
      </w:divBdr>
    </w:div>
    <w:div w:id="699088924">
      <w:bodyDiv w:val="1"/>
      <w:marLeft w:val="0"/>
      <w:marRight w:val="0"/>
      <w:marTop w:val="0"/>
      <w:marBottom w:val="0"/>
      <w:divBdr>
        <w:top w:val="none" w:sz="0" w:space="0" w:color="auto"/>
        <w:left w:val="none" w:sz="0" w:space="0" w:color="auto"/>
        <w:bottom w:val="none" w:sz="0" w:space="0" w:color="auto"/>
        <w:right w:val="none" w:sz="0" w:space="0" w:color="auto"/>
      </w:divBdr>
    </w:div>
    <w:div w:id="703139030">
      <w:bodyDiv w:val="1"/>
      <w:marLeft w:val="0"/>
      <w:marRight w:val="0"/>
      <w:marTop w:val="0"/>
      <w:marBottom w:val="0"/>
      <w:divBdr>
        <w:top w:val="none" w:sz="0" w:space="0" w:color="auto"/>
        <w:left w:val="none" w:sz="0" w:space="0" w:color="auto"/>
        <w:bottom w:val="none" w:sz="0" w:space="0" w:color="auto"/>
        <w:right w:val="none" w:sz="0" w:space="0" w:color="auto"/>
      </w:divBdr>
    </w:div>
    <w:div w:id="706102411">
      <w:bodyDiv w:val="1"/>
      <w:marLeft w:val="0"/>
      <w:marRight w:val="0"/>
      <w:marTop w:val="0"/>
      <w:marBottom w:val="0"/>
      <w:divBdr>
        <w:top w:val="none" w:sz="0" w:space="0" w:color="auto"/>
        <w:left w:val="none" w:sz="0" w:space="0" w:color="auto"/>
        <w:bottom w:val="none" w:sz="0" w:space="0" w:color="auto"/>
        <w:right w:val="none" w:sz="0" w:space="0" w:color="auto"/>
      </w:divBdr>
    </w:div>
    <w:div w:id="715198247">
      <w:bodyDiv w:val="1"/>
      <w:marLeft w:val="0"/>
      <w:marRight w:val="0"/>
      <w:marTop w:val="0"/>
      <w:marBottom w:val="0"/>
      <w:divBdr>
        <w:top w:val="none" w:sz="0" w:space="0" w:color="auto"/>
        <w:left w:val="none" w:sz="0" w:space="0" w:color="auto"/>
        <w:bottom w:val="none" w:sz="0" w:space="0" w:color="auto"/>
        <w:right w:val="none" w:sz="0" w:space="0" w:color="auto"/>
      </w:divBdr>
    </w:div>
    <w:div w:id="715351487">
      <w:bodyDiv w:val="1"/>
      <w:marLeft w:val="0"/>
      <w:marRight w:val="0"/>
      <w:marTop w:val="0"/>
      <w:marBottom w:val="0"/>
      <w:divBdr>
        <w:top w:val="none" w:sz="0" w:space="0" w:color="auto"/>
        <w:left w:val="none" w:sz="0" w:space="0" w:color="auto"/>
        <w:bottom w:val="none" w:sz="0" w:space="0" w:color="auto"/>
        <w:right w:val="none" w:sz="0" w:space="0" w:color="auto"/>
      </w:divBdr>
    </w:div>
    <w:div w:id="717700909">
      <w:bodyDiv w:val="1"/>
      <w:marLeft w:val="0"/>
      <w:marRight w:val="0"/>
      <w:marTop w:val="0"/>
      <w:marBottom w:val="0"/>
      <w:divBdr>
        <w:top w:val="none" w:sz="0" w:space="0" w:color="auto"/>
        <w:left w:val="none" w:sz="0" w:space="0" w:color="auto"/>
        <w:bottom w:val="none" w:sz="0" w:space="0" w:color="auto"/>
        <w:right w:val="none" w:sz="0" w:space="0" w:color="auto"/>
      </w:divBdr>
    </w:div>
    <w:div w:id="722750313">
      <w:bodyDiv w:val="1"/>
      <w:marLeft w:val="0"/>
      <w:marRight w:val="0"/>
      <w:marTop w:val="0"/>
      <w:marBottom w:val="0"/>
      <w:divBdr>
        <w:top w:val="none" w:sz="0" w:space="0" w:color="auto"/>
        <w:left w:val="none" w:sz="0" w:space="0" w:color="auto"/>
        <w:bottom w:val="none" w:sz="0" w:space="0" w:color="auto"/>
        <w:right w:val="none" w:sz="0" w:space="0" w:color="auto"/>
      </w:divBdr>
    </w:div>
    <w:div w:id="733358939">
      <w:bodyDiv w:val="1"/>
      <w:marLeft w:val="0"/>
      <w:marRight w:val="0"/>
      <w:marTop w:val="0"/>
      <w:marBottom w:val="0"/>
      <w:divBdr>
        <w:top w:val="none" w:sz="0" w:space="0" w:color="auto"/>
        <w:left w:val="none" w:sz="0" w:space="0" w:color="auto"/>
        <w:bottom w:val="none" w:sz="0" w:space="0" w:color="auto"/>
        <w:right w:val="none" w:sz="0" w:space="0" w:color="auto"/>
      </w:divBdr>
    </w:div>
    <w:div w:id="750544503">
      <w:bodyDiv w:val="1"/>
      <w:marLeft w:val="0"/>
      <w:marRight w:val="0"/>
      <w:marTop w:val="0"/>
      <w:marBottom w:val="0"/>
      <w:divBdr>
        <w:top w:val="none" w:sz="0" w:space="0" w:color="auto"/>
        <w:left w:val="none" w:sz="0" w:space="0" w:color="auto"/>
        <w:bottom w:val="none" w:sz="0" w:space="0" w:color="auto"/>
        <w:right w:val="none" w:sz="0" w:space="0" w:color="auto"/>
      </w:divBdr>
    </w:div>
    <w:div w:id="751239388">
      <w:bodyDiv w:val="1"/>
      <w:marLeft w:val="0"/>
      <w:marRight w:val="0"/>
      <w:marTop w:val="0"/>
      <w:marBottom w:val="0"/>
      <w:divBdr>
        <w:top w:val="none" w:sz="0" w:space="0" w:color="auto"/>
        <w:left w:val="none" w:sz="0" w:space="0" w:color="auto"/>
        <w:bottom w:val="none" w:sz="0" w:space="0" w:color="auto"/>
        <w:right w:val="none" w:sz="0" w:space="0" w:color="auto"/>
      </w:divBdr>
    </w:div>
    <w:div w:id="754015659">
      <w:bodyDiv w:val="1"/>
      <w:marLeft w:val="0"/>
      <w:marRight w:val="0"/>
      <w:marTop w:val="0"/>
      <w:marBottom w:val="0"/>
      <w:divBdr>
        <w:top w:val="none" w:sz="0" w:space="0" w:color="auto"/>
        <w:left w:val="none" w:sz="0" w:space="0" w:color="auto"/>
        <w:bottom w:val="none" w:sz="0" w:space="0" w:color="auto"/>
        <w:right w:val="none" w:sz="0" w:space="0" w:color="auto"/>
      </w:divBdr>
    </w:div>
    <w:div w:id="754857879">
      <w:bodyDiv w:val="1"/>
      <w:marLeft w:val="0"/>
      <w:marRight w:val="0"/>
      <w:marTop w:val="0"/>
      <w:marBottom w:val="0"/>
      <w:divBdr>
        <w:top w:val="none" w:sz="0" w:space="0" w:color="auto"/>
        <w:left w:val="none" w:sz="0" w:space="0" w:color="auto"/>
        <w:bottom w:val="none" w:sz="0" w:space="0" w:color="auto"/>
        <w:right w:val="none" w:sz="0" w:space="0" w:color="auto"/>
      </w:divBdr>
    </w:div>
    <w:div w:id="757867222">
      <w:bodyDiv w:val="1"/>
      <w:marLeft w:val="0"/>
      <w:marRight w:val="0"/>
      <w:marTop w:val="0"/>
      <w:marBottom w:val="0"/>
      <w:divBdr>
        <w:top w:val="none" w:sz="0" w:space="0" w:color="auto"/>
        <w:left w:val="none" w:sz="0" w:space="0" w:color="auto"/>
        <w:bottom w:val="none" w:sz="0" w:space="0" w:color="auto"/>
        <w:right w:val="none" w:sz="0" w:space="0" w:color="auto"/>
      </w:divBdr>
    </w:div>
    <w:div w:id="759176464">
      <w:bodyDiv w:val="1"/>
      <w:marLeft w:val="0"/>
      <w:marRight w:val="0"/>
      <w:marTop w:val="0"/>
      <w:marBottom w:val="0"/>
      <w:divBdr>
        <w:top w:val="none" w:sz="0" w:space="0" w:color="auto"/>
        <w:left w:val="none" w:sz="0" w:space="0" w:color="auto"/>
        <w:bottom w:val="none" w:sz="0" w:space="0" w:color="auto"/>
        <w:right w:val="none" w:sz="0" w:space="0" w:color="auto"/>
      </w:divBdr>
    </w:div>
    <w:div w:id="773675073">
      <w:bodyDiv w:val="1"/>
      <w:marLeft w:val="0"/>
      <w:marRight w:val="0"/>
      <w:marTop w:val="0"/>
      <w:marBottom w:val="0"/>
      <w:divBdr>
        <w:top w:val="none" w:sz="0" w:space="0" w:color="auto"/>
        <w:left w:val="none" w:sz="0" w:space="0" w:color="auto"/>
        <w:bottom w:val="none" w:sz="0" w:space="0" w:color="auto"/>
        <w:right w:val="none" w:sz="0" w:space="0" w:color="auto"/>
      </w:divBdr>
    </w:div>
    <w:div w:id="777138170">
      <w:bodyDiv w:val="1"/>
      <w:marLeft w:val="0"/>
      <w:marRight w:val="0"/>
      <w:marTop w:val="0"/>
      <w:marBottom w:val="0"/>
      <w:divBdr>
        <w:top w:val="none" w:sz="0" w:space="0" w:color="auto"/>
        <w:left w:val="none" w:sz="0" w:space="0" w:color="auto"/>
        <w:bottom w:val="none" w:sz="0" w:space="0" w:color="auto"/>
        <w:right w:val="none" w:sz="0" w:space="0" w:color="auto"/>
      </w:divBdr>
    </w:div>
    <w:div w:id="777682838">
      <w:bodyDiv w:val="1"/>
      <w:marLeft w:val="0"/>
      <w:marRight w:val="0"/>
      <w:marTop w:val="0"/>
      <w:marBottom w:val="0"/>
      <w:divBdr>
        <w:top w:val="none" w:sz="0" w:space="0" w:color="auto"/>
        <w:left w:val="none" w:sz="0" w:space="0" w:color="auto"/>
        <w:bottom w:val="none" w:sz="0" w:space="0" w:color="auto"/>
        <w:right w:val="none" w:sz="0" w:space="0" w:color="auto"/>
      </w:divBdr>
    </w:div>
    <w:div w:id="778259879">
      <w:bodyDiv w:val="1"/>
      <w:marLeft w:val="0"/>
      <w:marRight w:val="0"/>
      <w:marTop w:val="0"/>
      <w:marBottom w:val="0"/>
      <w:divBdr>
        <w:top w:val="none" w:sz="0" w:space="0" w:color="auto"/>
        <w:left w:val="none" w:sz="0" w:space="0" w:color="auto"/>
        <w:bottom w:val="none" w:sz="0" w:space="0" w:color="auto"/>
        <w:right w:val="none" w:sz="0" w:space="0" w:color="auto"/>
      </w:divBdr>
    </w:div>
    <w:div w:id="782454231">
      <w:bodyDiv w:val="1"/>
      <w:marLeft w:val="0"/>
      <w:marRight w:val="0"/>
      <w:marTop w:val="0"/>
      <w:marBottom w:val="0"/>
      <w:divBdr>
        <w:top w:val="none" w:sz="0" w:space="0" w:color="auto"/>
        <w:left w:val="none" w:sz="0" w:space="0" w:color="auto"/>
        <w:bottom w:val="none" w:sz="0" w:space="0" w:color="auto"/>
        <w:right w:val="none" w:sz="0" w:space="0" w:color="auto"/>
      </w:divBdr>
    </w:div>
    <w:div w:id="784153864">
      <w:bodyDiv w:val="1"/>
      <w:marLeft w:val="0"/>
      <w:marRight w:val="0"/>
      <w:marTop w:val="0"/>
      <w:marBottom w:val="0"/>
      <w:divBdr>
        <w:top w:val="none" w:sz="0" w:space="0" w:color="auto"/>
        <w:left w:val="none" w:sz="0" w:space="0" w:color="auto"/>
        <w:bottom w:val="none" w:sz="0" w:space="0" w:color="auto"/>
        <w:right w:val="none" w:sz="0" w:space="0" w:color="auto"/>
      </w:divBdr>
    </w:div>
    <w:div w:id="784806487">
      <w:bodyDiv w:val="1"/>
      <w:marLeft w:val="0"/>
      <w:marRight w:val="0"/>
      <w:marTop w:val="0"/>
      <w:marBottom w:val="0"/>
      <w:divBdr>
        <w:top w:val="none" w:sz="0" w:space="0" w:color="auto"/>
        <w:left w:val="none" w:sz="0" w:space="0" w:color="auto"/>
        <w:bottom w:val="none" w:sz="0" w:space="0" w:color="auto"/>
        <w:right w:val="none" w:sz="0" w:space="0" w:color="auto"/>
      </w:divBdr>
    </w:div>
    <w:div w:id="795367307">
      <w:bodyDiv w:val="1"/>
      <w:marLeft w:val="0"/>
      <w:marRight w:val="0"/>
      <w:marTop w:val="0"/>
      <w:marBottom w:val="0"/>
      <w:divBdr>
        <w:top w:val="none" w:sz="0" w:space="0" w:color="auto"/>
        <w:left w:val="none" w:sz="0" w:space="0" w:color="auto"/>
        <w:bottom w:val="none" w:sz="0" w:space="0" w:color="auto"/>
        <w:right w:val="none" w:sz="0" w:space="0" w:color="auto"/>
      </w:divBdr>
    </w:div>
    <w:div w:id="805706333">
      <w:bodyDiv w:val="1"/>
      <w:marLeft w:val="0"/>
      <w:marRight w:val="0"/>
      <w:marTop w:val="0"/>
      <w:marBottom w:val="0"/>
      <w:divBdr>
        <w:top w:val="none" w:sz="0" w:space="0" w:color="auto"/>
        <w:left w:val="none" w:sz="0" w:space="0" w:color="auto"/>
        <w:bottom w:val="none" w:sz="0" w:space="0" w:color="auto"/>
        <w:right w:val="none" w:sz="0" w:space="0" w:color="auto"/>
      </w:divBdr>
    </w:div>
    <w:div w:id="824056128">
      <w:bodyDiv w:val="1"/>
      <w:marLeft w:val="0"/>
      <w:marRight w:val="0"/>
      <w:marTop w:val="0"/>
      <w:marBottom w:val="0"/>
      <w:divBdr>
        <w:top w:val="none" w:sz="0" w:space="0" w:color="auto"/>
        <w:left w:val="none" w:sz="0" w:space="0" w:color="auto"/>
        <w:bottom w:val="none" w:sz="0" w:space="0" w:color="auto"/>
        <w:right w:val="none" w:sz="0" w:space="0" w:color="auto"/>
      </w:divBdr>
    </w:div>
    <w:div w:id="827329668">
      <w:bodyDiv w:val="1"/>
      <w:marLeft w:val="0"/>
      <w:marRight w:val="0"/>
      <w:marTop w:val="0"/>
      <w:marBottom w:val="0"/>
      <w:divBdr>
        <w:top w:val="none" w:sz="0" w:space="0" w:color="auto"/>
        <w:left w:val="none" w:sz="0" w:space="0" w:color="auto"/>
        <w:bottom w:val="none" w:sz="0" w:space="0" w:color="auto"/>
        <w:right w:val="none" w:sz="0" w:space="0" w:color="auto"/>
      </w:divBdr>
    </w:div>
    <w:div w:id="827794478">
      <w:bodyDiv w:val="1"/>
      <w:marLeft w:val="0"/>
      <w:marRight w:val="0"/>
      <w:marTop w:val="0"/>
      <w:marBottom w:val="0"/>
      <w:divBdr>
        <w:top w:val="none" w:sz="0" w:space="0" w:color="auto"/>
        <w:left w:val="none" w:sz="0" w:space="0" w:color="auto"/>
        <w:bottom w:val="none" w:sz="0" w:space="0" w:color="auto"/>
        <w:right w:val="none" w:sz="0" w:space="0" w:color="auto"/>
      </w:divBdr>
    </w:div>
    <w:div w:id="832530846">
      <w:bodyDiv w:val="1"/>
      <w:marLeft w:val="0"/>
      <w:marRight w:val="0"/>
      <w:marTop w:val="0"/>
      <w:marBottom w:val="0"/>
      <w:divBdr>
        <w:top w:val="none" w:sz="0" w:space="0" w:color="auto"/>
        <w:left w:val="none" w:sz="0" w:space="0" w:color="auto"/>
        <w:bottom w:val="none" w:sz="0" w:space="0" w:color="auto"/>
        <w:right w:val="none" w:sz="0" w:space="0" w:color="auto"/>
      </w:divBdr>
    </w:div>
    <w:div w:id="837772288">
      <w:bodyDiv w:val="1"/>
      <w:marLeft w:val="0"/>
      <w:marRight w:val="0"/>
      <w:marTop w:val="0"/>
      <w:marBottom w:val="0"/>
      <w:divBdr>
        <w:top w:val="none" w:sz="0" w:space="0" w:color="auto"/>
        <w:left w:val="none" w:sz="0" w:space="0" w:color="auto"/>
        <w:bottom w:val="none" w:sz="0" w:space="0" w:color="auto"/>
        <w:right w:val="none" w:sz="0" w:space="0" w:color="auto"/>
      </w:divBdr>
    </w:div>
    <w:div w:id="839275252">
      <w:bodyDiv w:val="1"/>
      <w:marLeft w:val="0"/>
      <w:marRight w:val="0"/>
      <w:marTop w:val="0"/>
      <w:marBottom w:val="0"/>
      <w:divBdr>
        <w:top w:val="none" w:sz="0" w:space="0" w:color="auto"/>
        <w:left w:val="none" w:sz="0" w:space="0" w:color="auto"/>
        <w:bottom w:val="none" w:sz="0" w:space="0" w:color="auto"/>
        <w:right w:val="none" w:sz="0" w:space="0" w:color="auto"/>
      </w:divBdr>
    </w:div>
    <w:div w:id="848714943">
      <w:bodyDiv w:val="1"/>
      <w:marLeft w:val="0"/>
      <w:marRight w:val="0"/>
      <w:marTop w:val="0"/>
      <w:marBottom w:val="0"/>
      <w:divBdr>
        <w:top w:val="none" w:sz="0" w:space="0" w:color="auto"/>
        <w:left w:val="none" w:sz="0" w:space="0" w:color="auto"/>
        <w:bottom w:val="none" w:sz="0" w:space="0" w:color="auto"/>
        <w:right w:val="none" w:sz="0" w:space="0" w:color="auto"/>
      </w:divBdr>
    </w:div>
    <w:div w:id="855458274">
      <w:bodyDiv w:val="1"/>
      <w:marLeft w:val="0"/>
      <w:marRight w:val="0"/>
      <w:marTop w:val="0"/>
      <w:marBottom w:val="0"/>
      <w:divBdr>
        <w:top w:val="none" w:sz="0" w:space="0" w:color="auto"/>
        <w:left w:val="none" w:sz="0" w:space="0" w:color="auto"/>
        <w:bottom w:val="none" w:sz="0" w:space="0" w:color="auto"/>
        <w:right w:val="none" w:sz="0" w:space="0" w:color="auto"/>
      </w:divBdr>
    </w:div>
    <w:div w:id="857431669">
      <w:bodyDiv w:val="1"/>
      <w:marLeft w:val="0"/>
      <w:marRight w:val="0"/>
      <w:marTop w:val="0"/>
      <w:marBottom w:val="0"/>
      <w:divBdr>
        <w:top w:val="none" w:sz="0" w:space="0" w:color="auto"/>
        <w:left w:val="none" w:sz="0" w:space="0" w:color="auto"/>
        <w:bottom w:val="none" w:sz="0" w:space="0" w:color="auto"/>
        <w:right w:val="none" w:sz="0" w:space="0" w:color="auto"/>
      </w:divBdr>
    </w:div>
    <w:div w:id="878516886">
      <w:bodyDiv w:val="1"/>
      <w:marLeft w:val="0"/>
      <w:marRight w:val="0"/>
      <w:marTop w:val="0"/>
      <w:marBottom w:val="0"/>
      <w:divBdr>
        <w:top w:val="none" w:sz="0" w:space="0" w:color="auto"/>
        <w:left w:val="none" w:sz="0" w:space="0" w:color="auto"/>
        <w:bottom w:val="none" w:sz="0" w:space="0" w:color="auto"/>
        <w:right w:val="none" w:sz="0" w:space="0" w:color="auto"/>
      </w:divBdr>
    </w:div>
    <w:div w:id="879320401">
      <w:bodyDiv w:val="1"/>
      <w:marLeft w:val="0"/>
      <w:marRight w:val="0"/>
      <w:marTop w:val="0"/>
      <w:marBottom w:val="0"/>
      <w:divBdr>
        <w:top w:val="none" w:sz="0" w:space="0" w:color="auto"/>
        <w:left w:val="none" w:sz="0" w:space="0" w:color="auto"/>
        <w:bottom w:val="none" w:sz="0" w:space="0" w:color="auto"/>
        <w:right w:val="none" w:sz="0" w:space="0" w:color="auto"/>
      </w:divBdr>
    </w:div>
    <w:div w:id="887258596">
      <w:bodyDiv w:val="1"/>
      <w:marLeft w:val="0"/>
      <w:marRight w:val="0"/>
      <w:marTop w:val="0"/>
      <w:marBottom w:val="0"/>
      <w:divBdr>
        <w:top w:val="none" w:sz="0" w:space="0" w:color="auto"/>
        <w:left w:val="none" w:sz="0" w:space="0" w:color="auto"/>
        <w:bottom w:val="none" w:sz="0" w:space="0" w:color="auto"/>
        <w:right w:val="none" w:sz="0" w:space="0" w:color="auto"/>
      </w:divBdr>
    </w:div>
    <w:div w:id="894005240">
      <w:bodyDiv w:val="1"/>
      <w:marLeft w:val="0"/>
      <w:marRight w:val="0"/>
      <w:marTop w:val="0"/>
      <w:marBottom w:val="0"/>
      <w:divBdr>
        <w:top w:val="none" w:sz="0" w:space="0" w:color="auto"/>
        <w:left w:val="none" w:sz="0" w:space="0" w:color="auto"/>
        <w:bottom w:val="none" w:sz="0" w:space="0" w:color="auto"/>
        <w:right w:val="none" w:sz="0" w:space="0" w:color="auto"/>
      </w:divBdr>
    </w:div>
    <w:div w:id="895892799">
      <w:bodyDiv w:val="1"/>
      <w:marLeft w:val="0"/>
      <w:marRight w:val="0"/>
      <w:marTop w:val="0"/>
      <w:marBottom w:val="0"/>
      <w:divBdr>
        <w:top w:val="none" w:sz="0" w:space="0" w:color="auto"/>
        <w:left w:val="none" w:sz="0" w:space="0" w:color="auto"/>
        <w:bottom w:val="none" w:sz="0" w:space="0" w:color="auto"/>
        <w:right w:val="none" w:sz="0" w:space="0" w:color="auto"/>
      </w:divBdr>
    </w:div>
    <w:div w:id="896479850">
      <w:bodyDiv w:val="1"/>
      <w:marLeft w:val="0"/>
      <w:marRight w:val="0"/>
      <w:marTop w:val="0"/>
      <w:marBottom w:val="0"/>
      <w:divBdr>
        <w:top w:val="none" w:sz="0" w:space="0" w:color="auto"/>
        <w:left w:val="none" w:sz="0" w:space="0" w:color="auto"/>
        <w:bottom w:val="none" w:sz="0" w:space="0" w:color="auto"/>
        <w:right w:val="none" w:sz="0" w:space="0" w:color="auto"/>
      </w:divBdr>
    </w:div>
    <w:div w:id="907886472">
      <w:bodyDiv w:val="1"/>
      <w:marLeft w:val="0"/>
      <w:marRight w:val="0"/>
      <w:marTop w:val="0"/>
      <w:marBottom w:val="0"/>
      <w:divBdr>
        <w:top w:val="none" w:sz="0" w:space="0" w:color="auto"/>
        <w:left w:val="none" w:sz="0" w:space="0" w:color="auto"/>
        <w:bottom w:val="none" w:sz="0" w:space="0" w:color="auto"/>
        <w:right w:val="none" w:sz="0" w:space="0" w:color="auto"/>
      </w:divBdr>
    </w:div>
    <w:div w:id="917247113">
      <w:bodyDiv w:val="1"/>
      <w:marLeft w:val="0"/>
      <w:marRight w:val="0"/>
      <w:marTop w:val="0"/>
      <w:marBottom w:val="0"/>
      <w:divBdr>
        <w:top w:val="none" w:sz="0" w:space="0" w:color="auto"/>
        <w:left w:val="none" w:sz="0" w:space="0" w:color="auto"/>
        <w:bottom w:val="none" w:sz="0" w:space="0" w:color="auto"/>
        <w:right w:val="none" w:sz="0" w:space="0" w:color="auto"/>
      </w:divBdr>
    </w:div>
    <w:div w:id="927270109">
      <w:bodyDiv w:val="1"/>
      <w:marLeft w:val="0"/>
      <w:marRight w:val="0"/>
      <w:marTop w:val="0"/>
      <w:marBottom w:val="0"/>
      <w:divBdr>
        <w:top w:val="none" w:sz="0" w:space="0" w:color="auto"/>
        <w:left w:val="none" w:sz="0" w:space="0" w:color="auto"/>
        <w:bottom w:val="none" w:sz="0" w:space="0" w:color="auto"/>
        <w:right w:val="none" w:sz="0" w:space="0" w:color="auto"/>
      </w:divBdr>
    </w:div>
    <w:div w:id="928580019">
      <w:bodyDiv w:val="1"/>
      <w:marLeft w:val="0"/>
      <w:marRight w:val="0"/>
      <w:marTop w:val="0"/>
      <w:marBottom w:val="0"/>
      <w:divBdr>
        <w:top w:val="none" w:sz="0" w:space="0" w:color="auto"/>
        <w:left w:val="none" w:sz="0" w:space="0" w:color="auto"/>
        <w:bottom w:val="none" w:sz="0" w:space="0" w:color="auto"/>
        <w:right w:val="none" w:sz="0" w:space="0" w:color="auto"/>
      </w:divBdr>
    </w:div>
    <w:div w:id="933709750">
      <w:bodyDiv w:val="1"/>
      <w:marLeft w:val="0"/>
      <w:marRight w:val="0"/>
      <w:marTop w:val="0"/>
      <w:marBottom w:val="0"/>
      <w:divBdr>
        <w:top w:val="none" w:sz="0" w:space="0" w:color="auto"/>
        <w:left w:val="none" w:sz="0" w:space="0" w:color="auto"/>
        <w:bottom w:val="none" w:sz="0" w:space="0" w:color="auto"/>
        <w:right w:val="none" w:sz="0" w:space="0" w:color="auto"/>
      </w:divBdr>
    </w:div>
    <w:div w:id="938758057">
      <w:bodyDiv w:val="1"/>
      <w:marLeft w:val="0"/>
      <w:marRight w:val="0"/>
      <w:marTop w:val="0"/>
      <w:marBottom w:val="0"/>
      <w:divBdr>
        <w:top w:val="none" w:sz="0" w:space="0" w:color="auto"/>
        <w:left w:val="none" w:sz="0" w:space="0" w:color="auto"/>
        <w:bottom w:val="none" w:sz="0" w:space="0" w:color="auto"/>
        <w:right w:val="none" w:sz="0" w:space="0" w:color="auto"/>
      </w:divBdr>
    </w:div>
    <w:div w:id="938759989">
      <w:bodyDiv w:val="1"/>
      <w:marLeft w:val="0"/>
      <w:marRight w:val="0"/>
      <w:marTop w:val="0"/>
      <w:marBottom w:val="0"/>
      <w:divBdr>
        <w:top w:val="none" w:sz="0" w:space="0" w:color="auto"/>
        <w:left w:val="none" w:sz="0" w:space="0" w:color="auto"/>
        <w:bottom w:val="none" w:sz="0" w:space="0" w:color="auto"/>
        <w:right w:val="none" w:sz="0" w:space="0" w:color="auto"/>
      </w:divBdr>
    </w:div>
    <w:div w:id="946154670">
      <w:bodyDiv w:val="1"/>
      <w:marLeft w:val="0"/>
      <w:marRight w:val="0"/>
      <w:marTop w:val="0"/>
      <w:marBottom w:val="0"/>
      <w:divBdr>
        <w:top w:val="none" w:sz="0" w:space="0" w:color="auto"/>
        <w:left w:val="none" w:sz="0" w:space="0" w:color="auto"/>
        <w:bottom w:val="none" w:sz="0" w:space="0" w:color="auto"/>
        <w:right w:val="none" w:sz="0" w:space="0" w:color="auto"/>
      </w:divBdr>
    </w:div>
    <w:div w:id="961686377">
      <w:bodyDiv w:val="1"/>
      <w:marLeft w:val="0"/>
      <w:marRight w:val="0"/>
      <w:marTop w:val="0"/>
      <w:marBottom w:val="0"/>
      <w:divBdr>
        <w:top w:val="none" w:sz="0" w:space="0" w:color="auto"/>
        <w:left w:val="none" w:sz="0" w:space="0" w:color="auto"/>
        <w:bottom w:val="none" w:sz="0" w:space="0" w:color="auto"/>
        <w:right w:val="none" w:sz="0" w:space="0" w:color="auto"/>
      </w:divBdr>
    </w:div>
    <w:div w:id="969283876">
      <w:bodyDiv w:val="1"/>
      <w:marLeft w:val="0"/>
      <w:marRight w:val="0"/>
      <w:marTop w:val="0"/>
      <w:marBottom w:val="0"/>
      <w:divBdr>
        <w:top w:val="none" w:sz="0" w:space="0" w:color="auto"/>
        <w:left w:val="none" w:sz="0" w:space="0" w:color="auto"/>
        <w:bottom w:val="none" w:sz="0" w:space="0" w:color="auto"/>
        <w:right w:val="none" w:sz="0" w:space="0" w:color="auto"/>
      </w:divBdr>
    </w:div>
    <w:div w:id="970405600">
      <w:bodyDiv w:val="1"/>
      <w:marLeft w:val="0"/>
      <w:marRight w:val="0"/>
      <w:marTop w:val="0"/>
      <w:marBottom w:val="0"/>
      <w:divBdr>
        <w:top w:val="none" w:sz="0" w:space="0" w:color="auto"/>
        <w:left w:val="none" w:sz="0" w:space="0" w:color="auto"/>
        <w:bottom w:val="none" w:sz="0" w:space="0" w:color="auto"/>
        <w:right w:val="none" w:sz="0" w:space="0" w:color="auto"/>
      </w:divBdr>
    </w:div>
    <w:div w:id="972711491">
      <w:bodyDiv w:val="1"/>
      <w:marLeft w:val="0"/>
      <w:marRight w:val="0"/>
      <w:marTop w:val="0"/>
      <w:marBottom w:val="0"/>
      <w:divBdr>
        <w:top w:val="none" w:sz="0" w:space="0" w:color="auto"/>
        <w:left w:val="none" w:sz="0" w:space="0" w:color="auto"/>
        <w:bottom w:val="none" w:sz="0" w:space="0" w:color="auto"/>
        <w:right w:val="none" w:sz="0" w:space="0" w:color="auto"/>
      </w:divBdr>
      <w:divsChild>
        <w:div w:id="690693077">
          <w:marLeft w:val="547"/>
          <w:marRight w:val="0"/>
          <w:marTop w:val="0"/>
          <w:marBottom w:val="0"/>
          <w:divBdr>
            <w:top w:val="none" w:sz="0" w:space="0" w:color="auto"/>
            <w:left w:val="none" w:sz="0" w:space="0" w:color="auto"/>
            <w:bottom w:val="none" w:sz="0" w:space="0" w:color="auto"/>
            <w:right w:val="none" w:sz="0" w:space="0" w:color="auto"/>
          </w:divBdr>
        </w:div>
        <w:div w:id="1568759159">
          <w:marLeft w:val="547"/>
          <w:marRight w:val="0"/>
          <w:marTop w:val="0"/>
          <w:marBottom w:val="0"/>
          <w:divBdr>
            <w:top w:val="none" w:sz="0" w:space="0" w:color="auto"/>
            <w:left w:val="none" w:sz="0" w:space="0" w:color="auto"/>
            <w:bottom w:val="none" w:sz="0" w:space="0" w:color="auto"/>
            <w:right w:val="none" w:sz="0" w:space="0" w:color="auto"/>
          </w:divBdr>
        </w:div>
      </w:divsChild>
    </w:div>
    <w:div w:id="974212439">
      <w:bodyDiv w:val="1"/>
      <w:marLeft w:val="0"/>
      <w:marRight w:val="0"/>
      <w:marTop w:val="0"/>
      <w:marBottom w:val="0"/>
      <w:divBdr>
        <w:top w:val="none" w:sz="0" w:space="0" w:color="auto"/>
        <w:left w:val="none" w:sz="0" w:space="0" w:color="auto"/>
        <w:bottom w:val="none" w:sz="0" w:space="0" w:color="auto"/>
        <w:right w:val="none" w:sz="0" w:space="0" w:color="auto"/>
      </w:divBdr>
    </w:div>
    <w:div w:id="988752689">
      <w:bodyDiv w:val="1"/>
      <w:marLeft w:val="0"/>
      <w:marRight w:val="0"/>
      <w:marTop w:val="0"/>
      <w:marBottom w:val="0"/>
      <w:divBdr>
        <w:top w:val="none" w:sz="0" w:space="0" w:color="auto"/>
        <w:left w:val="none" w:sz="0" w:space="0" w:color="auto"/>
        <w:bottom w:val="none" w:sz="0" w:space="0" w:color="auto"/>
        <w:right w:val="none" w:sz="0" w:space="0" w:color="auto"/>
      </w:divBdr>
    </w:div>
    <w:div w:id="990213515">
      <w:bodyDiv w:val="1"/>
      <w:marLeft w:val="0"/>
      <w:marRight w:val="0"/>
      <w:marTop w:val="0"/>
      <w:marBottom w:val="0"/>
      <w:divBdr>
        <w:top w:val="none" w:sz="0" w:space="0" w:color="auto"/>
        <w:left w:val="none" w:sz="0" w:space="0" w:color="auto"/>
        <w:bottom w:val="none" w:sz="0" w:space="0" w:color="auto"/>
        <w:right w:val="none" w:sz="0" w:space="0" w:color="auto"/>
      </w:divBdr>
    </w:div>
    <w:div w:id="997343000">
      <w:bodyDiv w:val="1"/>
      <w:marLeft w:val="0"/>
      <w:marRight w:val="0"/>
      <w:marTop w:val="0"/>
      <w:marBottom w:val="0"/>
      <w:divBdr>
        <w:top w:val="none" w:sz="0" w:space="0" w:color="auto"/>
        <w:left w:val="none" w:sz="0" w:space="0" w:color="auto"/>
        <w:bottom w:val="none" w:sz="0" w:space="0" w:color="auto"/>
        <w:right w:val="none" w:sz="0" w:space="0" w:color="auto"/>
      </w:divBdr>
    </w:div>
    <w:div w:id="1008562053">
      <w:bodyDiv w:val="1"/>
      <w:marLeft w:val="0"/>
      <w:marRight w:val="0"/>
      <w:marTop w:val="0"/>
      <w:marBottom w:val="0"/>
      <w:divBdr>
        <w:top w:val="none" w:sz="0" w:space="0" w:color="auto"/>
        <w:left w:val="none" w:sz="0" w:space="0" w:color="auto"/>
        <w:bottom w:val="none" w:sz="0" w:space="0" w:color="auto"/>
        <w:right w:val="none" w:sz="0" w:space="0" w:color="auto"/>
      </w:divBdr>
    </w:div>
    <w:div w:id="1010988417">
      <w:bodyDiv w:val="1"/>
      <w:marLeft w:val="0"/>
      <w:marRight w:val="0"/>
      <w:marTop w:val="0"/>
      <w:marBottom w:val="0"/>
      <w:divBdr>
        <w:top w:val="none" w:sz="0" w:space="0" w:color="auto"/>
        <w:left w:val="none" w:sz="0" w:space="0" w:color="auto"/>
        <w:bottom w:val="none" w:sz="0" w:space="0" w:color="auto"/>
        <w:right w:val="none" w:sz="0" w:space="0" w:color="auto"/>
      </w:divBdr>
    </w:div>
    <w:div w:id="1012803494">
      <w:bodyDiv w:val="1"/>
      <w:marLeft w:val="0"/>
      <w:marRight w:val="0"/>
      <w:marTop w:val="0"/>
      <w:marBottom w:val="0"/>
      <w:divBdr>
        <w:top w:val="none" w:sz="0" w:space="0" w:color="auto"/>
        <w:left w:val="none" w:sz="0" w:space="0" w:color="auto"/>
        <w:bottom w:val="none" w:sz="0" w:space="0" w:color="auto"/>
        <w:right w:val="none" w:sz="0" w:space="0" w:color="auto"/>
      </w:divBdr>
    </w:div>
    <w:div w:id="1022172015">
      <w:bodyDiv w:val="1"/>
      <w:marLeft w:val="0"/>
      <w:marRight w:val="0"/>
      <w:marTop w:val="0"/>
      <w:marBottom w:val="0"/>
      <w:divBdr>
        <w:top w:val="none" w:sz="0" w:space="0" w:color="auto"/>
        <w:left w:val="none" w:sz="0" w:space="0" w:color="auto"/>
        <w:bottom w:val="none" w:sz="0" w:space="0" w:color="auto"/>
        <w:right w:val="none" w:sz="0" w:space="0" w:color="auto"/>
      </w:divBdr>
    </w:div>
    <w:div w:id="1022704539">
      <w:bodyDiv w:val="1"/>
      <w:marLeft w:val="0"/>
      <w:marRight w:val="0"/>
      <w:marTop w:val="0"/>
      <w:marBottom w:val="0"/>
      <w:divBdr>
        <w:top w:val="none" w:sz="0" w:space="0" w:color="auto"/>
        <w:left w:val="none" w:sz="0" w:space="0" w:color="auto"/>
        <w:bottom w:val="none" w:sz="0" w:space="0" w:color="auto"/>
        <w:right w:val="none" w:sz="0" w:space="0" w:color="auto"/>
      </w:divBdr>
    </w:div>
    <w:div w:id="1037462922">
      <w:bodyDiv w:val="1"/>
      <w:marLeft w:val="0"/>
      <w:marRight w:val="0"/>
      <w:marTop w:val="0"/>
      <w:marBottom w:val="0"/>
      <w:divBdr>
        <w:top w:val="none" w:sz="0" w:space="0" w:color="auto"/>
        <w:left w:val="none" w:sz="0" w:space="0" w:color="auto"/>
        <w:bottom w:val="none" w:sz="0" w:space="0" w:color="auto"/>
        <w:right w:val="none" w:sz="0" w:space="0" w:color="auto"/>
      </w:divBdr>
    </w:div>
    <w:div w:id="1039011944">
      <w:bodyDiv w:val="1"/>
      <w:marLeft w:val="0"/>
      <w:marRight w:val="0"/>
      <w:marTop w:val="0"/>
      <w:marBottom w:val="0"/>
      <w:divBdr>
        <w:top w:val="none" w:sz="0" w:space="0" w:color="auto"/>
        <w:left w:val="none" w:sz="0" w:space="0" w:color="auto"/>
        <w:bottom w:val="none" w:sz="0" w:space="0" w:color="auto"/>
        <w:right w:val="none" w:sz="0" w:space="0" w:color="auto"/>
      </w:divBdr>
    </w:div>
    <w:div w:id="1040477400">
      <w:bodyDiv w:val="1"/>
      <w:marLeft w:val="0"/>
      <w:marRight w:val="0"/>
      <w:marTop w:val="0"/>
      <w:marBottom w:val="0"/>
      <w:divBdr>
        <w:top w:val="none" w:sz="0" w:space="0" w:color="auto"/>
        <w:left w:val="none" w:sz="0" w:space="0" w:color="auto"/>
        <w:bottom w:val="none" w:sz="0" w:space="0" w:color="auto"/>
        <w:right w:val="none" w:sz="0" w:space="0" w:color="auto"/>
      </w:divBdr>
    </w:div>
    <w:div w:id="1040783640">
      <w:bodyDiv w:val="1"/>
      <w:marLeft w:val="0"/>
      <w:marRight w:val="0"/>
      <w:marTop w:val="0"/>
      <w:marBottom w:val="0"/>
      <w:divBdr>
        <w:top w:val="none" w:sz="0" w:space="0" w:color="auto"/>
        <w:left w:val="none" w:sz="0" w:space="0" w:color="auto"/>
        <w:bottom w:val="none" w:sz="0" w:space="0" w:color="auto"/>
        <w:right w:val="none" w:sz="0" w:space="0" w:color="auto"/>
      </w:divBdr>
    </w:div>
    <w:div w:id="1040786847">
      <w:bodyDiv w:val="1"/>
      <w:marLeft w:val="0"/>
      <w:marRight w:val="0"/>
      <w:marTop w:val="0"/>
      <w:marBottom w:val="0"/>
      <w:divBdr>
        <w:top w:val="none" w:sz="0" w:space="0" w:color="auto"/>
        <w:left w:val="none" w:sz="0" w:space="0" w:color="auto"/>
        <w:bottom w:val="none" w:sz="0" w:space="0" w:color="auto"/>
        <w:right w:val="none" w:sz="0" w:space="0" w:color="auto"/>
      </w:divBdr>
    </w:div>
    <w:div w:id="1045636069">
      <w:bodyDiv w:val="1"/>
      <w:marLeft w:val="0"/>
      <w:marRight w:val="0"/>
      <w:marTop w:val="0"/>
      <w:marBottom w:val="0"/>
      <w:divBdr>
        <w:top w:val="none" w:sz="0" w:space="0" w:color="auto"/>
        <w:left w:val="none" w:sz="0" w:space="0" w:color="auto"/>
        <w:bottom w:val="none" w:sz="0" w:space="0" w:color="auto"/>
        <w:right w:val="none" w:sz="0" w:space="0" w:color="auto"/>
      </w:divBdr>
    </w:div>
    <w:div w:id="1046564549">
      <w:bodyDiv w:val="1"/>
      <w:marLeft w:val="0"/>
      <w:marRight w:val="0"/>
      <w:marTop w:val="0"/>
      <w:marBottom w:val="0"/>
      <w:divBdr>
        <w:top w:val="none" w:sz="0" w:space="0" w:color="auto"/>
        <w:left w:val="none" w:sz="0" w:space="0" w:color="auto"/>
        <w:bottom w:val="none" w:sz="0" w:space="0" w:color="auto"/>
        <w:right w:val="none" w:sz="0" w:space="0" w:color="auto"/>
      </w:divBdr>
    </w:div>
    <w:div w:id="1048379514">
      <w:bodyDiv w:val="1"/>
      <w:marLeft w:val="0"/>
      <w:marRight w:val="0"/>
      <w:marTop w:val="0"/>
      <w:marBottom w:val="0"/>
      <w:divBdr>
        <w:top w:val="none" w:sz="0" w:space="0" w:color="auto"/>
        <w:left w:val="none" w:sz="0" w:space="0" w:color="auto"/>
        <w:bottom w:val="none" w:sz="0" w:space="0" w:color="auto"/>
        <w:right w:val="none" w:sz="0" w:space="0" w:color="auto"/>
      </w:divBdr>
    </w:div>
    <w:div w:id="1050035808">
      <w:bodyDiv w:val="1"/>
      <w:marLeft w:val="0"/>
      <w:marRight w:val="0"/>
      <w:marTop w:val="0"/>
      <w:marBottom w:val="0"/>
      <w:divBdr>
        <w:top w:val="none" w:sz="0" w:space="0" w:color="auto"/>
        <w:left w:val="none" w:sz="0" w:space="0" w:color="auto"/>
        <w:bottom w:val="none" w:sz="0" w:space="0" w:color="auto"/>
        <w:right w:val="none" w:sz="0" w:space="0" w:color="auto"/>
      </w:divBdr>
    </w:div>
    <w:div w:id="1061903018">
      <w:bodyDiv w:val="1"/>
      <w:marLeft w:val="0"/>
      <w:marRight w:val="0"/>
      <w:marTop w:val="0"/>
      <w:marBottom w:val="0"/>
      <w:divBdr>
        <w:top w:val="none" w:sz="0" w:space="0" w:color="auto"/>
        <w:left w:val="none" w:sz="0" w:space="0" w:color="auto"/>
        <w:bottom w:val="none" w:sz="0" w:space="0" w:color="auto"/>
        <w:right w:val="none" w:sz="0" w:space="0" w:color="auto"/>
      </w:divBdr>
    </w:div>
    <w:div w:id="1064375419">
      <w:bodyDiv w:val="1"/>
      <w:marLeft w:val="0"/>
      <w:marRight w:val="0"/>
      <w:marTop w:val="0"/>
      <w:marBottom w:val="0"/>
      <w:divBdr>
        <w:top w:val="none" w:sz="0" w:space="0" w:color="auto"/>
        <w:left w:val="none" w:sz="0" w:space="0" w:color="auto"/>
        <w:bottom w:val="none" w:sz="0" w:space="0" w:color="auto"/>
        <w:right w:val="none" w:sz="0" w:space="0" w:color="auto"/>
      </w:divBdr>
    </w:div>
    <w:div w:id="1084185198">
      <w:bodyDiv w:val="1"/>
      <w:marLeft w:val="0"/>
      <w:marRight w:val="0"/>
      <w:marTop w:val="0"/>
      <w:marBottom w:val="0"/>
      <w:divBdr>
        <w:top w:val="none" w:sz="0" w:space="0" w:color="auto"/>
        <w:left w:val="none" w:sz="0" w:space="0" w:color="auto"/>
        <w:bottom w:val="none" w:sz="0" w:space="0" w:color="auto"/>
        <w:right w:val="none" w:sz="0" w:space="0" w:color="auto"/>
      </w:divBdr>
    </w:div>
    <w:div w:id="1089930911">
      <w:bodyDiv w:val="1"/>
      <w:marLeft w:val="0"/>
      <w:marRight w:val="0"/>
      <w:marTop w:val="0"/>
      <w:marBottom w:val="0"/>
      <w:divBdr>
        <w:top w:val="none" w:sz="0" w:space="0" w:color="auto"/>
        <w:left w:val="none" w:sz="0" w:space="0" w:color="auto"/>
        <w:bottom w:val="none" w:sz="0" w:space="0" w:color="auto"/>
        <w:right w:val="none" w:sz="0" w:space="0" w:color="auto"/>
      </w:divBdr>
    </w:div>
    <w:div w:id="1090198295">
      <w:bodyDiv w:val="1"/>
      <w:marLeft w:val="0"/>
      <w:marRight w:val="0"/>
      <w:marTop w:val="0"/>
      <w:marBottom w:val="0"/>
      <w:divBdr>
        <w:top w:val="none" w:sz="0" w:space="0" w:color="auto"/>
        <w:left w:val="none" w:sz="0" w:space="0" w:color="auto"/>
        <w:bottom w:val="none" w:sz="0" w:space="0" w:color="auto"/>
        <w:right w:val="none" w:sz="0" w:space="0" w:color="auto"/>
      </w:divBdr>
    </w:div>
    <w:div w:id="1098866576">
      <w:bodyDiv w:val="1"/>
      <w:marLeft w:val="0"/>
      <w:marRight w:val="0"/>
      <w:marTop w:val="0"/>
      <w:marBottom w:val="0"/>
      <w:divBdr>
        <w:top w:val="none" w:sz="0" w:space="0" w:color="auto"/>
        <w:left w:val="none" w:sz="0" w:space="0" w:color="auto"/>
        <w:bottom w:val="none" w:sz="0" w:space="0" w:color="auto"/>
        <w:right w:val="none" w:sz="0" w:space="0" w:color="auto"/>
      </w:divBdr>
    </w:div>
    <w:div w:id="1104962821">
      <w:bodyDiv w:val="1"/>
      <w:marLeft w:val="0"/>
      <w:marRight w:val="0"/>
      <w:marTop w:val="0"/>
      <w:marBottom w:val="0"/>
      <w:divBdr>
        <w:top w:val="none" w:sz="0" w:space="0" w:color="auto"/>
        <w:left w:val="none" w:sz="0" w:space="0" w:color="auto"/>
        <w:bottom w:val="none" w:sz="0" w:space="0" w:color="auto"/>
        <w:right w:val="none" w:sz="0" w:space="0" w:color="auto"/>
      </w:divBdr>
    </w:div>
    <w:div w:id="1132554564">
      <w:bodyDiv w:val="1"/>
      <w:marLeft w:val="0"/>
      <w:marRight w:val="0"/>
      <w:marTop w:val="0"/>
      <w:marBottom w:val="0"/>
      <w:divBdr>
        <w:top w:val="none" w:sz="0" w:space="0" w:color="auto"/>
        <w:left w:val="none" w:sz="0" w:space="0" w:color="auto"/>
        <w:bottom w:val="none" w:sz="0" w:space="0" w:color="auto"/>
        <w:right w:val="none" w:sz="0" w:space="0" w:color="auto"/>
      </w:divBdr>
    </w:div>
    <w:div w:id="1137652191">
      <w:bodyDiv w:val="1"/>
      <w:marLeft w:val="0"/>
      <w:marRight w:val="0"/>
      <w:marTop w:val="0"/>
      <w:marBottom w:val="0"/>
      <w:divBdr>
        <w:top w:val="none" w:sz="0" w:space="0" w:color="auto"/>
        <w:left w:val="none" w:sz="0" w:space="0" w:color="auto"/>
        <w:bottom w:val="none" w:sz="0" w:space="0" w:color="auto"/>
        <w:right w:val="none" w:sz="0" w:space="0" w:color="auto"/>
      </w:divBdr>
    </w:div>
    <w:div w:id="1144195240">
      <w:bodyDiv w:val="1"/>
      <w:marLeft w:val="0"/>
      <w:marRight w:val="0"/>
      <w:marTop w:val="0"/>
      <w:marBottom w:val="0"/>
      <w:divBdr>
        <w:top w:val="none" w:sz="0" w:space="0" w:color="auto"/>
        <w:left w:val="none" w:sz="0" w:space="0" w:color="auto"/>
        <w:bottom w:val="none" w:sz="0" w:space="0" w:color="auto"/>
        <w:right w:val="none" w:sz="0" w:space="0" w:color="auto"/>
      </w:divBdr>
    </w:div>
    <w:div w:id="1145775345">
      <w:bodyDiv w:val="1"/>
      <w:marLeft w:val="0"/>
      <w:marRight w:val="0"/>
      <w:marTop w:val="0"/>
      <w:marBottom w:val="0"/>
      <w:divBdr>
        <w:top w:val="none" w:sz="0" w:space="0" w:color="auto"/>
        <w:left w:val="none" w:sz="0" w:space="0" w:color="auto"/>
        <w:bottom w:val="none" w:sz="0" w:space="0" w:color="auto"/>
        <w:right w:val="none" w:sz="0" w:space="0" w:color="auto"/>
      </w:divBdr>
    </w:div>
    <w:div w:id="1146505496">
      <w:bodyDiv w:val="1"/>
      <w:marLeft w:val="0"/>
      <w:marRight w:val="0"/>
      <w:marTop w:val="0"/>
      <w:marBottom w:val="0"/>
      <w:divBdr>
        <w:top w:val="none" w:sz="0" w:space="0" w:color="auto"/>
        <w:left w:val="none" w:sz="0" w:space="0" w:color="auto"/>
        <w:bottom w:val="none" w:sz="0" w:space="0" w:color="auto"/>
        <w:right w:val="none" w:sz="0" w:space="0" w:color="auto"/>
      </w:divBdr>
    </w:div>
    <w:div w:id="1149977294">
      <w:bodyDiv w:val="1"/>
      <w:marLeft w:val="0"/>
      <w:marRight w:val="0"/>
      <w:marTop w:val="0"/>
      <w:marBottom w:val="0"/>
      <w:divBdr>
        <w:top w:val="none" w:sz="0" w:space="0" w:color="auto"/>
        <w:left w:val="none" w:sz="0" w:space="0" w:color="auto"/>
        <w:bottom w:val="none" w:sz="0" w:space="0" w:color="auto"/>
        <w:right w:val="none" w:sz="0" w:space="0" w:color="auto"/>
      </w:divBdr>
    </w:div>
    <w:div w:id="1151217616">
      <w:bodyDiv w:val="1"/>
      <w:marLeft w:val="0"/>
      <w:marRight w:val="0"/>
      <w:marTop w:val="0"/>
      <w:marBottom w:val="0"/>
      <w:divBdr>
        <w:top w:val="none" w:sz="0" w:space="0" w:color="auto"/>
        <w:left w:val="none" w:sz="0" w:space="0" w:color="auto"/>
        <w:bottom w:val="none" w:sz="0" w:space="0" w:color="auto"/>
        <w:right w:val="none" w:sz="0" w:space="0" w:color="auto"/>
      </w:divBdr>
    </w:div>
    <w:div w:id="1158182302">
      <w:bodyDiv w:val="1"/>
      <w:marLeft w:val="0"/>
      <w:marRight w:val="0"/>
      <w:marTop w:val="0"/>
      <w:marBottom w:val="0"/>
      <w:divBdr>
        <w:top w:val="none" w:sz="0" w:space="0" w:color="auto"/>
        <w:left w:val="none" w:sz="0" w:space="0" w:color="auto"/>
        <w:bottom w:val="none" w:sz="0" w:space="0" w:color="auto"/>
        <w:right w:val="none" w:sz="0" w:space="0" w:color="auto"/>
      </w:divBdr>
    </w:div>
    <w:div w:id="1166289770">
      <w:bodyDiv w:val="1"/>
      <w:marLeft w:val="0"/>
      <w:marRight w:val="0"/>
      <w:marTop w:val="0"/>
      <w:marBottom w:val="0"/>
      <w:divBdr>
        <w:top w:val="none" w:sz="0" w:space="0" w:color="auto"/>
        <w:left w:val="none" w:sz="0" w:space="0" w:color="auto"/>
        <w:bottom w:val="none" w:sz="0" w:space="0" w:color="auto"/>
        <w:right w:val="none" w:sz="0" w:space="0" w:color="auto"/>
      </w:divBdr>
    </w:div>
    <w:div w:id="1169097924">
      <w:bodyDiv w:val="1"/>
      <w:marLeft w:val="0"/>
      <w:marRight w:val="0"/>
      <w:marTop w:val="0"/>
      <w:marBottom w:val="0"/>
      <w:divBdr>
        <w:top w:val="none" w:sz="0" w:space="0" w:color="auto"/>
        <w:left w:val="none" w:sz="0" w:space="0" w:color="auto"/>
        <w:bottom w:val="none" w:sz="0" w:space="0" w:color="auto"/>
        <w:right w:val="none" w:sz="0" w:space="0" w:color="auto"/>
      </w:divBdr>
    </w:div>
    <w:div w:id="1174807147">
      <w:bodyDiv w:val="1"/>
      <w:marLeft w:val="0"/>
      <w:marRight w:val="0"/>
      <w:marTop w:val="0"/>
      <w:marBottom w:val="0"/>
      <w:divBdr>
        <w:top w:val="none" w:sz="0" w:space="0" w:color="auto"/>
        <w:left w:val="none" w:sz="0" w:space="0" w:color="auto"/>
        <w:bottom w:val="none" w:sz="0" w:space="0" w:color="auto"/>
        <w:right w:val="none" w:sz="0" w:space="0" w:color="auto"/>
      </w:divBdr>
    </w:div>
    <w:div w:id="1177034031">
      <w:bodyDiv w:val="1"/>
      <w:marLeft w:val="0"/>
      <w:marRight w:val="0"/>
      <w:marTop w:val="0"/>
      <w:marBottom w:val="0"/>
      <w:divBdr>
        <w:top w:val="none" w:sz="0" w:space="0" w:color="auto"/>
        <w:left w:val="none" w:sz="0" w:space="0" w:color="auto"/>
        <w:bottom w:val="none" w:sz="0" w:space="0" w:color="auto"/>
        <w:right w:val="none" w:sz="0" w:space="0" w:color="auto"/>
      </w:divBdr>
    </w:div>
    <w:div w:id="1179537452">
      <w:bodyDiv w:val="1"/>
      <w:marLeft w:val="0"/>
      <w:marRight w:val="0"/>
      <w:marTop w:val="0"/>
      <w:marBottom w:val="0"/>
      <w:divBdr>
        <w:top w:val="none" w:sz="0" w:space="0" w:color="auto"/>
        <w:left w:val="none" w:sz="0" w:space="0" w:color="auto"/>
        <w:bottom w:val="none" w:sz="0" w:space="0" w:color="auto"/>
        <w:right w:val="none" w:sz="0" w:space="0" w:color="auto"/>
      </w:divBdr>
    </w:div>
    <w:div w:id="1200044282">
      <w:bodyDiv w:val="1"/>
      <w:marLeft w:val="0"/>
      <w:marRight w:val="0"/>
      <w:marTop w:val="0"/>
      <w:marBottom w:val="0"/>
      <w:divBdr>
        <w:top w:val="none" w:sz="0" w:space="0" w:color="auto"/>
        <w:left w:val="none" w:sz="0" w:space="0" w:color="auto"/>
        <w:bottom w:val="none" w:sz="0" w:space="0" w:color="auto"/>
        <w:right w:val="none" w:sz="0" w:space="0" w:color="auto"/>
      </w:divBdr>
    </w:div>
    <w:div w:id="1201942028">
      <w:bodyDiv w:val="1"/>
      <w:marLeft w:val="0"/>
      <w:marRight w:val="0"/>
      <w:marTop w:val="0"/>
      <w:marBottom w:val="0"/>
      <w:divBdr>
        <w:top w:val="none" w:sz="0" w:space="0" w:color="auto"/>
        <w:left w:val="none" w:sz="0" w:space="0" w:color="auto"/>
        <w:bottom w:val="none" w:sz="0" w:space="0" w:color="auto"/>
        <w:right w:val="none" w:sz="0" w:space="0" w:color="auto"/>
      </w:divBdr>
    </w:div>
    <w:div w:id="1203446958">
      <w:bodyDiv w:val="1"/>
      <w:marLeft w:val="0"/>
      <w:marRight w:val="0"/>
      <w:marTop w:val="0"/>
      <w:marBottom w:val="0"/>
      <w:divBdr>
        <w:top w:val="none" w:sz="0" w:space="0" w:color="auto"/>
        <w:left w:val="none" w:sz="0" w:space="0" w:color="auto"/>
        <w:bottom w:val="none" w:sz="0" w:space="0" w:color="auto"/>
        <w:right w:val="none" w:sz="0" w:space="0" w:color="auto"/>
      </w:divBdr>
    </w:div>
    <w:div w:id="1203637525">
      <w:bodyDiv w:val="1"/>
      <w:marLeft w:val="0"/>
      <w:marRight w:val="0"/>
      <w:marTop w:val="0"/>
      <w:marBottom w:val="0"/>
      <w:divBdr>
        <w:top w:val="none" w:sz="0" w:space="0" w:color="auto"/>
        <w:left w:val="none" w:sz="0" w:space="0" w:color="auto"/>
        <w:bottom w:val="none" w:sz="0" w:space="0" w:color="auto"/>
        <w:right w:val="none" w:sz="0" w:space="0" w:color="auto"/>
      </w:divBdr>
    </w:div>
    <w:div w:id="1207178890">
      <w:bodyDiv w:val="1"/>
      <w:marLeft w:val="0"/>
      <w:marRight w:val="0"/>
      <w:marTop w:val="0"/>
      <w:marBottom w:val="0"/>
      <w:divBdr>
        <w:top w:val="none" w:sz="0" w:space="0" w:color="auto"/>
        <w:left w:val="none" w:sz="0" w:space="0" w:color="auto"/>
        <w:bottom w:val="none" w:sz="0" w:space="0" w:color="auto"/>
        <w:right w:val="none" w:sz="0" w:space="0" w:color="auto"/>
      </w:divBdr>
    </w:div>
    <w:div w:id="1210873772">
      <w:bodyDiv w:val="1"/>
      <w:marLeft w:val="0"/>
      <w:marRight w:val="0"/>
      <w:marTop w:val="0"/>
      <w:marBottom w:val="0"/>
      <w:divBdr>
        <w:top w:val="none" w:sz="0" w:space="0" w:color="auto"/>
        <w:left w:val="none" w:sz="0" w:space="0" w:color="auto"/>
        <w:bottom w:val="none" w:sz="0" w:space="0" w:color="auto"/>
        <w:right w:val="none" w:sz="0" w:space="0" w:color="auto"/>
      </w:divBdr>
    </w:div>
    <w:div w:id="1210921850">
      <w:bodyDiv w:val="1"/>
      <w:marLeft w:val="0"/>
      <w:marRight w:val="0"/>
      <w:marTop w:val="0"/>
      <w:marBottom w:val="0"/>
      <w:divBdr>
        <w:top w:val="none" w:sz="0" w:space="0" w:color="auto"/>
        <w:left w:val="none" w:sz="0" w:space="0" w:color="auto"/>
        <w:bottom w:val="none" w:sz="0" w:space="0" w:color="auto"/>
        <w:right w:val="none" w:sz="0" w:space="0" w:color="auto"/>
      </w:divBdr>
    </w:div>
    <w:div w:id="1212880850">
      <w:bodyDiv w:val="1"/>
      <w:marLeft w:val="0"/>
      <w:marRight w:val="0"/>
      <w:marTop w:val="0"/>
      <w:marBottom w:val="0"/>
      <w:divBdr>
        <w:top w:val="none" w:sz="0" w:space="0" w:color="auto"/>
        <w:left w:val="none" w:sz="0" w:space="0" w:color="auto"/>
        <w:bottom w:val="none" w:sz="0" w:space="0" w:color="auto"/>
        <w:right w:val="none" w:sz="0" w:space="0" w:color="auto"/>
      </w:divBdr>
    </w:div>
    <w:div w:id="1215040315">
      <w:bodyDiv w:val="1"/>
      <w:marLeft w:val="0"/>
      <w:marRight w:val="0"/>
      <w:marTop w:val="0"/>
      <w:marBottom w:val="0"/>
      <w:divBdr>
        <w:top w:val="none" w:sz="0" w:space="0" w:color="auto"/>
        <w:left w:val="none" w:sz="0" w:space="0" w:color="auto"/>
        <w:bottom w:val="none" w:sz="0" w:space="0" w:color="auto"/>
        <w:right w:val="none" w:sz="0" w:space="0" w:color="auto"/>
      </w:divBdr>
    </w:div>
    <w:div w:id="1215193833">
      <w:bodyDiv w:val="1"/>
      <w:marLeft w:val="0"/>
      <w:marRight w:val="0"/>
      <w:marTop w:val="0"/>
      <w:marBottom w:val="0"/>
      <w:divBdr>
        <w:top w:val="none" w:sz="0" w:space="0" w:color="auto"/>
        <w:left w:val="none" w:sz="0" w:space="0" w:color="auto"/>
        <w:bottom w:val="none" w:sz="0" w:space="0" w:color="auto"/>
        <w:right w:val="none" w:sz="0" w:space="0" w:color="auto"/>
      </w:divBdr>
    </w:div>
    <w:div w:id="1221819599">
      <w:bodyDiv w:val="1"/>
      <w:marLeft w:val="0"/>
      <w:marRight w:val="0"/>
      <w:marTop w:val="0"/>
      <w:marBottom w:val="0"/>
      <w:divBdr>
        <w:top w:val="none" w:sz="0" w:space="0" w:color="auto"/>
        <w:left w:val="none" w:sz="0" w:space="0" w:color="auto"/>
        <w:bottom w:val="none" w:sz="0" w:space="0" w:color="auto"/>
        <w:right w:val="none" w:sz="0" w:space="0" w:color="auto"/>
      </w:divBdr>
    </w:div>
    <w:div w:id="1225995027">
      <w:bodyDiv w:val="1"/>
      <w:marLeft w:val="0"/>
      <w:marRight w:val="0"/>
      <w:marTop w:val="0"/>
      <w:marBottom w:val="0"/>
      <w:divBdr>
        <w:top w:val="none" w:sz="0" w:space="0" w:color="auto"/>
        <w:left w:val="none" w:sz="0" w:space="0" w:color="auto"/>
        <w:bottom w:val="none" w:sz="0" w:space="0" w:color="auto"/>
        <w:right w:val="none" w:sz="0" w:space="0" w:color="auto"/>
      </w:divBdr>
    </w:div>
    <w:div w:id="1226795694">
      <w:bodyDiv w:val="1"/>
      <w:marLeft w:val="0"/>
      <w:marRight w:val="0"/>
      <w:marTop w:val="0"/>
      <w:marBottom w:val="0"/>
      <w:divBdr>
        <w:top w:val="none" w:sz="0" w:space="0" w:color="auto"/>
        <w:left w:val="none" w:sz="0" w:space="0" w:color="auto"/>
        <w:bottom w:val="none" w:sz="0" w:space="0" w:color="auto"/>
        <w:right w:val="none" w:sz="0" w:space="0" w:color="auto"/>
      </w:divBdr>
    </w:div>
    <w:div w:id="1229532881">
      <w:bodyDiv w:val="1"/>
      <w:marLeft w:val="0"/>
      <w:marRight w:val="0"/>
      <w:marTop w:val="0"/>
      <w:marBottom w:val="0"/>
      <w:divBdr>
        <w:top w:val="none" w:sz="0" w:space="0" w:color="auto"/>
        <w:left w:val="none" w:sz="0" w:space="0" w:color="auto"/>
        <w:bottom w:val="none" w:sz="0" w:space="0" w:color="auto"/>
        <w:right w:val="none" w:sz="0" w:space="0" w:color="auto"/>
      </w:divBdr>
    </w:div>
    <w:div w:id="1229730621">
      <w:bodyDiv w:val="1"/>
      <w:marLeft w:val="0"/>
      <w:marRight w:val="0"/>
      <w:marTop w:val="0"/>
      <w:marBottom w:val="0"/>
      <w:divBdr>
        <w:top w:val="none" w:sz="0" w:space="0" w:color="auto"/>
        <w:left w:val="none" w:sz="0" w:space="0" w:color="auto"/>
        <w:bottom w:val="none" w:sz="0" w:space="0" w:color="auto"/>
        <w:right w:val="none" w:sz="0" w:space="0" w:color="auto"/>
      </w:divBdr>
    </w:div>
    <w:div w:id="1230925292">
      <w:bodyDiv w:val="1"/>
      <w:marLeft w:val="0"/>
      <w:marRight w:val="0"/>
      <w:marTop w:val="0"/>
      <w:marBottom w:val="0"/>
      <w:divBdr>
        <w:top w:val="none" w:sz="0" w:space="0" w:color="auto"/>
        <w:left w:val="none" w:sz="0" w:space="0" w:color="auto"/>
        <w:bottom w:val="none" w:sz="0" w:space="0" w:color="auto"/>
        <w:right w:val="none" w:sz="0" w:space="0" w:color="auto"/>
      </w:divBdr>
    </w:div>
    <w:div w:id="1232227501">
      <w:bodyDiv w:val="1"/>
      <w:marLeft w:val="0"/>
      <w:marRight w:val="0"/>
      <w:marTop w:val="0"/>
      <w:marBottom w:val="0"/>
      <w:divBdr>
        <w:top w:val="none" w:sz="0" w:space="0" w:color="auto"/>
        <w:left w:val="none" w:sz="0" w:space="0" w:color="auto"/>
        <w:bottom w:val="none" w:sz="0" w:space="0" w:color="auto"/>
        <w:right w:val="none" w:sz="0" w:space="0" w:color="auto"/>
      </w:divBdr>
    </w:div>
    <w:div w:id="1241718627">
      <w:bodyDiv w:val="1"/>
      <w:marLeft w:val="0"/>
      <w:marRight w:val="0"/>
      <w:marTop w:val="0"/>
      <w:marBottom w:val="0"/>
      <w:divBdr>
        <w:top w:val="none" w:sz="0" w:space="0" w:color="auto"/>
        <w:left w:val="none" w:sz="0" w:space="0" w:color="auto"/>
        <w:bottom w:val="none" w:sz="0" w:space="0" w:color="auto"/>
        <w:right w:val="none" w:sz="0" w:space="0" w:color="auto"/>
      </w:divBdr>
    </w:div>
    <w:div w:id="1242062569">
      <w:bodyDiv w:val="1"/>
      <w:marLeft w:val="0"/>
      <w:marRight w:val="0"/>
      <w:marTop w:val="0"/>
      <w:marBottom w:val="0"/>
      <w:divBdr>
        <w:top w:val="none" w:sz="0" w:space="0" w:color="auto"/>
        <w:left w:val="none" w:sz="0" w:space="0" w:color="auto"/>
        <w:bottom w:val="none" w:sz="0" w:space="0" w:color="auto"/>
        <w:right w:val="none" w:sz="0" w:space="0" w:color="auto"/>
      </w:divBdr>
    </w:div>
    <w:div w:id="1243179795">
      <w:bodyDiv w:val="1"/>
      <w:marLeft w:val="0"/>
      <w:marRight w:val="0"/>
      <w:marTop w:val="0"/>
      <w:marBottom w:val="0"/>
      <w:divBdr>
        <w:top w:val="none" w:sz="0" w:space="0" w:color="auto"/>
        <w:left w:val="none" w:sz="0" w:space="0" w:color="auto"/>
        <w:bottom w:val="none" w:sz="0" w:space="0" w:color="auto"/>
        <w:right w:val="none" w:sz="0" w:space="0" w:color="auto"/>
      </w:divBdr>
    </w:div>
    <w:div w:id="1243836005">
      <w:bodyDiv w:val="1"/>
      <w:marLeft w:val="0"/>
      <w:marRight w:val="0"/>
      <w:marTop w:val="0"/>
      <w:marBottom w:val="0"/>
      <w:divBdr>
        <w:top w:val="none" w:sz="0" w:space="0" w:color="auto"/>
        <w:left w:val="none" w:sz="0" w:space="0" w:color="auto"/>
        <w:bottom w:val="none" w:sz="0" w:space="0" w:color="auto"/>
        <w:right w:val="none" w:sz="0" w:space="0" w:color="auto"/>
      </w:divBdr>
    </w:div>
    <w:div w:id="1245578134">
      <w:bodyDiv w:val="1"/>
      <w:marLeft w:val="0"/>
      <w:marRight w:val="0"/>
      <w:marTop w:val="0"/>
      <w:marBottom w:val="0"/>
      <w:divBdr>
        <w:top w:val="none" w:sz="0" w:space="0" w:color="auto"/>
        <w:left w:val="none" w:sz="0" w:space="0" w:color="auto"/>
        <w:bottom w:val="none" w:sz="0" w:space="0" w:color="auto"/>
        <w:right w:val="none" w:sz="0" w:space="0" w:color="auto"/>
      </w:divBdr>
    </w:div>
    <w:div w:id="1247031907">
      <w:bodyDiv w:val="1"/>
      <w:marLeft w:val="0"/>
      <w:marRight w:val="0"/>
      <w:marTop w:val="0"/>
      <w:marBottom w:val="0"/>
      <w:divBdr>
        <w:top w:val="none" w:sz="0" w:space="0" w:color="auto"/>
        <w:left w:val="none" w:sz="0" w:space="0" w:color="auto"/>
        <w:bottom w:val="none" w:sz="0" w:space="0" w:color="auto"/>
        <w:right w:val="none" w:sz="0" w:space="0" w:color="auto"/>
      </w:divBdr>
    </w:div>
    <w:div w:id="1248806614">
      <w:bodyDiv w:val="1"/>
      <w:marLeft w:val="0"/>
      <w:marRight w:val="0"/>
      <w:marTop w:val="0"/>
      <w:marBottom w:val="0"/>
      <w:divBdr>
        <w:top w:val="none" w:sz="0" w:space="0" w:color="auto"/>
        <w:left w:val="none" w:sz="0" w:space="0" w:color="auto"/>
        <w:bottom w:val="none" w:sz="0" w:space="0" w:color="auto"/>
        <w:right w:val="none" w:sz="0" w:space="0" w:color="auto"/>
      </w:divBdr>
    </w:div>
    <w:div w:id="1249658608">
      <w:bodyDiv w:val="1"/>
      <w:marLeft w:val="0"/>
      <w:marRight w:val="0"/>
      <w:marTop w:val="0"/>
      <w:marBottom w:val="0"/>
      <w:divBdr>
        <w:top w:val="none" w:sz="0" w:space="0" w:color="auto"/>
        <w:left w:val="none" w:sz="0" w:space="0" w:color="auto"/>
        <w:bottom w:val="none" w:sz="0" w:space="0" w:color="auto"/>
        <w:right w:val="none" w:sz="0" w:space="0" w:color="auto"/>
      </w:divBdr>
    </w:div>
    <w:div w:id="1251088400">
      <w:bodyDiv w:val="1"/>
      <w:marLeft w:val="0"/>
      <w:marRight w:val="0"/>
      <w:marTop w:val="0"/>
      <w:marBottom w:val="0"/>
      <w:divBdr>
        <w:top w:val="none" w:sz="0" w:space="0" w:color="auto"/>
        <w:left w:val="none" w:sz="0" w:space="0" w:color="auto"/>
        <w:bottom w:val="none" w:sz="0" w:space="0" w:color="auto"/>
        <w:right w:val="none" w:sz="0" w:space="0" w:color="auto"/>
      </w:divBdr>
    </w:div>
    <w:div w:id="1253585087">
      <w:bodyDiv w:val="1"/>
      <w:marLeft w:val="0"/>
      <w:marRight w:val="0"/>
      <w:marTop w:val="0"/>
      <w:marBottom w:val="0"/>
      <w:divBdr>
        <w:top w:val="none" w:sz="0" w:space="0" w:color="auto"/>
        <w:left w:val="none" w:sz="0" w:space="0" w:color="auto"/>
        <w:bottom w:val="none" w:sz="0" w:space="0" w:color="auto"/>
        <w:right w:val="none" w:sz="0" w:space="0" w:color="auto"/>
      </w:divBdr>
    </w:div>
    <w:div w:id="1254319636">
      <w:bodyDiv w:val="1"/>
      <w:marLeft w:val="0"/>
      <w:marRight w:val="0"/>
      <w:marTop w:val="0"/>
      <w:marBottom w:val="0"/>
      <w:divBdr>
        <w:top w:val="none" w:sz="0" w:space="0" w:color="auto"/>
        <w:left w:val="none" w:sz="0" w:space="0" w:color="auto"/>
        <w:bottom w:val="none" w:sz="0" w:space="0" w:color="auto"/>
        <w:right w:val="none" w:sz="0" w:space="0" w:color="auto"/>
      </w:divBdr>
    </w:div>
    <w:div w:id="1255940162">
      <w:bodyDiv w:val="1"/>
      <w:marLeft w:val="0"/>
      <w:marRight w:val="0"/>
      <w:marTop w:val="0"/>
      <w:marBottom w:val="0"/>
      <w:divBdr>
        <w:top w:val="none" w:sz="0" w:space="0" w:color="auto"/>
        <w:left w:val="none" w:sz="0" w:space="0" w:color="auto"/>
        <w:bottom w:val="none" w:sz="0" w:space="0" w:color="auto"/>
        <w:right w:val="none" w:sz="0" w:space="0" w:color="auto"/>
      </w:divBdr>
    </w:div>
    <w:div w:id="1270120441">
      <w:bodyDiv w:val="1"/>
      <w:marLeft w:val="0"/>
      <w:marRight w:val="0"/>
      <w:marTop w:val="0"/>
      <w:marBottom w:val="0"/>
      <w:divBdr>
        <w:top w:val="none" w:sz="0" w:space="0" w:color="auto"/>
        <w:left w:val="none" w:sz="0" w:space="0" w:color="auto"/>
        <w:bottom w:val="none" w:sz="0" w:space="0" w:color="auto"/>
        <w:right w:val="none" w:sz="0" w:space="0" w:color="auto"/>
      </w:divBdr>
    </w:div>
    <w:div w:id="1280991420">
      <w:bodyDiv w:val="1"/>
      <w:marLeft w:val="0"/>
      <w:marRight w:val="0"/>
      <w:marTop w:val="0"/>
      <w:marBottom w:val="0"/>
      <w:divBdr>
        <w:top w:val="none" w:sz="0" w:space="0" w:color="auto"/>
        <w:left w:val="none" w:sz="0" w:space="0" w:color="auto"/>
        <w:bottom w:val="none" w:sz="0" w:space="0" w:color="auto"/>
        <w:right w:val="none" w:sz="0" w:space="0" w:color="auto"/>
      </w:divBdr>
    </w:div>
    <w:div w:id="1281256015">
      <w:bodyDiv w:val="1"/>
      <w:marLeft w:val="0"/>
      <w:marRight w:val="0"/>
      <w:marTop w:val="0"/>
      <w:marBottom w:val="0"/>
      <w:divBdr>
        <w:top w:val="none" w:sz="0" w:space="0" w:color="auto"/>
        <w:left w:val="none" w:sz="0" w:space="0" w:color="auto"/>
        <w:bottom w:val="none" w:sz="0" w:space="0" w:color="auto"/>
        <w:right w:val="none" w:sz="0" w:space="0" w:color="auto"/>
      </w:divBdr>
    </w:div>
    <w:div w:id="1281689763">
      <w:bodyDiv w:val="1"/>
      <w:marLeft w:val="0"/>
      <w:marRight w:val="0"/>
      <w:marTop w:val="0"/>
      <w:marBottom w:val="0"/>
      <w:divBdr>
        <w:top w:val="none" w:sz="0" w:space="0" w:color="auto"/>
        <w:left w:val="none" w:sz="0" w:space="0" w:color="auto"/>
        <w:bottom w:val="none" w:sz="0" w:space="0" w:color="auto"/>
        <w:right w:val="none" w:sz="0" w:space="0" w:color="auto"/>
      </w:divBdr>
    </w:div>
    <w:div w:id="1286741747">
      <w:bodyDiv w:val="1"/>
      <w:marLeft w:val="0"/>
      <w:marRight w:val="0"/>
      <w:marTop w:val="0"/>
      <w:marBottom w:val="0"/>
      <w:divBdr>
        <w:top w:val="none" w:sz="0" w:space="0" w:color="auto"/>
        <w:left w:val="none" w:sz="0" w:space="0" w:color="auto"/>
        <w:bottom w:val="none" w:sz="0" w:space="0" w:color="auto"/>
        <w:right w:val="none" w:sz="0" w:space="0" w:color="auto"/>
      </w:divBdr>
    </w:div>
    <w:div w:id="1288048284">
      <w:bodyDiv w:val="1"/>
      <w:marLeft w:val="0"/>
      <w:marRight w:val="0"/>
      <w:marTop w:val="0"/>
      <w:marBottom w:val="0"/>
      <w:divBdr>
        <w:top w:val="none" w:sz="0" w:space="0" w:color="auto"/>
        <w:left w:val="none" w:sz="0" w:space="0" w:color="auto"/>
        <w:bottom w:val="none" w:sz="0" w:space="0" w:color="auto"/>
        <w:right w:val="none" w:sz="0" w:space="0" w:color="auto"/>
      </w:divBdr>
    </w:div>
    <w:div w:id="1289121392">
      <w:bodyDiv w:val="1"/>
      <w:marLeft w:val="0"/>
      <w:marRight w:val="0"/>
      <w:marTop w:val="0"/>
      <w:marBottom w:val="0"/>
      <w:divBdr>
        <w:top w:val="none" w:sz="0" w:space="0" w:color="auto"/>
        <w:left w:val="none" w:sz="0" w:space="0" w:color="auto"/>
        <w:bottom w:val="none" w:sz="0" w:space="0" w:color="auto"/>
        <w:right w:val="none" w:sz="0" w:space="0" w:color="auto"/>
      </w:divBdr>
    </w:div>
    <w:div w:id="1295523700">
      <w:bodyDiv w:val="1"/>
      <w:marLeft w:val="0"/>
      <w:marRight w:val="0"/>
      <w:marTop w:val="0"/>
      <w:marBottom w:val="0"/>
      <w:divBdr>
        <w:top w:val="none" w:sz="0" w:space="0" w:color="auto"/>
        <w:left w:val="none" w:sz="0" w:space="0" w:color="auto"/>
        <w:bottom w:val="none" w:sz="0" w:space="0" w:color="auto"/>
        <w:right w:val="none" w:sz="0" w:space="0" w:color="auto"/>
      </w:divBdr>
    </w:div>
    <w:div w:id="1302887737">
      <w:bodyDiv w:val="1"/>
      <w:marLeft w:val="0"/>
      <w:marRight w:val="0"/>
      <w:marTop w:val="0"/>
      <w:marBottom w:val="0"/>
      <w:divBdr>
        <w:top w:val="none" w:sz="0" w:space="0" w:color="auto"/>
        <w:left w:val="none" w:sz="0" w:space="0" w:color="auto"/>
        <w:bottom w:val="none" w:sz="0" w:space="0" w:color="auto"/>
        <w:right w:val="none" w:sz="0" w:space="0" w:color="auto"/>
      </w:divBdr>
    </w:div>
    <w:div w:id="1303266747">
      <w:bodyDiv w:val="1"/>
      <w:marLeft w:val="0"/>
      <w:marRight w:val="0"/>
      <w:marTop w:val="0"/>
      <w:marBottom w:val="0"/>
      <w:divBdr>
        <w:top w:val="none" w:sz="0" w:space="0" w:color="auto"/>
        <w:left w:val="none" w:sz="0" w:space="0" w:color="auto"/>
        <w:bottom w:val="none" w:sz="0" w:space="0" w:color="auto"/>
        <w:right w:val="none" w:sz="0" w:space="0" w:color="auto"/>
      </w:divBdr>
    </w:div>
    <w:div w:id="1306273784">
      <w:bodyDiv w:val="1"/>
      <w:marLeft w:val="0"/>
      <w:marRight w:val="0"/>
      <w:marTop w:val="0"/>
      <w:marBottom w:val="0"/>
      <w:divBdr>
        <w:top w:val="none" w:sz="0" w:space="0" w:color="auto"/>
        <w:left w:val="none" w:sz="0" w:space="0" w:color="auto"/>
        <w:bottom w:val="none" w:sz="0" w:space="0" w:color="auto"/>
        <w:right w:val="none" w:sz="0" w:space="0" w:color="auto"/>
      </w:divBdr>
    </w:div>
    <w:div w:id="1316684326">
      <w:bodyDiv w:val="1"/>
      <w:marLeft w:val="0"/>
      <w:marRight w:val="0"/>
      <w:marTop w:val="0"/>
      <w:marBottom w:val="0"/>
      <w:divBdr>
        <w:top w:val="none" w:sz="0" w:space="0" w:color="auto"/>
        <w:left w:val="none" w:sz="0" w:space="0" w:color="auto"/>
        <w:bottom w:val="none" w:sz="0" w:space="0" w:color="auto"/>
        <w:right w:val="none" w:sz="0" w:space="0" w:color="auto"/>
      </w:divBdr>
    </w:div>
    <w:div w:id="1319305953">
      <w:bodyDiv w:val="1"/>
      <w:marLeft w:val="0"/>
      <w:marRight w:val="0"/>
      <w:marTop w:val="0"/>
      <w:marBottom w:val="0"/>
      <w:divBdr>
        <w:top w:val="none" w:sz="0" w:space="0" w:color="auto"/>
        <w:left w:val="none" w:sz="0" w:space="0" w:color="auto"/>
        <w:bottom w:val="none" w:sz="0" w:space="0" w:color="auto"/>
        <w:right w:val="none" w:sz="0" w:space="0" w:color="auto"/>
      </w:divBdr>
    </w:div>
    <w:div w:id="1325820590">
      <w:bodyDiv w:val="1"/>
      <w:marLeft w:val="0"/>
      <w:marRight w:val="0"/>
      <w:marTop w:val="0"/>
      <w:marBottom w:val="0"/>
      <w:divBdr>
        <w:top w:val="none" w:sz="0" w:space="0" w:color="auto"/>
        <w:left w:val="none" w:sz="0" w:space="0" w:color="auto"/>
        <w:bottom w:val="none" w:sz="0" w:space="0" w:color="auto"/>
        <w:right w:val="none" w:sz="0" w:space="0" w:color="auto"/>
      </w:divBdr>
    </w:div>
    <w:div w:id="1327973856">
      <w:bodyDiv w:val="1"/>
      <w:marLeft w:val="0"/>
      <w:marRight w:val="0"/>
      <w:marTop w:val="0"/>
      <w:marBottom w:val="0"/>
      <w:divBdr>
        <w:top w:val="none" w:sz="0" w:space="0" w:color="auto"/>
        <w:left w:val="none" w:sz="0" w:space="0" w:color="auto"/>
        <w:bottom w:val="none" w:sz="0" w:space="0" w:color="auto"/>
        <w:right w:val="none" w:sz="0" w:space="0" w:color="auto"/>
      </w:divBdr>
    </w:div>
    <w:div w:id="1330792432">
      <w:bodyDiv w:val="1"/>
      <w:marLeft w:val="0"/>
      <w:marRight w:val="0"/>
      <w:marTop w:val="0"/>
      <w:marBottom w:val="0"/>
      <w:divBdr>
        <w:top w:val="none" w:sz="0" w:space="0" w:color="auto"/>
        <w:left w:val="none" w:sz="0" w:space="0" w:color="auto"/>
        <w:bottom w:val="none" w:sz="0" w:space="0" w:color="auto"/>
        <w:right w:val="none" w:sz="0" w:space="0" w:color="auto"/>
      </w:divBdr>
    </w:div>
    <w:div w:id="1340691904">
      <w:bodyDiv w:val="1"/>
      <w:marLeft w:val="0"/>
      <w:marRight w:val="0"/>
      <w:marTop w:val="0"/>
      <w:marBottom w:val="0"/>
      <w:divBdr>
        <w:top w:val="none" w:sz="0" w:space="0" w:color="auto"/>
        <w:left w:val="none" w:sz="0" w:space="0" w:color="auto"/>
        <w:bottom w:val="none" w:sz="0" w:space="0" w:color="auto"/>
        <w:right w:val="none" w:sz="0" w:space="0" w:color="auto"/>
      </w:divBdr>
    </w:div>
    <w:div w:id="1340699504">
      <w:bodyDiv w:val="1"/>
      <w:marLeft w:val="0"/>
      <w:marRight w:val="0"/>
      <w:marTop w:val="0"/>
      <w:marBottom w:val="0"/>
      <w:divBdr>
        <w:top w:val="none" w:sz="0" w:space="0" w:color="auto"/>
        <w:left w:val="none" w:sz="0" w:space="0" w:color="auto"/>
        <w:bottom w:val="none" w:sz="0" w:space="0" w:color="auto"/>
        <w:right w:val="none" w:sz="0" w:space="0" w:color="auto"/>
      </w:divBdr>
    </w:div>
    <w:div w:id="1344896949">
      <w:bodyDiv w:val="1"/>
      <w:marLeft w:val="0"/>
      <w:marRight w:val="0"/>
      <w:marTop w:val="0"/>
      <w:marBottom w:val="0"/>
      <w:divBdr>
        <w:top w:val="none" w:sz="0" w:space="0" w:color="auto"/>
        <w:left w:val="none" w:sz="0" w:space="0" w:color="auto"/>
        <w:bottom w:val="none" w:sz="0" w:space="0" w:color="auto"/>
        <w:right w:val="none" w:sz="0" w:space="0" w:color="auto"/>
      </w:divBdr>
    </w:div>
    <w:div w:id="1347289633">
      <w:bodyDiv w:val="1"/>
      <w:marLeft w:val="0"/>
      <w:marRight w:val="0"/>
      <w:marTop w:val="0"/>
      <w:marBottom w:val="0"/>
      <w:divBdr>
        <w:top w:val="none" w:sz="0" w:space="0" w:color="auto"/>
        <w:left w:val="none" w:sz="0" w:space="0" w:color="auto"/>
        <w:bottom w:val="none" w:sz="0" w:space="0" w:color="auto"/>
        <w:right w:val="none" w:sz="0" w:space="0" w:color="auto"/>
      </w:divBdr>
    </w:div>
    <w:div w:id="1348096492">
      <w:bodyDiv w:val="1"/>
      <w:marLeft w:val="0"/>
      <w:marRight w:val="0"/>
      <w:marTop w:val="0"/>
      <w:marBottom w:val="0"/>
      <w:divBdr>
        <w:top w:val="none" w:sz="0" w:space="0" w:color="auto"/>
        <w:left w:val="none" w:sz="0" w:space="0" w:color="auto"/>
        <w:bottom w:val="none" w:sz="0" w:space="0" w:color="auto"/>
        <w:right w:val="none" w:sz="0" w:space="0" w:color="auto"/>
      </w:divBdr>
    </w:div>
    <w:div w:id="1357928548">
      <w:bodyDiv w:val="1"/>
      <w:marLeft w:val="0"/>
      <w:marRight w:val="0"/>
      <w:marTop w:val="0"/>
      <w:marBottom w:val="0"/>
      <w:divBdr>
        <w:top w:val="none" w:sz="0" w:space="0" w:color="auto"/>
        <w:left w:val="none" w:sz="0" w:space="0" w:color="auto"/>
        <w:bottom w:val="none" w:sz="0" w:space="0" w:color="auto"/>
        <w:right w:val="none" w:sz="0" w:space="0" w:color="auto"/>
      </w:divBdr>
    </w:div>
    <w:div w:id="1367219179">
      <w:bodyDiv w:val="1"/>
      <w:marLeft w:val="0"/>
      <w:marRight w:val="0"/>
      <w:marTop w:val="0"/>
      <w:marBottom w:val="0"/>
      <w:divBdr>
        <w:top w:val="none" w:sz="0" w:space="0" w:color="auto"/>
        <w:left w:val="none" w:sz="0" w:space="0" w:color="auto"/>
        <w:bottom w:val="none" w:sz="0" w:space="0" w:color="auto"/>
        <w:right w:val="none" w:sz="0" w:space="0" w:color="auto"/>
      </w:divBdr>
    </w:div>
    <w:div w:id="1382167886">
      <w:bodyDiv w:val="1"/>
      <w:marLeft w:val="0"/>
      <w:marRight w:val="0"/>
      <w:marTop w:val="0"/>
      <w:marBottom w:val="0"/>
      <w:divBdr>
        <w:top w:val="none" w:sz="0" w:space="0" w:color="auto"/>
        <w:left w:val="none" w:sz="0" w:space="0" w:color="auto"/>
        <w:bottom w:val="none" w:sz="0" w:space="0" w:color="auto"/>
        <w:right w:val="none" w:sz="0" w:space="0" w:color="auto"/>
      </w:divBdr>
    </w:div>
    <w:div w:id="1384868674">
      <w:bodyDiv w:val="1"/>
      <w:marLeft w:val="0"/>
      <w:marRight w:val="0"/>
      <w:marTop w:val="0"/>
      <w:marBottom w:val="0"/>
      <w:divBdr>
        <w:top w:val="none" w:sz="0" w:space="0" w:color="auto"/>
        <w:left w:val="none" w:sz="0" w:space="0" w:color="auto"/>
        <w:bottom w:val="none" w:sz="0" w:space="0" w:color="auto"/>
        <w:right w:val="none" w:sz="0" w:space="0" w:color="auto"/>
      </w:divBdr>
    </w:div>
    <w:div w:id="1385330786">
      <w:bodyDiv w:val="1"/>
      <w:marLeft w:val="0"/>
      <w:marRight w:val="0"/>
      <w:marTop w:val="0"/>
      <w:marBottom w:val="0"/>
      <w:divBdr>
        <w:top w:val="none" w:sz="0" w:space="0" w:color="auto"/>
        <w:left w:val="none" w:sz="0" w:space="0" w:color="auto"/>
        <w:bottom w:val="none" w:sz="0" w:space="0" w:color="auto"/>
        <w:right w:val="none" w:sz="0" w:space="0" w:color="auto"/>
      </w:divBdr>
    </w:div>
    <w:div w:id="1390304212">
      <w:bodyDiv w:val="1"/>
      <w:marLeft w:val="0"/>
      <w:marRight w:val="0"/>
      <w:marTop w:val="0"/>
      <w:marBottom w:val="0"/>
      <w:divBdr>
        <w:top w:val="none" w:sz="0" w:space="0" w:color="auto"/>
        <w:left w:val="none" w:sz="0" w:space="0" w:color="auto"/>
        <w:bottom w:val="none" w:sz="0" w:space="0" w:color="auto"/>
        <w:right w:val="none" w:sz="0" w:space="0" w:color="auto"/>
      </w:divBdr>
    </w:div>
    <w:div w:id="1398670336">
      <w:bodyDiv w:val="1"/>
      <w:marLeft w:val="0"/>
      <w:marRight w:val="0"/>
      <w:marTop w:val="0"/>
      <w:marBottom w:val="0"/>
      <w:divBdr>
        <w:top w:val="none" w:sz="0" w:space="0" w:color="auto"/>
        <w:left w:val="none" w:sz="0" w:space="0" w:color="auto"/>
        <w:bottom w:val="none" w:sz="0" w:space="0" w:color="auto"/>
        <w:right w:val="none" w:sz="0" w:space="0" w:color="auto"/>
      </w:divBdr>
    </w:div>
    <w:div w:id="1407066464">
      <w:bodyDiv w:val="1"/>
      <w:marLeft w:val="0"/>
      <w:marRight w:val="0"/>
      <w:marTop w:val="0"/>
      <w:marBottom w:val="0"/>
      <w:divBdr>
        <w:top w:val="none" w:sz="0" w:space="0" w:color="auto"/>
        <w:left w:val="none" w:sz="0" w:space="0" w:color="auto"/>
        <w:bottom w:val="none" w:sz="0" w:space="0" w:color="auto"/>
        <w:right w:val="none" w:sz="0" w:space="0" w:color="auto"/>
      </w:divBdr>
    </w:div>
    <w:div w:id="1411344790">
      <w:bodyDiv w:val="1"/>
      <w:marLeft w:val="0"/>
      <w:marRight w:val="0"/>
      <w:marTop w:val="0"/>
      <w:marBottom w:val="0"/>
      <w:divBdr>
        <w:top w:val="none" w:sz="0" w:space="0" w:color="auto"/>
        <w:left w:val="none" w:sz="0" w:space="0" w:color="auto"/>
        <w:bottom w:val="none" w:sz="0" w:space="0" w:color="auto"/>
        <w:right w:val="none" w:sz="0" w:space="0" w:color="auto"/>
      </w:divBdr>
    </w:div>
    <w:div w:id="1411541064">
      <w:bodyDiv w:val="1"/>
      <w:marLeft w:val="0"/>
      <w:marRight w:val="0"/>
      <w:marTop w:val="0"/>
      <w:marBottom w:val="0"/>
      <w:divBdr>
        <w:top w:val="none" w:sz="0" w:space="0" w:color="auto"/>
        <w:left w:val="none" w:sz="0" w:space="0" w:color="auto"/>
        <w:bottom w:val="none" w:sz="0" w:space="0" w:color="auto"/>
        <w:right w:val="none" w:sz="0" w:space="0" w:color="auto"/>
      </w:divBdr>
    </w:div>
    <w:div w:id="1415858311">
      <w:bodyDiv w:val="1"/>
      <w:marLeft w:val="0"/>
      <w:marRight w:val="0"/>
      <w:marTop w:val="0"/>
      <w:marBottom w:val="0"/>
      <w:divBdr>
        <w:top w:val="none" w:sz="0" w:space="0" w:color="auto"/>
        <w:left w:val="none" w:sz="0" w:space="0" w:color="auto"/>
        <w:bottom w:val="none" w:sz="0" w:space="0" w:color="auto"/>
        <w:right w:val="none" w:sz="0" w:space="0" w:color="auto"/>
      </w:divBdr>
    </w:div>
    <w:div w:id="1424687422">
      <w:bodyDiv w:val="1"/>
      <w:marLeft w:val="0"/>
      <w:marRight w:val="0"/>
      <w:marTop w:val="0"/>
      <w:marBottom w:val="0"/>
      <w:divBdr>
        <w:top w:val="none" w:sz="0" w:space="0" w:color="auto"/>
        <w:left w:val="none" w:sz="0" w:space="0" w:color="auto"/>
        <w:bottom w:val="none" w:sz="0" w:space="0" w:color="auto"/>
        <w:right w:val="none" w:sz="0" w:space="0" w:color="auto"/>
      </w:divBdr>
    </w:div>
    <w:div w:id="1427771869">
      <w:bodyDiv w:val="1"/>
      <w:marLeft w:val="0"/>
      <w:marRight w:val="0"/>
      <w:marTop w:val="0"/>
      <w:marBottom w:val="0"/>
      <w:divBdr>
        <w:top w:val="none" w:sz="0" w:space="0" w:color="auto"/>
        <w:left w:val="none" w:sz="0" w:space="0" w:color="auto"/>
        <w:bottom w:val="none" w:sz="0" w:space="0" w:color="auto"/>
        <w:right w:val="none" w:sz="0" w:space="0" w:color="auto"/>
      </w:divBdr>
    </w:div>
    <w:div w:id="1428304995">
      <w:bodyDiv w:val="1"/>
      <w:marLeft w:val="0"/>
      <w:marRight w:val="0"/>
      <w:marTop w:val="0"/>
      <w:marBottom w:val="0"/>
      <w:divBdr>
        <w:top w:val="none" w:sz="0" w:space="0" w:color="auto"/>
        <w:left w:val="none" w:sz="0" w:space="0" w:color="auto"/>
        <w:bottom w:val="none" w:sz="0" w:space="0" w:color="auto"/>
        <w:right w:val="none" w:sz="0" w:space="0" w:color="auto"/>
      </w:divBdr>
    </w:div>
    <w:div w:id="1430807315">
      <w:bodyDiv w:val="1"/>
      <w:marLeft w:val="0"/>
      <w:marRight w:val="0"/>
      <w:marTop w:val="0"/>
      <w:marBottom w:val="0"/>
      <w:divBdr>
        <w:top w:val="none" w:sz="0" w:space="0" w:color="auto"/>
        <w:left w:val="none" w:sz="0" w:space="0" w:color="auto"/>
        <w:bottom w:val="none" w:sz="0" w:space="0" w:color="auto"/>
        <w:right w:val="none" w:sz="0" w:space="0" w:color="auto"/>
      </w:divBdr>
    </w:div>
    <w:div w:id="1432624390">
      <w:bodyDiv w:val="1"/>
      <w:marLeft w:val="0"/>
      <w:marRight w:val="0"/>
      <w:marTop w:val="0"/>
      <w:marBottom w:val="0"/>
      <w:divBdr>
        <w:top w:val="none" w:sz="0" w:space="0" w:color="auto"/>
        <w:left w:val="none" w:sz="0" w:space="0" w:color="auto"/>
        <w:bottom w:val="none" w:sz="0" w:space="0" w:color="auto"/>
        <w:right w:val="none" w:sz="0" w:space="0" w:color="auto"/>
      </w:divBdr>
    </w:div>
    <w:div w:id="1439182095">
      <w:bodyDiv w:val="1"/>
      <w:marLeft w:val="0"/>
      <w:marRight w:val="0"/>
      <w:marTop w:val="0"/>
      <w:marBottom w:val="0"/>
      <w:divBdr>
        <w:top w:val="none" w:sz="0" w:space="0" w:color="auto"/>
        <w:left w:val="none" w:sz="0" w:space="0" w:color="auto"/>
        <w:bottom w:val="none" w:sz="0" w:space="0" w:color="auto"/>
        <w:right w:val="none" w:sz="0" w:space="0" w:color="auto"/>
      </w:divBdr>
    </w:div>
    <w:div w:id="1444036849">
      <w:bodyDiv w:val="1"/>
      <w:marLeft w:val="0"/>
      <w:marRight w:val="0"/>
      <w:marTop w:val="0"/>
      <w:marBottom w:val="0"/>
      <w:divBdr>
        <w:top w:val="none" w:sz="0" w:space="0" w:color="auto"/>
        <w:left w:val="none" w:sz="0" w:space="0" w:color="auto"/>
        <w:bottom w:val="none" w:sz="0" w:space="0" w:color="auto"/>
        <w:right w:val="none" w:sz="0" w:space="0" w:color="auto"/>
      </w:divBdr>
    </w:div>
    <w:div w:id="1445734531">
      <w:bodyDiv w:val="1"/>
      <w:marLeft w:val="0"/>
      <w:marRight w:val="0"/>
      <w:marTop w:val="0"/>
      <w:marBottom w:val="0"/>
      <w:divBdr>
        <w:top w:val="none" w:sz="0" w:space="0" w:color="auto"/>
        <w:left w:val="none" w:sz="0" w:space="0" w:color="auto"/>
        <w:bottom w:val="none" w:sz="0" w:space="0" w:color="auto"/>
        <w:right w:val="none" w:sz="0" w:space="0" w:color="auto"/>
      </w:divBdr>
    </w:div>
    <w:div w:id="1448158370">
      <w:bodyDiv w:val="1"/>
      <w:marLeft w:val="0"/>
      <w:marRight w:val="0"/>
      <w:marTop w:val="0"/>
      <w:marBottom w:val="0"/>
      <w:divBdr>
        <w:top w:val="none" w:sz="0" w:space="0" w:color="auto"/>
        <w:left w:val="none" w:sz="0" w:space="0" w:color="auto"/>
        <w:bottom w:val="none" w:sz="0" w:space="0" w:color="auto"/>
        <w:right w:val="none" w:sz="0" w:space="0" w:color="auto"/>
      </w:divBdr>
    </w:div>
    <w:div w:id="1449277736">
      <w:bodyDiv w:val="1"/>
      <w:marLeft w:val="0"/>
      <w:marRight w:val="0"/>
      <w:marTop w:val="0"/>
      <w:marBottom w:val="0"/>
      <w:divBdr>
        <w:top w:val="none" w:sz="0" w:space="0" w:color="auto"/>
        <w:left w:val="none" w:sz="0" w:space="0" w:color="auto"/>
        <w:bottom w:val="none" w:sz="0" w:space="0" w:color="auto"/>
        <w:right w:val="none" w:sz="0" w:space="0" w:color="auto"/>
      </w:divBdr>
    </w:div>
    <w:div w:id="1453208791">
      <w:bodyDiv w:val="1"/>
      <w:marLeft w:val="0"/>
      <w:marRight w:val="0"/>
      <w:marTop w:val="0"/>
      <w:marBottom w:val="0"/>
      <w:divBdr>
        <w:top w:val="none" w:sz="0" w:space="0" w:color="auto"/>
        <w:left w:val="none" w:sz="0" w:space="0" w:color="auto"/>
        <w:bottom w:val="none" w:sz="0" w:space="0" w:color="auto"/>
        <w:right w:val="none" w:sz="0" w:space="0" w:color="auto"/>
      </w:divBdr>
    </w:div>
    <w:div w:id="1455905976">
      <w:bodyDiv w:val="1"/>
      <w:marLeft w:val="0"/>
      <w:marRight w:val="0"/>
      <w:marTop w:val="0"/>
      <w:marBottom w:val="0"/>
      <w:divBdr>
        <w:top w:val="none" w:sz="0" w:space="0" w:color="auto"/>
        <w:left w:val="none" w:sz="0" w:space="0" w:color="auto"/>
        <w:bottom w:val="none" w:sz="0" w:space="0" w:color="auto"/>
        <w:right w:val="none" w:sz="0" w:space="0" w:color="auto"/>
      </w:divBdr>
    </w:div>
    <w:div w:id="1458067872">
      <w:bodyDiv w:val="1"/>
      <w:marLeft w:val="0"/>
      <w:marRight w:val="0"/>
      <w:marTop w:val="0"/>
      <w:marBottom w:val="0"/>
      <w:divBdr>
        <w:top w:val="none" w:sz="0" w:space="0" w:color="auto"/>
        <w:left w:val="none" w:sz="0" w:space="0" w:color="auto"/>
        <w:bottom w:val="none" w:sz="0" w:space="0" w:color="auto"/>
        <w:right w:val="none" w:sz="0" w:space="0" w:color="auto"/>
      </w:divBdr>
    </w:div>
    <w:div w:id="1459836189">
      <w:bodyDiv w:val="1"/>
      <w:marLeft w:val="0"/>
      <w:marRight w:val="0"/>
      <w:marTop w:val="0"/>
      <w:marBottom w:val="0"/>
      <w:divBdr>
        <w:top w:val="none" w:sz="0" w:space="0" w:color="auto"/>
        <w:left w:val="none" w:sz="0" w:space="0" w:color="auto"/>
        <w:bottom w:val="none" w:sz="0" w:space="0" w:color="auto"/>
        <w:right w:val="none" w:sz="0" w:space="0" w:color="auto"/>
      </w:divBdr>
    </w:div>
    <w:div w:id="1464036802">
      <w:bodyDiv w:val="1"/>
      <w:marLeft w:val="0"/>
      <w:marRight w:val="0"/>
      <w:marTop w:val="0"/>
      <w:marBottom w:val="0"/>
      <w:divBdr>
        <w:top w:val="none" w:sz="0" w:space="0" w:color="auto"/>
        <w:left w:val="none" w:sz="0" w:space="0" w:color="auto"/>
        <w:bottom w:val="none" w:sz="0" w:space="0" w:color="auto"/>
        <w:right w:val="none" w:sz="0" w:space="0" w:color="auto"/>
      </w:divBdr>
    </w:div>
    <w:div w:id="1476291462">
      <w:bodyDiv w:val="1"/>
      <w:marLeft w:val="0"/>
      <w:marRight w:val="0"/>
      <w:marTop w:val="0"/>
      <w:marBottom w:val="0"/>
      <w:divBdr>
        <w:top w:val="none" w:sz="0" w:space="0" w:color="auto"/>
        <w:left w:val="none" w:sz="0" w:space="0" w:color="auto"/>
        <w:bottom w:val="none" w:sz="0" w:space="0" w:color="auto"/>
        <w:right w:val="none" w:sz="0" w:space="0" w:color="auto"/>
      </w:divBdr>
    </w:div>
    <w:div w:id="1478720717">
      <w:bodyDiv w:val="1"/>
      <w:marLeft w:val="0"/>
      <w:marRight w:val="0"/>
      <w:marTop w:val="0"/>
      <w:marBottom w:val="0"/>
      <w:divBdr>
        <w:top w:val="none" w:sz="0" w:space="0" w:color="auto"/>
        <w:left w:val="none" w:sz="0" w:space="0" w:color="auto"/>
        <w:bottom w:val="none" w:sz="0" w:space="0" w:color="auto"/>
        <w:right w:val="none" w:sz="0" w:space="0" w:color="auto"/>
      </w:divBdr>
    </w:div>
    <w:div w:id="1480800237">
      <w:bodyDiv w:val="1"/>
      <w:marLeft w:val="0"/>
      <w:marRight w:val="0"/>
      <w:marTop w:val="0"/>
      <w:marBottom w:val="0"/>
      <w:divBdr>
        <w:top w:val="none" w:sz="0" w:space="0" w:color="auto"/>
        <w:left w:val="none" w:sz="0" w:space="0" w:color="auto"/>
        <w:bottom w:val="none" w:sz="0" w:space="0" w:color="auto"/>
        <w:right w:val="none" w:sz="0" w:space="0" w:color="auto"/>
      </w:divBdr>
    </w:div>
    <w:div w:id="1488546709">
      <w:bodyDiv w:val="1"/>
      <w:marLeft w:val="0"/>
      <w:marRight w:val="0"/>
      <w:marTop w:val="0"/>
      <w:marBottom w:val="0"/>
      <w:divBdr>
        <w:top w:val="none" w:sz="0" w:space="0" w:color="auto"/>
        <w:left w:val="none" w:sz="0" w:space="0" w:color="auto"/>
        <w:bottom w:val="none" w:sz="0" w:space="0" w:color="auto"/>
        <w:right w:val="none" w:sz="0" w:space="0" w:color="auto"/>
      </w:divBdr>
    </w:div>
    <w:div w:id="1488664692">
      <w:bodyDiv w:val="1"/>
      <w:marLeft w:val="0"/>
      <w:marRight w:val="0"/>
      <w:marTop w:val="0"/>
      <w:marBottom w:val="0"/>
      <w:divBdr>
        <w:top w:val="none" w:sz="0" w:space="0" w:color="auto"/>
        <w:left w:val="none" w:sz="0" w:space="0" w:color="auto"/>
        <w:bottom w:val="none" w:sz="0" w:space="0" w:color="auto"/>
        <w:right w:val="none" w:sz="0" w:space="0" w:color="auto"/>
      </w:divBdr>
    </w:div>
    <w:div w:id="1489634649">
      <w:bodyDiv w:val="1"/>
      <w:marLeft w:val="0"/>
      <w:marRight w:val="0"/>
      <w:marTop w:val="0"/>
      <w:marBottom w:val="0"/>
      <w:divBdr>
        <w:top w:val="none" w:sz="0" w:space="0" w:color="auto"/>
        <w:left w:val="none" w:sz="0" w:space="0" w:color="auto"/>
        <w:bottom w:val="none" w:sz="0" w:space="0" w:color="auto"/>
        <w:right w:val="none" w:sz="0" w:space="0" w:color="auto"/>
      </w:divBdr>
    </w:div>
    <w:div w:id="1490318685">
      <w:bodyDiv w:val="1"/>
      <w:marLeft w:val="0"/>
      <w:marRight w:val="0"/>
      <w:marTop w:val="0"/>
      <w:marBottom w:val="0"/>
      <w:divBdr>
        <w:top w:val="none" w:sz="0" w:space="0" w:color="auto"/>
        <w:left w:val="none" w:sz="0" w:space="0" w:color="auto"/>
        <w:bottom w:val="none" w:sz="0" w:space="0" w:color="auto"/>
        <w:right w:val="none" w:sz="0" w:space="0" w:color="auto"/>
      </w:divBdr>
    </w:div>
    <w:div w:id="1499736535">
      <w:bodyDiv w:val="1"/>
      <w:marLeft w:val="0"/>
      <w:marRight w:val="0"/>
      <w:marTop w:val="0"/>
      <w:marBottom w:val="0"/>
      <w:divBdr>
        <w:top w:val="none" w:sz="0" w:space="0" w:color="auto"/>
        <w:left w:val="none" w:sz="0" w:space="0" w:color="auto"/>
        <w:bottom w:val="none" w:sz="0" w:space="0" w:color="auto"/>
        <w:right w:val="none" w:sz="0" w:space="0" w:color="auto"/>
      </w:divBdr>
    </w:div>
    <w:div w:id="1506094204">
      <w:bodyDiv w:val="1"/>
      <w:marLeft w:val="0"/>
      <w:marRight w:val="0"/>
      <w:marTop w:val="0"/>
      <w:marBottom w:val="0"/>
      <w:divBdr>
        <w:top w:val="none" w:sz="0" w:space="0" w:color="auto"/>
        <w:left w:val="none" w:sz="0" w:space="0" w:color="auto"/>
        <w:bottom w:val="none" w:sz="0" w:space="0" w:color="auto"/>
        <w:right w:val="none" w:sz="0" w:space="0" w:color="auto"/>
      </w:divBdr>
    </w:div>
    <w:div w:id="1513646730">
      <w:bodyDiv w:val="1"/>
      <w:marLeft w:val="0"/>
      <w:marRight w:val="0"/>
      <w:marTop w:val="0"/>
      <w:marBottom w:val="0"/>
      <w:divBdr>
        <w:top w:val="none" w:sz="0" w:space="0" w:color="auto"/>
        <w:left w:val="none" w:sz="0" w:space="0" w:color="auto"/>
        <w:bottom w:val="none" w:sz="0" w:space="0" w:color="auto"/>
        <w:right w:val="none" w:sz="0" w:space="0" w:color="auto"/>
      </w:divBdr>
    </w:div>
    <w:div w:id="1517769054">
      <w:bodyDiv w:val="1"/>
      <w:marLeft w:val="0"/>
      <w:marRight w:val="0"/>
      <w:marTop w:val="0"/>
      <w:marBottom w:val="0"/>
      <w:divBdr>
        <w:top w:val="none" w:sz="0" w:space="0" w:color="auto"/>
        <w:left w:val="none" w:sz="0" w:space="0" w:color="auto"/>
        <w:bottom w:val="none" w:sz="0" w:space="0" w:color="auto"/>
        <w:right w:val="none" w:sz="0" w:space="0" w:color="auto"/>
      </w:divBdr>
    </w:div>
    <w:div w:id="1522671861">
      <w:bodyDiv w:val="1"/>
      <w:marLeft w:val="0"/>
      <w:marRight w:val="0"/>
      <w:marTop w:val="0"/>
      <w:marBottom w:val="0"/>
      <w:divBdr>
        <w:top w:val="none" w:sz="0" w:space="0" w:color="auto"/>
        <w:left w:val="none" w:sz="0" w:space="0" w:color="auto"/>
        <w:bottom w:val="none" w:sz="0" w:space="0" w:color="auto"/>
        <w:right w:val="none" w:sz="0" w:space="0" w:color="auto"/>
      </w:divBdr>
    </w:div>
    <w:div w:id="1523133554">
      <w:bodyDiv w:val="1"/>
      <w:marLeft w:val="0"/>
      <w:marRight w:val="0"/>
      <w:marTop w:val="0"/>
      <w:marBottom w:val="0"/>
      <w:divBdr>
        <w:top w:val="none" w:sz="0" w:space="0" w:color="auto"/>
        <w:left w:val="none" w:sz="0" w:space="0" w:color="auto"/>
        <w:bottom w:val="none" w:sz="0" w:space="0" w:color="auto"/>
        <w:right w:val="none" w:sz="0" w:space="0" w:color="auto"/>
      </w:divBdr>
    </w:div>
    <w:div w:id="1524974432">
      <w:bodyDiv w:val="1"/>
      <w:marLeft w:val="0"/>
      <w:marRight w:val="0"/>
      <w:marTop w:val="0"/>
      <w:marBottom w:val="0"/>
      <w:divBdr>
        <w:top w:val="none" w:sz="0" w:space="0" w:color="auto"/>
        <w:left w:val="none" w:sz="0" w:space="0" w:color="auto"/>
        <w:bottom w:val="none" w:sz="0" w:space="0" w:color="auto"/>
        <w:right w:val="none" w:sz="0" w:space="0" w:color="auto"/>
      </w:divBdr>
    </w:div>
    <w:div w:id="1526867559">
      <w:bodyDiv w:val="1"/>
      <w:marLeft w:val="0"/>
      <w:marRight w:val="0"/>
      <w:marTop w:val="0"/>
      <w:marBottom w:val="0"/>
      <w:divBdr>
        <w:top w:val="none" w:sz="0" w:space="0" w:color="auto"/>
        <w:left w:val="none" w:sz="0" w:space="0" w:color="auto"/>
        <w:bottom w:val="none" w:sz="0" w:space="0" w:color="auto"/>
        <w:right w:val="none" w:sz="0" w:space="0" w:color="auto"/>
      </w:divBdr>
    </w:div>
    <w:div w:id="1529685035">
      <w:bodyDiv w:val="1"/>
      <w:marLeft w:val="0"/>
      <w:marRight w:val="0"/>
      <w:marTop w:val="0"/>
      <w:marBottom w:val="0"/>
      <w:divBdr>
        <w:top w:val="none" w:sz="0" w:space="0" w:color="auto"/>
        <w:left w:val="none" w:sz="0" w:space="0" w:color="auto"/>
        <w:bottom w:val="none" w:sz="0" w:space="0" w:color="auto"/>
        <w:right w:val="none" w:sz="0" w:space="0" w:color="auto"/>
      </w:divBdr>
    </w:div>
    <w:div w:id="1545210617">
      <w:bodyDiv w:val="1"/>
      <w:marLeft w:val="0"/>
      <w:marRight w:val="0"/>
      <w:marTop w:val="0"/>
      <w:marBottom w:val="0"/>
      <w:divBdr>
        <w:top w:val="none" w:sz="0" w:space="0" w:color="auto"/>
        <w:left w:val="none" w:sz="0" w:space="0" w:color="auto"/>
        <w:bottom w:val="none" w:sz="0" w:space="0" w:color="auto"/>
        <w:right w:val="none" w:sz="0" w:space="0" w:color="auto"/>
      </w:divBdr>
    </w:div>
    <w:div w:id="1555965688">
      <w:bodyDiv w:val="1"/>
      <w:marLeft w:val="0"/>
      <w:marRight w:val="0"/>
      <w:marTop w:val="0"/>
      <w:marBottom w:val="0"/>
      <w:divBdr>
        <w:top w:val="none" w:sz="0" w:space="0" w:color="auto"/>
        <w:left w:val="none" w:sz="0" w:space="0" w:color="auto"/>
        <w:bottom w:val="none" w:sz="0" w:space="0" w:color="auto"/>
        <w:right w:val="none" w:sz="0" w:space="0" w:color="auto"/>
      </w:divBdr>
    </w:div>
    <w:div w:id="1560239179">
      <w:bodyDiv w:val="1"/>
      <w:marLeft w:val="0"/>
      <w:marRight w:val="0"/>
      <w:marTop w:val="0"/>
      <w:marBottom w:val="0"/>
      <w:divBdr>
        <w:top w:val="none" w:sz="0" w:space="0" w:color="auto"/>
        <w:left w:val="none" w:sz="0" w:space="0" w:color="auto"/>
        <w:bottom w:val="none" w:sz="0" w:space="0" w:color="auto"/>
        <w:right w:val="none" w:sz="0" w:space="0" w:color="auto"/>
      </w:divBdr>
    </w:div>
    <w:div w:id="1560243550">
      <w:bodyDiv w:val="1"/>
      <w:marLeft w:val="0"/>
      <w:marRight w:val="0"/>
      <w:marTop w:val="0"/>
      <w:marBottom w:val="0"/>
      <w:divBdr>
        <w:top w:val="none" w:sz="0" w:space="0" w:color="auto"/>
        <w:left w:val="none" w:sz="0" w:space="0" w:color="auto"/>
        <w:bottom w:val="none" w:sz="0" w:space="0" w:color="auto"/>
        <w:right w:val="none" w:sz="0" w:space="0" w:color="auto"/>
      </w:divBdr>
    </w:div>
    <w:div w:id="1560818899">
      <w:bodyDiv w:val="1"/>
      <w:marLeft w:val="0"/>
      <w:marRight w:val="0"/>
      <w:marTop w:val="0"/>
      <w:marBottom w:val="0"/>
      <w:divBdr>
        <w:top w:val="none" w:sz="0" w:space="0" w:color="auto"/>
        <w:left w:val="none" w:sz="0" w:space="0" w:color="auto"/>
        <w:bottom w:val="none" w:sz="0" w:space="0" w:color="auto"/>
        <w:right w:val="none" w:sz="0" w:space="0" w:color="auto"/>
      </w:divBdr>
    </w:div>
    <w:div w:id="1562056016">
      <w:bodyDiv w:val="1"/>
      <w:marLeft w:val="0"/>
      <w:marRight w:val="0"/>
      <w:marTop w:val="0"/>
      <w:marBottom w:val="0"/>
      <w:divBdr>
        <w:top w:val="none" w:sz="0" w:space="0" w:color="auto"/>
        <w:left w:val="none" w:sz="0" w:space="0" w:color="auto"/>
        <w:bottom w:val="none" w:sz="0" w:space="0" w:color="auto"/>
        <w:right w:val="none" w:sz="0" w:space="0" w:color="auto"/>
      </w:divBdr>
    </w:div>
    <w:div w:id="1569874630">
      <w:bodyDiv w:val="1"/>
      <w:marLeft w:val="0"/>
      <w:marRight w:val="0"/>
      <w:marTop w:val="0"/>
      <w:marBottom w:val="0"/>
      <w:divBdr>
        <w:top w:val="none" w:sz="0" w:space="0" w:color="auto"/>
        <w:left w:val="none" w:sz="0" w:space="0" w:color="auto"/>
        <w:bottom w:val="none" w:sz="0" w:space="0" w:color="auto"/>
        <w:right w:val="none" w:sz="0" w:space="0" w:color="auto"/>
      </w:divBdr>
    </w:div>
    <w:div w:id="1569925009">
      <w:bodyDiv w:val="1"/>
      <w:marLeft w:val="0"/>
      <w:marRight w:val="0"/>
      <w:marTop w:val="0"/>
      <w:marBottom w:val="0"/>
      <w:divBdr>
        <w:top w:val="none" w:sz="0" w:space="0" w:color="auto"/>
        <w:left w:val="none" w:sz="0" w:space="0" w:color="auto"/>
        <w:bottom w:val="none" w:sz="0" w:space="0" w:color="auto"/>
        <w:right w:val="none" w:sz="0" w:space="0" w:color="auto"/>
      </w:divBdr>
    </w:div>
    <w:div w:id="1570579420">
      <w:bodyDiv w:val="1"/>
      <w:marLeft w:val="0"/>
      <w:marRight w:val="0"/>
      <w:marTop w:val="0"/>
      <w:marBottom w:val="0"/>
      <w:divBdr>
        <w:top w:val="none" w:sz="0" w:space="0" w:color="auto"/>
        <w:left w:val="none" w:sz="0" w:space="0" w:color="auto"/>
        <w:bottom w:val="none" w:sz="0" w:space="0" w:color="auto"/>
        <w:right w:val="none" w:sz="0" w:space="0" w:color="auto"/>
      </w:divBdr>
    </w:div>
    <w:div w:id="1570850345">
      <w:bodyDiv w:val="1"/>
      <w:marLeft w:val="0"/>
      <w:marRight w:val="0"/>
      <w:marTop w:val="0"/>
      <w:marBottom w:val="0"/>
      <w:divBdr>
        <w:top w:val="none" w:sz="0" w:space="0" w:color="auto"/>
        <w:left w:val="none" w:sz="0" w:space="0" w:color="auto"/>
        <w:bottom w:val="none" w:sz="0" w:space="0" w:color="auto"/>
        <w:right w:val="none" w:sz="0" w:space="0" w:color="auto"/>
      </w:divBdr>
    </w:div>
    <w:div w:id="1571384703">
      <w:bodyDiv w:val="1"/>
      <w:marLeft w:val="0"/>
      <w:marRight w:val="0"/>
      <w:marTop w:val="0"/>
      <w:marBottom w:val="0"/>
      <w:divBdr>
        <w:top w:val="none" w:sz="0" w:space="0" w:color="auto"/>
        <w:left w:val="none" w:sz="0" w:space="0" w:color="auto"/>
        <w:bottom w:val="none" w:sz="0" w:space="0" w:color="auto"/>
        <w:right w:val="none" w:sz="0" w:space="0" w:color="auto"/>
      </w:divBdr>
    </w:div>
    <w:div w:id="1577663990">
      <w:bodyDiv w:val="1"/>
      <w:marLeft w:val="0"/>
      <w:marRight w:val="0"/>
      <w:marTop w:val="0"/>
      <w:marBottom w:val="0"/>
      <w:divBdr>
        <w:top w:val="none" w:sz="0" w:space="0" w:color="auto"/>
        <w:left w:val="none" w:sz="0" w:space="0" w:color="auto"/>
        <w:bottom w:val="none" w:sz="0" w:space="0" w:color="auto"/>
        <w:right w:val="none" w:sz="0" w:space="0" w:color="auto"/>
      </w:divBdr>
    </w:div>
    <w:div w:id="1581023028">
      <w:bodyDiv w:val="1"/>
      <w:marLeft w:val="0"/>
      <w:marRight w:val="0"/>
      <w:marTop w:val="0"/>
      <w:marBottom w:val="0"/>
      <w:divBdr>
        <w:top w:val="none" w:sz="0" w:space="0" w:color="auto"/>
        <w:left w:val="none" w:sz="0" w:space="0" w:color="auto"/>
        <w:bottom w:val="none" w:sz="0" w:space="0" w:color="auto"/>
        <w:right w:val="none" w:sz="0" w:space="0" w:color="auto"/>
      </w:divBdr>
    </w:div>
    <w:div w:id="1581938672">
      <w:bodyDiv w:val="1"/>
      <w:marLeft w:val="0"/>
      <w:marRight w:val="0"/>
      <w:marTop w:val="0"/>
      <w:marBottom w:val="0"/>
      <w:divBdr>
        <w:top w:val="none" w:sz="0" w:space="0" w:color="auto"/>
        <w:left w:val="none" w:sz="0" w:space="0" w:color="auto"/>
        <w:bottom w:val="none" w:sz="0" w:space="0" w:color="auto"/>
        <w:right w:val="none" w:sz="0" w:space="0" w:color="auto"/>
      </w:divBdr>
      <w:divsChild>
        <w:div w:id="606355259">
          <w:marLeft w:val="0"/>
          <w:marRight w:val="0"/>
          <w:marTop w:val="0"/>
          <w:marBottom w:val="0"/>
          <w:divBdr>
            <w:top w:val="none" w:sz="0" w:space="0" w:color="auto"/>
            <w:left w:val="none" w:sz="0" w:space="0" w:color="auto"/>
            <w:bottom w:val="none" w:sz="0" w:space="0" w:color="auto"/>
            <w:right w:val="none" w:sz="0" w:space="0" w:color="auto"/>
          </w:divBdr>
          <w:divsChild>
            <w:div w:id="1090931278">
              <w:marLeft w:val="0"/>
              <w:marRight w:val="0"/>
              <w:marTop w:val="0"/>
              <w:marBottom w:val="0"/>
              <w:divBdr>
                <w:top w:val="none" w:sz="0" w:space="0" w:color="auto"/>
                <w:left w:val="none" w:sz="0" w:space="0" w:color="auto"/>
                <w:bottom w:val="none" w:sz="0" w:space="0" w:color="auto"/>
                <w:right w:val="none" w:sz="0" w:space="0" w:color="auto"/>
              </w:divBdr>
              <w:divsChild>
                <w:div w:id="766076189">
                  <w:marLeft w:val="0"/>
                  <w:marRight w:val="0"/>
                  <w:marTop w:val="0"/>
                  <w:marBottom w:val="0"/>
                  <w:divBdr>
                    <w:top w:val="none" w:sz="0" w:space="0" w:color="auto"/>
                    <w:left w:val="none" w:sz="0" w:space="0" w:color="auto"/>
                    <w:bottom w:val="none" w:sz="0" w:space="0" w:color="auto"/>
                    <w:right w:val="none" w:sz="0" w:space="0" w:color="auto"/>
                  </w:divBdr>
                  <w:divsChild>
                    <w:div w:id="1104884734">
                      <w:marLeft w:val="0"/>
                      <w:marRight w:val="0"/>
                      <w:marTop w:val="0"/>
                      <w:marBottom w:val="0"/>
                      <w:divBdr>
                        <w:top w:val="none" w:sz="0" w:space="0" w:color="auto"/>
                        <w:left w:val="none" w:sz="0" w:space="0" w:color="auto"/>
                        <w:bottom w:val="none" w:sz="0" w:space="0" w:color="auto"/>
                        <w:right w:val="none" w:sz="0" w:space="0" w:color="auto"/>
                      </w:divBdr>
                      <w:divsChild>
                        <w:div w:id="1755006162">
                          <w:marLeft w:val="0"/>
                          <w:marRight w:val="0"/>
                          <w:marTop w:val="0"/>
                          <w:marBottom w:val="0"/>
                          <w:divBdr>
                            <w:top w:val="none" w:sz="0" w:space="0" w:color="auto"/>
                            <w:left w:val="none" w:sz="0" w:space="0" w:color="auto"/>
                            <w:bottom w:val="none" w:sz="0" w:space="0" w:color="auto"/>
                            <w:right w:val="none" w:sz="0" w:space="0" w:color="auto"/>
                          </w:divBdr>
                          <w:divsChild>
                            <w:div w:id="261114681">
                              <w:marLeft w:val="0"/>
                              <w:marRight w:val="0"/>
                              <w:marTop w:val="0"/>
                              <w:marBottom w:val="0"/>
                              <w:divBdr>
                                <w:top w:val="none" w:sz="0" w:space="0" w:color="auto"/>
                                <w:left w:val="none" w:sz="0" w:space="0" w:color="auto"/>
                                <w:bottom w:val="none" w:sz="0" w:space="0" w:color="auto"/>
                                <w:right w:val="none" w:sz="0" w:space="0" w:color="auto"/>
                              </w:divBdr>
                              <w:divsChild>
                                <w:div w:id="346714721">
                                  <w:marLeft w:val="0"/>
                                  <w:marRight w:val="0"/>
                                  <w:marTop w:val="0"/>
                                  <w:marBottom w:val="0"/>
                                  <w:divBdr>
                                    <w:top w:val="none" w:sz="0" w:space="0" w:color="auto"/>
                                    <w:left w:val="none" w:sz="0" w:space="0" w:color="auto"/>
                                    <w:bottom w:val="none" w:sz="0" w:space="0" w:color="auto"/>
                                    <w:right w:val="none" w:sz="0" w:space="0" w:color="auto"/>
                                  </w:divBdr>
                                  <w:divsChild>
                                    <w:div w:id="1258244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3441573">
      <w:bodyDiv w:val="1"/>
      <w:marLeft w:val="0"/>
      <w:marRight w:val="0"/>
      <w:marTop w:val="0"/>
      <w:marBottom w:val="0"/>
      <w:divBdr>
        <w:top w:val="none" w:sz="0" w:space="0" w:color="auto"/>
        <w:left w:val="none" w:sz="0" w:space="0" w:color="auto"/>
        <w:bottom w:val="none" w:sz="0" w:space="0" w:color="auto"/>
        <w:right w:val="none" w:sz="0" w:space="0" w:color="auto"/>
      </w:divBdr>
    </w:div>
    <w:div w:id="1583636553">
      <w:bodyDiv w:val="1"/>
      <w:marLeft w:val="0"/>
      <w:marRight w:val="0"/>
      <w:marTop w:val="0"/>
      <w:marBottom w:val="0"/>
      <w:divBdr>
        <w:top w:val="none" w:sz="0" w:space="0" w:color="auto"/>
        <w:left w:val="none" w:sz="0" w:space="0" w:color="auto"/>
        <w:bottom w:val="none" w:sz="0" w:space="0" w:color="auto"/>
        <w:right w:val="none" w:sz="0" w:space="0" w:color="auto"/>
      </w:divBdr>
    </w:div>
    <w:div w:id="1586724026">
      <w:bodyDiv w:val="1"/>
      <w:marLeft w:val="0"/>
      <w:marRight w:val="0"/>
      <w:marTop w:val="0"/>
      <w:marBottom w:val="0"/>
      <w:divBdr>
        <w:top w:val="none" w:sz="0" w:space="0" w:color="auto"/>
        <w:left w:val="none" w:sz="0" w:space="0" w:color="auto"/>
        <w:bottom w:val="none" w:sz="0" w:space="0" w:color="auto"/>
        <w:right w:val="none" w:sz="0" w:space="0" w:color="auto"/>
      </w:divBdr>
    </w:div>
    <w:div w:id="1594241595">
      <w:bodyDiv w:val="1"/>
      <w:marLeft w:val="0"/>
      <w:marRight w:val="0"/>
      <w:marTop w:val="0"/>
      <w:marBottom w:val="0"/>
      <w:divBdr>
        <w:top w:val="none" w:sz="0" w:space="0" w:color="auto"/>
        <w:left w:val="none" w:sz="0" w:space="0" w:color="auto"/>
        <w:bottom w:val="none" w:sz="0" w:space="0" w:color="auto"/>
        <w:right w:val="none" w:sz="0" w:space="0" w:color="auto"/>
      </w:divBdr>
    </w:div>
    <w:div w:id="1600719100">
      <w:bodyDiv w:val="1"/>
      <w:marLeft w:val="0"/>
      <w:marRight w:val="0"/>
      <w:marTop w:val="0"/>
      <w:marBottom w:val="0"/>
      <w:divBdr>
        <w:top w:val="none" w:sz="0" w:space="0" w:color="auto"/>
        <w:left w:val="none" w:sz="0" w:space="0" w:color="auto"/>
        <w:bottom w:val="none" w:sz="0" w:space="0" w:color="auto"/>
        <w:right w:val="none" w:sz="0" w:space="0" w:color="auto"/>
      </w:divBdr>
    </w:div>
    <w:div w:id="1602295059">
      <w:bodyDiv w:val="1"/>
      <w:marLeft w:val="0"/>
      <w:marRight w:val="0"/>
      <w:marTop w:val="0"/>
      <w:marBottom w:val="0"/>
      <w:divBdr>
        <w:top w:val="none" w:sz="0" w:space="0" w:color="auto"/>
        <w:left w:val="none" w:sz="0" w:space="0" w:color="auto"/>
        <w:bottom w:val="none" w:sz="0" w:space="0" w:color="auto"/>
        <w:right w:val="none" w:sz="0" w:space="0" w:color="auto"/>
      </w:divBdr>
    </w:div>
    <w:div w:id="1611207471">
      <w:bodyDiv w:val="1"/>
      <w:marLeft w:val="0"/>
      <w:marRight w:val="0"/>
      <w:marTop w:val="0"/>
      <w:marBottom w:val="0"/>
      <w:divBdr>
        <w:top w:val="none" w:sz="0" w:space="0" w:color="auto"/>
        <w:left w:val="none" w:sz="0" w:space="0" w:color="auto"/>
        <w:bottom w:val="none" w:sz="0" w:space="0" w:color="auto"/>
        <w:right w:val="none" w:sz="0" w:space="0" w:color="auto"/>
      </w:divBdr>
    </w:div>
    <w:div w:id="1615478904">
      <w:bodyDiv w:val="1"/>
      <w:marLeft w:val="0"/>
      <w:marRight w:val="0"/>
      <w:marTop w:val="0"/>
      <w:marBottom w:val="0"/>
      <w:divBdr>
        <w:top w:val="none" w:sz="0" w:space="0" w:color="auto"/>
        <w:left w:val="none" w:sz="0" w:space="0" w:color="auto"/>
        <w:bottom w:val="none" w:sz="0" w:space="0" w:color="auto"/>
        <w:right w:val="none" w:sz="0" w:space="0" w:color="auto"/>
      </w:divBdr>
    </w:div>
    <w:div w:id="1619019972">
      <w:bodyDiv w:val="1"/>
      <w:marLeft w:val="0"/>
      <w:marRight w:val="0"/>
      <w:marTop w:val="0"/>
      <w:marBottom w:val="0"/>
      <w:divBdr>
        <w:top w:val="none" w:sz="0" w:space="0" w:color="auto"/>
        <w:left w:val="none" w:sz="0" w:space="0" w:color="auto"/>
        <w:bottom w:val="none" w:sz="0" w:space="0" w:color="auto"/>
        <w:right w:val="none" w:sz="0" w:space="0" w:color="auto"/>
      </w:divBdr>
    </w:div>
    <w:div w:id="1631208790">
      <w:bodyDiv w:val="1"/>
      <w:marLeft w:val="0"/>
      <w:marRight w:val="0"/>
      <w:marTop w:val="0"/>
      <w:marBottom w:val="0"/>
      <w:divBdr>
        <w:top w:val="none" w:sz="0" w:space="0" w:color="auto"/>
        <w:left w:val="none" w:sz="0" w:space="0" w:color="auto"/>
        <w:bottom w:val="none" w:sz="0" w:space="0" w:color="auto"/>
        <w:right w:val="none" w:sz="0" w:space="0" w:color="auto"/>
      </w:divBdr>
    </w:div>
    <w:div w:id="1642074027">
      <w:bodyDiv w:val="1"/>
      <w:marLeft w:val="0"/>
      <w:marRight w:val="0"/>
      <w:marTop w:val="0"/>
      <w:marBottom w:val="0"/>
      <w:divBdr>
        <w:top w:val="none" w:sz="0" w:space="0" w:color="auto"/>
        <w:left w:val="none" w:sz="0" w:space="0" w:color="auto"/>
        <w:bottom w:val="none" w:sz="0" w:space="0" w:color="auto"/>
        <w:right w:val="none" w:sz="0" w:space="0" w:color="auto"/>
      </w:divBdr>
    </w:div>
    <w:div w:id="1653875448">
      <w:bodyDiv w:val="1"/>
      <w:marLeft w:val="0"/>
      <w:marRight w:val="0"/>
      <w:marTop w:val="0"/>
      <w:marBottom w:val="0"/>
      <w:divBdr>
        <w:top w:val="none" w:sz="0" w:space="0" w:color="auto"/>
        <w:left w:val="none" w:sz="0" w:space="0" w:color="auto"/>
        <w:bottom w:val="none" w:sz="0" w:space="0" w:color="auto"/>
        <w:right w:val="none" w:sz="0" w:space="0" w:color="auto"/>
      </w:divBdr>
    </w:div>
    <w:div w:id="1658922727">
      <w:bodyDiv w:val="1"/>
      <w:marLeft w:val="0"/>
      <w:marRight w:val="0"/>
      <w:marTop w:val="0"/>
      <w:marBottom w:val="0"/>
      <w:divBdr>
        <w:top w:val="none" w:sz="0" w:space="0" w:color="auto"/>
        <w:left w:val="none" w:sz="0" w:space="0" w:color="auto"/>
        <w:bottom w:val="none" w:sz="0" w:space="0" w:color="auto"/>
        <w:right w:val="none" w:sz="0" w:space="0" w:color="auto"/>
      </w:divBdr>
    </w:div>
    <w:div w:id="1672296495">
      <w:bodyDiv w:val="1"/>
      <w:marLeft w:val="0"/>
      <w:marRight w:val="0"/>
      <w:marTop w:val="0"/>
      <w:marBottom w:val="0"/>
      <w:divBdr>
        <w:top w:val="none" w:sz="0" w:space="0" w:color="auto"/>
        <w:left w:val="none" w:sz="0" w:space="0" w:color="auto"/>
        <w:bottom w:val="none" w:sz="0" w:space="0" w:color="auto"/>
        <w:right w:val="none" w:sz="0" w:space="0" w:color="auto"/>
      </w:divBdr>
    </w:div>
    <w:div w:id="1677152746">
      <w:bodyDiv w:val="1"/>
      <w:marLeft w:val="0"/>
      <w:marRight w:val="0"/>
      <w:marTop w:val="0"/>
      <w:marBottom w:val="0"/>
      <w:divBdr>
        <w:top w:val="none" w:sz="0" w:space="0" w:color="auto"/>
        <w:left w:val="none" w:sz="0" w:space="0" w:color="auto"/>
        <w:bottom w:val="none" w:sz="0" w:space="0" w:color="auto"/>
        <w:right w:val="none" w:sz="0" w:space="0" w:color="auto"/>
      </w:divBdr>
    </w:div>
    <w:div w:id="1678651446">
      <w:bodyDiv w:val="1"/>
      <w:marLeft w:val="0"/>
      <w:marRight w:val="0"/>
      <w:marTop w:val="0"/>
      <w:marBottom w:val="0"/>
      <w:divBdr>
        <w:top w:val="none" w:sz="0" w:space="0" w:color="auto"/>
        <w:left w:val="none" w:sz="0" w:space="0" w:color="auto"/>
        <w:bottom w:val="none" w:sz="0" w:space="0" w:color="auto"/>
        <w:right w:val="none" w:sz="0" w:space="0" w:color="auto"/>
      </w:divBdr>
    </w:div>
    <w:div w:id="1693529404">
      <w:bodyDiv w:val="1"/>
      <w:marLeft w:val="0"/>
      <w:marRight w:val="0"/>
      <w:marTop w:val="0"/>
      <w:marBottom w:val="0"/>
      <w:divBdr>
        <w:top w:val="none" w:sz="0" w:space="0" w:color="auto"/>
        <w:left w:val="none" w:sz="0" w:space="0" w:color="auto"/>
        <w:bottom w:val="none" w:sz="0" w:space="0" w:color="auto"/>
        <w:right w:val="none" w:sz="0" w:space="0" w:color="auto"/>
      </w:divBdr>
    </w:div>
    <w:div w:id="1698000691">
      <w:bodyDiv w:val="1"/>
      <w:marLeft w:val="0"/>
      <w:marRight w:val="0"/>
      <w:marTop w:val="0"/>
      <w:marBottom w:val="0"/>
      <w:divBdr>
        <w:top w:val="none" w:sz="0" w:space="0" w:color="auto"/>
        <w:left w:val="none" w:sz="0" w:space="0" w:color="auto"/>
        <w:bottom w:val="none" w:sz="0" w:space="0" w:color="auto"/>
        <w:right w:val="none" w:sz="0" w:space="0" w:color="auto"/>
      </w:divBdr>
    </w:div>
    <w:div w:id="1699116983">
      <w:bodyDiv w:val="1"/>
      <w:marLeft w:val="0"/>
      <w:marRight w:val="0"/>
      <w:marTop w:val="0"/>
      <w:marBottom w:val="0"/>
      <w:divBdr>
        <w:top w:val="none" w:sz="0" w:space="0" w:color="auto"/>
        <w:left w:val="none" w:sz="0" w:space="0" w:color="auto"/>
        <w:bottom w:val="none" w:sz="0" w:space="0" w:color="auto"/>
        <w:right w:val="none" w:sz="0" w:space="0" w:color="auto"/>
      </w:divBdr>
    </w:div>
    <w:div w:id="1704788865">
      <w:bodyDiv w:val="1"/>
      <w:marLeft w:val="0"/>
      <w:marRight w:val="0"/>
      <w:marTop w:val="0"/>
      <w:marBottom w:val="0"/>
      <w:divBdr>
        <w:top w:val="none" w:sz="0" w:space="0" w:color="auto"/>
        <w:left w:val="none" w:sz="0" w:space="0" w:color="auto"/>
        <w:bottom w:val="none" w:sz="0" w:space="0" w:color="auto"/>
        <w:right w:val="none" w:sz="0" w:space="0" w:color="auto"/>
      </w:divBdr>
    </w:div>
    <w:div w:id="1710034335">
      <w:bodyDiv w:val="1"/>
      <w:marLeft w:val="0"/>
      <w:marRight w:val="0"/>
      <w:marTop w:val="0"/>
      <w:marBottom w:val="0"/>
      <w:divBdr>
        <w:top w:val="none" w:sz="0" w:space="0" w:color="auto"/>
        <w:left w:val="none" w:sz="0" w:space="0" w:color="auto"/>
        <w:bottom w:val="none" w:sz="0" w:space="0" w:color="auto"/>
        <w:right w:val="none" w:sz="0" w:space="0" w:color="auto"/>
      </w:divBdr>
    </w:div>
    <w:div w:id="1730495925">
      <w:bodyDiv w:val="1"/>
      <w:marLeft w:val="0"/>
      <w:marRight w:val="0"/>
      <w:marTop w:val="0"/>
      <w:marBottom w:val="0"/>
      <w:divBdr>
        <w:top w:val="none" w:sz="0" w:space="0" w:color="auto"/>
        <w:left w:val="none" w:sz="0" w:space="0" w:color="auto"/>
        <w:bottom w:val="none" w:sz="0" w:space="0" w:color="auto"/>
        <w:right w:val="none" w:sz="0" w:space="0" w:color="auto"/>
      </w:divBdr>
    </w:div>
    <w:div w:id="1730807636">
      <w:bodyDiv w:val="1"/>
      <w:marLeft w:val="0"/>
      <w:marRight w:val="0"/>
      <w:marTop w:val="0"/>
      <w:marBottom w:val="0"/>
      <w:divBdr>
        <w:top w:val="none" w:sz="0" w:space="0" w:color="auto"/>
        <w:left w:val="none" w:sz="0" w:space="0" w:color="auto"/>
        <w:bottom w:val="none" w:sz="0" w:space="0" w:color="auto"/>
        <w:right w:val="none" w:sz="0" w:space="0" w:color="auto"/>
      </w:divBdr>
    </w:div>
    <w:div w:id="1740707664">
      <w:bodyDiv w:val="1"/>
      <w:marLeft w:val="0"/>
      <w:marRight w:val="0"/>
      <w:marTop w:val="0"/>
      <w:marBottom w:val="0"/>
      <w:divBdr>
        <w:top w:val="none" w:sz="0" w:space="0" w:color="auto"/>
        <w:left w:val="none" w:sz="0" w:space="0" w:color="auto"/>
        <w:bottom w:val="none" w:sz="0" w:space="0" w:color="auto"/>
        <w:right w:val="none" w:sz="0" w:space="0" w:color="auto"/>
      </w:divBdr>
    </w:div>
    <w:div w:id="1744789718">
      <w:bodyDiv w:val="1"/>
      <w:marLeft w:val="0"/>
      <w:marRight w:val="0"/>
      <w:marTop w:val="0"/>
      <w:marBottom w:val="0"/>
      <w:divBdr>
        <w:top w:val="none" w:sz="0" w:space="0" w:color="auto"/>
        <w:left w:val="none" w:sz="0" w:space="0" w:color="auto"/>
        <w:bottom w:val="none" w:sz="0" w:space="0" w:color="auto"/>
        <w:right w:val="none" w:sz="0" w:space="0" w:color="auto"/>
      </w:divBdr>
    </w:div>
    <w:div w:id="1761683109">
      <w:bodyDiv w:val="1"/>
      <w:marLeft w:val="0"/>
      <w:marRight w:val="0"/>
      <w:marTop w:val="0"/>
      <w:marBottom w:val="0"/>
      <w:divBdr>
        <w:top w:val="none" w:sz="0" w:space="0" w:color="auto"/>
        <w:left w:val="none" w:sz="0" w:space="0" w:color="auto"/>
        <w:bottom w:val="none" w:sz="0" w:space="0" w:color="auto"/>
        <w:right w:val="none" w:sz="0" w:space="0" w:color="auto"/>
      </w:divBdr>
    </w:div>
    <w:div w:id="1770002807">
      <w:bodyDiv w:val="1"/>
      <w:marLeft w:val="0"/>
      <w:marRight w:val="0"/>
      <w:marTop w:val="0"/>
      <w:marBottom w:val="0"/>
      <w:divBdr>
        <w:top w:val="none" w:sz="0" w:space="0" w:color="auto"/>
        <w:left w:val="none" w:sz="0" w:space="0" w:color="auto"/>
        <w:bottom w:val="none" w:sz="0" w:space="0" w:color="auto"/>
        <w:right w:val="none" w:sz="0" w:space="0" w:color="auto"/>
      </w:divBdr>
    </w:div>
    <w:div w:id="1775635502">
      <w:bodyDiv w:val="1"/>
      <w:marLeft w:val="0"/>
      <w:marRight w:val="0"/>
      <w:marTop w:val="0"/>
      <w:marBottom w:val="0"/>
      <w:divBdr>
        <w:top w:val="none" w:sz="0" w:space="0" w:color="auto"/>
        <w:left w:val="none" w:sz="0" w:space="0" w:color="auto"/>
        <w:bottom w:val="none" w:sz="0" w:space="0" w:color="auto"/>
        <w:right w:val="none" w:sz="0" w:space="0" w:color="auto"/>
      </w:divBdr>
    </w:div>
    <w:div w:id="1778794892">
      <w:bodyDiv w:val="1"/>
      <w:marLeft w:val="0"/>
      <w:marRight w:val="0"/>
      <w:marTop w:val="0"/>
      <w:marBottom w:val="0"/>
      <w:divBdr>
        <w:top w:val="none" w:sz="0" w:space="0" w:color="auto"/>
        <w:left w:val="none" w:sz="0" w:space="0" w:color="auto"/>
        <w:bottom w:val="none" w:sz="0" w:space="0" w:color="auto"/>
        <w:right w:val="none" w:sz="0" w:space="0" w:color="auto"/>
      </w:divBdr>
    </w:div>
    <w:div w:id="1787502538">
      <w:bodyDiv w:val="1"/>
      <w:marLeft w:val="0"/>
      <w:marRight w:val="0"/>
      <w:marTop w:val="0"/>
      <w:marBottom w:val="0"/>
      <w:divBdr>
        <w:top w:val="none" w:sz="0" w:space="0" w:color="auto"/>
        <w:left w:val="none" w:sz="0" w:space="0" w:color="auto"/>
        <w:bottom w:val="none" w:sz="0" w:space="0" w:color="auto"/>
        <w:right w:val="none" w:sz="0" w:space="0" w:color="auto"/>
      </w:divBdr>
    </w:div>
    <w:div w:id="1788886862">
      <w:bodyDiv w:val="1"/>
      <w:marLeft w:val="0"/>
      <w:marRight w:val="0"/>
      <w:marTop w:val="0"/>
      <w:marBottom w:val="0"/>
      <w:divBdr>
        <w:top w:val="none" w:sz="0" w:space="0" w:color="auto"/>
        <w:left w:val="none" w:sz="0" w:space="0" w:color="auto"/>
        <w:bottom w:val="none" w:sz="0" w:space="0" w:color="auto"/>
        <w:right w:val="none" w:sz="0" w:space="0" w:color="auto"/>
      </w:divBdr>
    </w:div>
    <w:div w:id="1798840378">
      <w:bodyDiv w:val="1"/>
      <w:marLeft w:val="0"/>
      <w:marRight w:val="0"/>
      <w:marTop w:val="0"/>
      <w:marBottom w:val="0"/>
      <w:divBdr>
        <w:top w:val="none" w:sz="0" w:space="0" w:color="auto"/>
        <w:left w:val="none" w:sz="0" w:space="0" w:color="auto"/>
        <w:bottom w:val="none" w:sz="0" w:space="0" w:color="auto"/>
        <w:right w:val="none" w:sz="0" w:space="0" w:color="auto"/>
      </w:divBdr>
    </w:div>
    <w:div w:id="1804301168">
      <w:bodyDiv w:val="1"/>
      <w:marLeft w:val="0"/>
      <w:marRight w:val="0"/>
      <w:marTop w:val="0"/>
      <w:marBottom w:val="0"/>
      <w:divBdr>
        <w:top w:val="none" w:sz="0" w:space="0" w:color="auto"/>
        <w:left w:val="none" w:sz="0" w:space="0" w:color="auto"/>
        <w:bottom w:val="none" w:sz="0" w:space="0" w:color="auto"/>
        <w:right w:val="none" w:sz="0" w:space="0" w:color="auto"/>
      </w:divBdr>
    </w:div>
    <w:div w:id="1807504247">
      <w:bodyDiv w:val="1"/>
      <w:marLeft w:val="0"/>
      <w:marRight w:val="0"/>
      <w:marTop w:val="0"/>
      <w:marBottom w:val="0"/>
      <w:divBdr>
        <w:top w:val="none" w:sz="0" w:space="0" w:color="auto"/>
        <w:left w:val="none" w:sz="0" w:space="0" w:color="auto"/>
        <w:bottom w:val="none" w:sz="0" w:space="0" w:color="auto"/>
        <w:right w:val="none" w:sz="0" w:space="0" w:color="auto"/>
      </w:divBdr>
    </w:div>
    <w:div w:id="1811629345">
      <w:bodyDiv w:val="1"/>
      <w:marLeft w:val="0"/>
      <w:marRight w:val="0"/>
      <w:marTop w:val="0"/>
      <w:marBottom w:val="0"/>
      <w:divBdr>
        <w:top w:val="none" w:sz="0" w:space="0" w:color="auto"/>
        <w:left w:val="none" w:sz="0" w:space="0" w:color="auto"/>
        <w:bottom w:val="none" w:sz="0" w:space="0" w:color="auto"/>
        <w:right w:val="none" w:sz="0" w:space="0" w:color="auto"/>
      </w:divBdr>
    </w:div>
    <w:div w:id="1819489195">
      <w:bodyDiv w:val="1"/>
      <w:marLeft w:val="0"/>
      <w:marRight w:val="0"/>
      <w:marTop w:val="0"/>
      <w:marBottom w:val="0"/>
      <w:divBdr>
        <w:top w:val="none" w:sz="0" w:space="0" w:color="auto"/>
        <w:left w:val="none" w:sz="0" w:space="0" w:color="auto"/>
        <w:bottom w:val="none" w:sz="0" w:space="0" w:color="auto"/>
        <w:right w:val="none" w:sz="0" w:space="0" w:color="auto"/>
      </w:divBdr>
    </w:div>
    <w:div w:id="1823814780">
      <w:bodyDiv w:val="1"/>
      <w:marLeft w:val="0"/>
      <w:marRight w:val="0"/>
      <w:marTop w:val="0"/>
      <w:marBottom w:val="0"/>
      <w:divBdr>
        <w:top w:val="none" w:sz="0" w:space="0" w:color="auto"/>
        <w:left w:val="none" w:sz="0" w:space="0" w:color="auto"/>
        <w:bottom w:val="none" w:sz="0" w:space="0" w:color="auto"/>
        <w:right w:val="none" w:sz="0" w:space="0" w:color="auto"/>
      </w:divBdr>
    </w:div>
    <w:div w:id="1826511448">
      <w:bodyDiv w:val="1"/>
      <w:marLeft w:val="0"/>
      <w:marRight w:val="0"/>
      <w:marTop w:val="0"/>
      <w:marBottom w:val="0"/>
      <w:divBdr>
        <w:top w:val="none" w:sz="0" w:space="0" w:color="auto"/>
        <w:left w:val="none" w:sz="0" w:space="0" w:color="auto"/>
        <w:bottom w:val="none" w:sz="0" w:space="0" w:color="auto"/>
        <w:right w:val="none" w:sz="0" w:space="0" w:color="auto"/>
      </w:divBdr>
    </w:div>
    <w:div w:id="1836797949">
      <w:bodyDiv w:val="1"/>
      <w:marLeft w:val="0"/>
      <w:marRight w:val="0"/>
      <w:marTop w:val="0"/>
      <w:marBottom w:val="0"/>
      <w:divBdr>
        <w:top w:val="none" w:sz="0" w:space="0" w:color="auto"/>
        <w:left w:val="none" w:sz="0" w:space="0" w:color="auto"/>
        <w:bottom w:val="none" w:sz="0" w:space="0" w:color="auto"/>
        <w:right w:val="none" w:sz="0" w:space="0" w:color="auto"/>
      </w:divBdr>
    </w:div>
    <w:div w:id="1844512607">
      <w:bodyDiv w:val="1"/>
      <w:marLeft w:val="0"/>
      <w:marRight w:val="0"/>
      <w:marTop w:val="0"/>
      <w:marBottom w:val="0"/>
      <w:divBdr>
        <w:top w:val="none" w:sz="0" w:space="0" w:color="auto"/>
        <w:left w:val="none" w:sz="0" w:space="0" w:color="auto"/>
        <w:bottom w:val="none" w:sz="0" w:space="0" w:color="auto"/>
        <w:right w:val="none" w:sz="0" w:space="0" w:color="auto"/>
      </w:divBdr>
    </w:div>
    <w:div w:id="1845826605">
      <w:bodyDiv w:val="1"/>
      <w:marLeft w:val="0"/>
      <w:marRight w:val="0"/>
      <w:marTop w:val="0"/>
      <w:marBottom w:val="0"/>
      <w:divBdr>
        <w:top w:val="none" w:sz="0" w:space="0" w:color="auto"/>
        <w:left w:val="none" w:sz="0" w:space="0" w:color="auto"/>
        <w:bottom w:val="none" w:sz="0" w:space="0" w:color="auto"/>
        <w:right w:val="none" w:sz="0" w:space="0" w:color="auto"/>
      </w:divBdr>
    </w:div>
    <w:div w:id="1860121807">
      <w:bodyDiv w:val="1"/>
      <w:marLeft w:val="0"/>
      <w:marRight w:val="0"/>
      <w:marTop w:val="0"/>
      <w:marBottom w:val="0"/>
      <w:divBdr>
        <w:top w:val="none" w:sz="0" w:space="0" w:color="auto"/>
        <w:left w:val="none" w:sz="0" w:space="0" w:color="auto"/>
        <w:bottom w:val="none" w:sz="0" w:space="0" w:color="auto"/>
        <w:right w:val="none" w:sz="0" w:space="0" w:color="auto"/>
      </w:divBdr>
    </w:div>
    <w:div w:id="1862476043">
      <w:bodyDiv w:val="1"/>
      <w:marLeft w:val="0"/>
      <w:marRight w:val="0"/>
      <w:marTop w:val="0"/>
      <w:marBottom w:val="0"/>
      <w:divBdr>
        <w:top w:val="none" w:sz="0" w:space="0" w:color="auto"/>
        <w:left w:val="none" w:sz="0" w:space="0" w:color="auto"/>
        <w:bottom w:val="none" w:sz="0" w:space="0" w:color="auto"/>
        <w:right w:val="none" w:sz="0" w:space="0" w:color="auto"/>
      </w:divBdr>
    </w:div>
    <w:div w:id="1863277833">
      <w:bodyDiv w:val="1"/>
      <w:marLeft w:val="0"/>
      <w:marRight w:val="0"/>
      <w:marTop w:val="0"/>
      <w:marBottom w:val="0"/>
      <w:divBdr>
        <w:top w:val="none" w:sz="0" w:space="0" w:color="auto"/>
        <w:left w:val="none" w:sz="0" w:space="0" w:color="auto"/>
        <w:bottom w:val="none" w:sz="0" w:space="0" w:color="auto"/>
        <w:right w:val="none" w:sz="0" w:space="0" w:color="auto"/>
      </w:divBdr>
      <w:divsChild>
        <w:div w:id="1487160005">
          <w:marLeft w:val="0"/>
          <w:marRight w:val="0"/>
          <w:marTop w:val="0"/>
          <w:marBottom w:val="0"/>
          <w:divBdr>
            <w:top w:val="none" w:sz="0" w:space="0" w:color="auto"/>
            <w:left w:val="none" w:sz="0" w:space="0" w:color="auto"/>
            <w:bottom w:val="none" w:sz="0" w:space="0" w:color="auto"/>
            <w:right w:val="none" w:sz="0" w:space="0" w:color="auto"/>
          </w:divBdr>
          <w:divsChild>
            <w:div w:id="1617713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036808">
      <w:bodyDiv w:val="1"/>
      <w:marLeft w:val="0"/>
      <w:marRight w:val="0"/>
      <w:marTop w:val="0"/>
      <w:marBottom w:val="0"/>
      <w:divBdr>
        <w:top w:val="none" w:sz="0" w:space="0" w:color="auto"/>
        <w:left w:val="none" w:sz="0" w:space="0" w:color="auto"/>
        <w:bottom w:val="none" w:sz="0" w:space="0" w:color="auto"/>
        <w:right w:val="none" w:sz="0" w:space="0" w:color="auto"/>
      </w:divBdr>
    </w:div>
    <w:div w:id="1876502497">
      <w:bodyDiv w:val="1"/>
      <w:marLeft w:val="0"/>
      <w:marRight w:val="0"/>
      <w:marTop w:val="0"/>
      <w:marBottom w:val="0"/>
      <w:divBdr>
        <w:top w:val="none" w:sz="0" w:space="0" w:color="auto"/>
        <w:left w:val="none" w:sz="0" w:space="0" w:color="auto"/>
        <w:bottom w:val="none" w:sz="0" w:space="0" w:color="auto"/>
        <w:right w:val="none" w:sz="0" w:space="0" w:color="auto"/>
      </w:divBdr>
    </w:div>
    <w:div w:id="1883126861">
      <w:bodyDiv w:val="1"/>
      <w:marLeft w:val="0"/>
      <w:marRight w:val="0"/>
      <w:marTop w:val="0"/>
      <w:marBottom w:val="0"/>
      <w:divBdr>
        <w:top w:val="none" w:sz="0" w:space="0" w:color="auto"/>
        <w:left w:val="none" w:sz="0" w:space="0" w:color="auto"/>
        <w:bottom w:val="none" w:sz="0" w:space="0" w:color="auto"/>
        <w:right w:val="none" w:sz="0" w:space="0" w:color="auto"/>
      </w:divBdr>
    </w:div>
    <w:div w:id="1885680919">
      <w:bodyDiv w:val="1"/>
      <w:marLeft w:val="0"/>
      <w:marRight w:val="0"/>
      <w:marTop w:val="0"/>
      <w:marBottom w:val="0"/>
      <w:divBdr>
        <w:top w:val="none" w:sz="0" w:space="0" w:color="auto"/>
        <w:left w:val="none" w:sz="0" w:space="0" w:color="auto"/>
        <w:bottom w:val="none" w:sz="0" w:space="0" w:color="auto"/>
        <w:right w:val="none" w:sz="0" w:space="0" w:color="auto"/>
      </w:divBdr>
    </w:div>
    <w:div w:id="1888494139">
      <w:bodyDiv w:val="1"/>
      <w:marLeft w:val="0"/>
      <w:marRight w:val="0"/>
      <w:marTop w:val="0"/>
      <w:marBottom w:val="0"/>
      <w:divBdr>
        <w:top w:val="none" w:sz="0" w:space="0" w:color="auto"/>
        <w:left w:val="none" w:sz="0" w:space="0" w:color="auto"/>
        <w:bottom w:val="none" w:sz="0" w:space="0" w:color="auto"/>
        <w:right w:val="none" w:sz="0" w:space="0" w:color="auto"/>
      </w:divBdr>
    </w:div>
    <w:div w:id="1892110559">
      <w:bodyDiv w:val="1"/>
      <w:marLeft w:val="0"/>
      <w:marRight w:val="0"/>
      <w:marTop w:val="0"/>
      <w:marBottom w:val="0"/>
      <w:divBdr>
        <w:top w:val="none" w:sz="0" w:space="0" w:color="auto"/>
        <w:left w:val="none" w:sz="0" w:space="0" w:color="auto"/>
        <w:bottom w:val="none" w:sz="0" w:space="0" w:color="auto"/>
        <w:right w:val="none" w:sz="0" w:space="0" w:color="auto"/>
      </w:divBdr>
    </w:div>
    <w:div w:id="1895658503">
      <w:bodyDiv w:val="1"/>
      <w:marLeft w:val="0"/>
      <w:marRight w:val="0"/>
      <w:marTop w:val="0"/>
      <w:marBottom w:val="0"/>
      <w:divBdr>
        <w:top w:val="none" w:sz="0" w:space="0" w:color="auto"/>
        <w:left w:val="none" w:sz="0" w:space="0" w:color="auto"/>
        <w:bottom w:val="none" w:sz="0" w:space="0" w:color="auto"/>
        <w:right w:val="none" w:sz="0" w:space="0" w:color="auto"/>
      </w:divBdr>
      <w:divsChild>
        <w:div w:id="2122608669">
          <w:marLeft w:val="547"/>
          <w:marRight w:val="0"/>
          <w:marTop w:val="0"/>
          <w:marBottom w:val="0"/>
          <w:divBdr>
            <w:top w:val="none" w:sz="0" w:space="0" w:color="auto"/>
            <w:left w:val="none" w:sz="0" w:space="0" w:color="auto"/>
            <w:bottom w:val="none" w:sz="0" w:space="0" w:color="auto"/>
            <w:right w:val="none" w:sz="0" w:space="0" w:color="auto"/>
          </w:divBdr>
        </w:div>
        <w:div w:id="770322245">
          <w:marLeft w:val="547"/>
          <w:marRight w:val="0"/>
          <w:marTop w:val="0"/>
          <w:marBottom w:val="0"/>
          <w:divBdr>
            <w:top w:val="none" w:sz="0" w:space="0" w:color="auto"/>
            <w:left w:val="none" w:sz="0" w:space="0" w:color="auto"/>
            <w:bottom w:val="none" w:sz="0" w:space="0" w:color="auto"/>
            <w:right w:val="none" w:sz="0" w:space="0" w:color="auto"/>
          </w:divBdr>
        </w:div>
        <w:div w:id="1845246296">
          <w:marLeft w:val="547"/>
          <w:marRight w:val="0"/>
          <w:marTop w:val="0"/>
          <w:marBottom w:val="0"/>
          <w:divBdr>
            <w:top w:val="none" w:sz="0" w:space="0" w:color="auto"/>
            <w:left w:val="none" w:sz="0" w:space="0" w:color="auto"/>
            <w:bottom w:val="none" w:sz="0" w:space="0" w:color="auto"/>
            <w:right w:val="none" w:sz="0" w:space="0" w:color="auto"/>
          </w:divBdr>
        </w:div>
        <w:div w:id="1925213588">
          <w:marLeft w:val="547"/>
          <w:marRight w:val="0"/>
          <w:marTop w:val="0"/>
          <w:marBottom w:val="0"/>
          <w:divBdr>
            <w:top w:val="none" w:sz="0" w:space="0" w:color="auto"/>
            <w:left w:val="none" w:sz="0" w:space="0" w:color="auto"/>
            <w:bottom w:val="none" w:sz="0" w:space="0" w:color="auto"/>
            <w:right w:val="none" w:sz="0" w:space="0" w:color="auto"/>
          </w:divBdr>
        </w:div>
      </w:divsChild>
    </w:div>
    <w:div w:id="1896962831">
      <w:bodyDiv w:val="1"/>
      <w:marLeft w:val="0"/>
      <w:marRight w:val="0"/>
      <w:marTop w:val="0"/>
      <w:marBottom w:val="0"/>
      <w:divBdr>
        <w:top w:val="none" w:sz="0" w:space="0" w:color="auto"/>
        <w:left w:val="none" w:sz="0" w:space="0" w:color="auto"/>
        <w:bottom w:val="none" w:sz="0" w:space="0" w:color="auto"/>
        <w:right w:val="none" w:sz="0" w:space="0" w:color="auto"/>
      </w:divBdr>
      <w:divsChild>
        <w:div w:id="934484666">
          <w:marLeft w:val="0"/>
          <w:marRight w:val="0"/>
          <w:marTop w:val="0"/>
          <w:marBottom w:val="0"/>
          <w:divBdr>
            <w:top w:val="none" w:sz="0" w:space="0" w:color="auto"/>
            <w:left w:val="single" w:sz="36" w:space="0" w:color="2EBE7E"/>
            <w:bottom w:val="none" w:sz="0" w:space="0" w:color="auto"/>
            <w:right w:val="none" w:sz="0" w:space="0" w:color="auto"/>
          </w:divBdr>
          <w:divsChild>
            <w:div w:id="44303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3177445">
      <w:bodyDiv w:val="1"/>
      <w:marLeft w:val="0"/>
      <w:marRight w:val="0"/>
      <w:marTop w:val="0"/>
      <w:marBottom w:val="0"/>
      <w:divBdr>
        <w:top w:val="none" w:sz="0" w:space="0" w:color="auto"/>
        <w:left w:val="none" w:sz="0" w:space="0" w:color="auto"/>
        <w:bottom w:val="none" w:sz="0" w:space="0" w:color="auto"/>
        <w:right w:val="none" w:sz="0" w:space="0" w:color="auto"/>
      </w:divBdr>
    </w:div>
    <w:div w:id="1908177099">
      <w:bodyDiv w:val="1"/>
      <w:marLeft w:val="0"/>
      <w:marRight w:val="0"/>
      <w:marTop w:val="0"/>
      <w:marBottom w:val="0"/>
      <w:divBdr>
        <w:top w:val="none" w:sz="0" w:space="0" w:color="auto"/>
        <w:left w:val="none" w:sz="0" w:space="0" w:color="auto"/>
        <w:bottom w:val="none" w:sz="0" w:space="0" w:color="auto"/>
        <w:right w:val="none" w:sz="0" w:space="0" w:color="auto"/>
      </w:divBdr>
    </w:div>
    <w:div w:id="1908879268">
      <w:bodyDiv w:val="1"/>
      <w:marLeft w:val="0"/>
      <w:marRight w:val="0"/>
      <w:marTop w:val="0"/>
      <w:marBottom w:val="0"/>
      <w:divBdr>
        <w:top w:val="none" w:sz="0" w:space="0" w:color="auto"/>
        <w:left w:val="none" w:sz="0" w:space="0" w:color="auto"/>
        <w:bottom w:val="none" w:sz="0" w:space="0" w:color="auto"/>
        <w:right w:val="none" w:sz="0" w:space="0" w:color="auto"/>
      </w:divBdr>
    </w:div>
    <w:div w:id="1911500449">
      <w:bodyDiv w:val="1"/>
      <w:marLeft w:val="0"/>
      <w:marRight w:val="0"/>
      <w:marTop w:val="0"/>
      <w:marBottom w:val="0"/>
      <w:divBdr>
        <w:top w:val="none" w:sz="0" w:space="0" w:color="auto"/>
        <w:left w:val="none" w:sz="0" w:space="0" w:color="auto"/>
        <w:bottom w:val="none" w:sz="0" w:space="0" w:color="auto"/>
        <w:right w:val="none" w:sz="0" w:space="0" w:color="auto"/>
      </w:divBdr>
    </w:div>
    <w:div w:id="1914244165">
      <w:bodyDiv w:val="1"/>
      <w:marLeft w:val="0"/>
      <w:marRight w:val="0"/>
      <w:marTop w:val="0"/>
      <w:marBottom w:val="0"/>
      <w:divBdr>
        <w:top w:val="none" w:sz="0" w:space="0" w:color="auto"/>
        <w:left w:val="none" w:sz="0" w:space="0" w:color="auto"/>
        <w:bottom w:val="none" w:sz="0" w:space="0" w:color="auto"/>
        <w:right w:val="none" w:sz="0" w:space="0" w:color="auto"/>
      </w:divBdr>
    </w:div>
    <w:div w:id="1914776890">
      <w:bodyDiv w:val="1"/>
      <w:marLeft w:val="0"/>
      <w:marRight w:val="0"/>
      <w:marTop w:val="0"/>
      <w:marBottom w:val="0"/>
      <w:divBdr>
        <w:top w:val="none" w:sz="0" w:space="0" w:color="auto"/>
        <w:left w:val="none" w:sz="0" w:space="0" w:color="auto"/>
        <w:bottom w:val="none" w:sz="0" w:space="0" w:color="auto"/>
        <w:right w:val="none" w:sz="0" w:space="0" w:color="auto"/>
      </w:divBdr>
    </w:div>
    <w:div w:id="1923443876">
      <w:bodyDiv w:val="1"/>
      <w:marLeft w:val="0"/>
      <w:marRight w:val="0"/>
      <w:marTop w:val="0"/>
      <w:marBottom w:val="0"/>
      <w:divBdr>
        <w:top w:val="none" w:sz="0" w:space="0" w:color="auto"/>
        <w:left w:val="none" w:sz="0" w:space="0" w:color="auto"/>
        <w:bottom w:val="none" w:sz="0" w:space="0" w:color="auto"/>
        <w:right w:val="none" w:sz="0" w:space="0" w:color="auto"/>
      </w:divBdr>
    </w:div>
    <w:div w:id="1928608508">
      <w:bodyDiv w:val="1"/>
      <w:marLeft w:val="0"/>
      <w:marRight w:val="0"/>
      <w:marTop w:val="0"/>
      <w:marBottom w:val="0"/>
      <w:divBdr>
        <w:top w:val="none" w:sz="0" w:space="0" w:color="auto"/>
        <w:left w:val="none" w:sz="0" w:space="0" w:color="auto"/>
        <w:bottom w:val="none" w:sz="0" w:space="0" w:color="auto"/>
        <w:right w:val="none" w:sz="0" w:space="0" w:color="auto"/>
      </w:divBdr>
    </w:div>
    <w:div w:id="1929541338">
      <w:bodyDiv w:val="1"/>
      <w:marLeft w:val="0"/>
      <w:marRight w:val="0"/>
      <w:marTop w:val="0"/>
      <w:marBottom w:val="0"/>
      <w:divBdr>
        <w:top w:val="none" w:sz="0" w:space="0" w:color="auto"/>
        <w:left w:val="none" w:sz="0" w:space="0" w:color="auto"/>
        <w:bottom w:val="none" w:sz="0" w:space="0" w:color="auto"/>
        <w:right w:val="none" w:sz="0" w:space="0" w:color="auto"/>
      </w:divBdr>
    </w:div>
    <w:div w:id="1954820713">
      <w:bodyDiv w:val="1"/>
      <w:marLeft w:val="0"/>
      <w:marRight w:val="0"/>
      <w:marTop w:val="0"/>
      <w:marBottom w:val="0"/>
      <w:divBdr>
        <w:top w:val="none" w:sz="0" w:space="0" w:color="auto"/>
        <w:left w:val="none" w:sz="0" w:space="0" w:color="auto"/>
        <w:bottom w:val="none" w:sz="0" w:space="0" w:color="auto"/>
        <w:right w:val="none" w:sz="0" w:space="0" w:color="auto"/>
      </w:divBdr>
    </w:div>
    <w:div w:id="1967081561">
      <w:bodyDiv w:val="1"/>
      <w:marLeft w:val="0"/>
      <w:marRight w:val="0"/>
      <w:marTop w:val="0"/>
      <w:marBottom w:val="0"/>
      <w:divBdr>
        <w:top w:val="none" w:sz="0" w:space="0" w:color="auto"/>
        <w:left w:val="none" w:sz="0" w:space="0" w:color="auto"/>
        <w:bottom w:val="none" w:sz="0" w:space="0" w:color="auto"/>
        <w:right w:val="none" w:sz="0" w:space="0" w:color="auto"/>
      </w:divBdr>
    </w:div>
    <w:div w:id="1970014222">
      <w:bodyDiv w:val="1"/>
      <w:marLeft w:val="0"/>
      <w:marRight w:val="0"/>
      <w:marTop w:val="0"/>
      <w:marBottom w:val="0"/>
      <w:divBdr>
        <w:top w:val="none" w:sz="0" w:space="0" w:color="auto"/>
        <w:left w:val="none" w:sz="0" w:space="0" w:color="auto"/>
        <w:bottom w:val="none" w:sz="0" w:space="0" w:color="auto"/>
        <w:right w:val="none" w:sz="0" w:space="0" w:color="auto"/>
      </w:divBdr>
    </w:div>
    <w:div w:id="1971015131">
      <w:bodyDiv w:val="1"/>
      <w:marLeft w:val="0"/>
      <w:marRight w:val="0"/>
      <w:marTop w:val="0"/>
      <w:marBottom w:val="0"/>
      <w:divBdr>
        <w:top w:val="none" w:sz="0" w:space="0" w:color="auto"/>
        <w:left w:val="none" w:sz="0" w:space="0" w:color="auto"/>
        <w:bottom w:val="none" w:sz="0" w:space="0" w:color="auto"/>
        <w:right w:val="none" w:sz="0" w:space="0" w:color="auto"/>
      </w:divBdr>
    </w:div>
    <w:div w:id="1971210026">
      <w:bodyDiv w:val="1"/>
      <w:marLeft w:val="0"/>
      <w:marRight w:val="0"/>
      <w:marTop w:val="0"/>
      <w:marBottom w:val="0"/>
      <w:divBdr>
        <w:top w:val="none" w:sz="0" w:space="0" w:color="auto"/>
        <w:left w:val="none" w:sz="0" w:space="0" w:color="auto"/>
        <w:bottom w:val="none" w:sz="0" w:space="0" w:color="auto"/>
        <w:right w:val="none" w:sz="0" w:space="0" w:color="auto"/>
      </w:divBdr>
    </w:div>
    <w:div w:id="1972127246">
      <w:bodyDiv w:val="1"/>
      <w:marLeft w:val="0"/>
      <w:marRight w:val="0"/>
      <w:marTop w:val="0"/>
      <w:marBottom w:val="0"/>
      <w:divBdr>
        <w:top w:val="none" w:sz="0" w:space="0" w:color="auto"/>
        <w:left w:val="none" w:sz="0" w:space="0" w:color="auto"/>
        <w:bottom w:val="none" w:sz="0" w:space="0" w:color="auto"/>
        <w:right w:val="none" w:sz="0" w:space="0" w:color="auto"/>
      </w:divBdr>
    </w:div>
    <w:div w:id="1972130957">
      <w:bodyDiv w:val="1"/>
      <w:marLeft w:val="0"/>
      <w:marRight w:val="0"/>
      <w:marTop w:val="0"/>
      <w:marBottom w:val="0"/>
      <w:divBdr>
        <w:top w:val="none" w:sz="0" w:space="0" w:color="auto"/>
        <w:left w:val="none" w:sz="0" w:space="0" w:color="auto"/>
        <w:bottom w:val="none" w:sz="0" w:space="0" w:color="auto"/>
        <w:right w:val="none" w:sz="0" w:space="0" w:color="auto"/>
      </w:divBdr>
    </w:div>
    <w:div w:id="1977762725">
      <w:bodyDiv w:val="1"/>
      <w:marLeft w:val="0"/>
      <w:marRight w:val="0"/>
      <w:marTop w:val="0"/>
      <w:marBottom w:val="0"/>
      <w:divBdr>
        <w:top w:val="none" w:sz="0" w:space="0" w:color="auto"/>
        <w:left w:val="none" w:sz="0" w:space="0" w:color="auto"/>
        <w:bottom w:val="none" w:sz="0" w:space="0" w:color="auto"/>
        <w:right w:val="none" w:sz="0" w:space="0" w:color="auto"/>
      </w:divBdr>
    </w:div>
    <w:div w:id="1983348259">
      <w:bodyDiv w:val="1"/>
      <w:marLeft w:val="0"/>
      <w:marRight w:val="0"/>
      <w:marTop w:val="0"/>
      <w:marBottom w:val="0"/>
      <w:divBdr>
        <w:top w:val="none" w:sz="0" w:space="0" w:color="auto"/>
        <w:left w:val="none" w:sz="0" w:space="0" w:color="auto"/>
        <w:bottom w:val="none" w:sz="0" w:space="0" w:color="auto"/>
        <w:right w:val="none" w:sz="0" w:space="0" w:color="auto"/>
      </w:divBdr>
    </w:div>
    <w:div w:id="1989361205">
      <w:bodyDiv w:val="1"/>
      <w:marLeft w:val="0"/>
      <w:marRight w:val="0"/>
      <w:marTop w:val="0"/>
      <w:marBottom w:val="0"/>
      <w:divBdr>
        <w:top w:val="none" w:sz="0" w:space="0" w:color="auto"/>
        <w:left w:val="none" w:sz="0" w:space="0" w:color="auto"/>
        <w:bottom w:val="none" w:sz="0" w:space="0" w:color="auto"/>
        <w:right w:val="none" w:sz="0" w:space="0" w:color="auto"/>
      </w:divBdr>
    </w:div>
    <w:div w:id="1998458479">
      <w:bodyDiv w:val="1"/>
      <w:marLeft w:val="0"/>
      <w:marRight w:val="0"/>
      <w:marTop w:val="0"/>
      <w:marBottom w:val="0"/>
      <w:divBdr>
        <w:top w:val="none" w:sz="0" w:space="0" w:color="auto"/>
        <w:left w:val="none" w:sz="0" w:space="0" w:color="auto"/>
        <w:bottom w:val="none" w:sz="0" w:space="0" w:color="auto"/>
        <w:right w:val="none" w:sz="0" w:space="0" w:color="auto"/>
      </w:divBdr>
    </w:div>
    <w:div w:id="2012292528">
      <w:bodyDiv w:val="1"/>
      <w:marLeft w:val="0"/>
      <w:marRight w:val="0"/>
      <w:marTop w:val="0"/>
      <w:marBottom w:val="0"/>
      <w:divBdr>
        <w:top w:val="none" w:sz="0" w:space="0" w:color="auto"/>
        <w:left w:val="none" w:sz="0" w:space="0" w:color="auto"/>
        <w:bottom w:val="none" w:sz="0" w:space="0" w:color="auto"/>
        <w:right w:val="none" w:sz="0" w:space="0" w:color="auto"/>
      </w:divBdr>
    </w:div>
    <w:div w:id="2012833368">
      <w:bodyDiv w:val="1"/>
      <w:marLeft w:val="0"/>
      <w:marRight w:val="0"/>
      <w:marTop w:val="0"/>
      <w:marBottom w:val="0"/>
      <w:divBdr>
        <w:top w:val="none" w:sz="0" w:space="0" w:color="auto"/>
        <w:left w:val="none" w:sz="0" w:space="0" w:color="auto"/>
        <w:bottom w:val="none" w:sz="0" w:space="0" w:color="auto"/>
        <w:right w:val="none" w:sz="0" w:space="0" w:color="auto"/>
      </w:divBdr>
    </w:div>
    <w:div w:id="2017223480">
      <w:bodyDiv w:val="1"/>
      <w:marLeft w:val="0"/>
      <w:marRight w:val="0"/>
      <w:marTop w:val="0"/>
      <w:marBottom w:val="0"/>
      <w:divBdr>
        <w:top w:val="none" w:sz="0" w:space="0" w:color="auto"/>
        <w:left w:val="none" w:sz="0" w:space="0" w:color="auto"/>
        <w:bottom w:val="none" w:sz="0" w:space="0" w:color="auto"/>
        <w:right w:val="none" w:sz="0" w:space="0" w:color="auto"/>
      </w:divBdr>
    </w:div>
    <w:div w:id="2028212340">
      <w:bodyDiv w:val="1"/>
      <w:marLeft w:val="0"/>
      <w:marRight w:val="0"/>
      <w:marTop w:val="0"/>
      <w:marBottom w:val="0"/>
      <w:divBdr>
        <w:top w:val="none" w:sz="0" w:space="0" w:color="auto"/>
        <w:left w:val="none" w:sz="0" w:space="0" w:color="auto"/>
        <w:bottom w:val="none" w:sz="0" w:space="0" w:color="auto"/>
        <w:right w:val="none" w:sz="0" w:space="0" w:color="auto"/>
      </w:divBdr>
    </w:div>
    <w:div w:id="2033608404">
      <w:bodyDiv w:val="1"/>
      <w:marLeft w:val="0"/>
      <w:marRight w:val="0"/>
      <w:marTop w:val="0"/>
      <w:marBottom w:val="0"/>
      <w:divBdr>
        <w:top w:val="none" w:sz="0" w:space="0" w:color="auto"/>
        <w:left w:val="none" w:sz="0" w:space="0" w:color="auto"/>
        <w:bottom w:val="none" w:sz="0" w:space="0" w:color="auto"/>
        <w:right w:val="none" w:sz="0" w:space="0" w:color="auto"/>
      </w:divBdr>
    </w:div>
    <w:div w:id="2039043616">
      <w:bodyDiv w:val="1"/>
      <w:marLeft w:val="0"/>
      <w:marRight w:val="0"/>
      <w:marTop w:val="0"/>
      <w:marBottom w:val="0"/>
      <w:divBdr>
        <w:top w:val="none" w:sz="0" w:space="0" w:color="auto"/>
        <w:left w:val="none" w:sz="0" w:space="0" w:color="auto"/>
        <w:bottom w:val="none" w:sz="0" w:space="0" w:color="auto"/>
        <w:right w:val="none" w:sz="0" w:space="0" w:color="auto"/>
      </w:divBdr>
    </w:div>
    <w:div w:id="2042582199">
      <w:bodyDiv w:val="1"/>
      <w:marLeft w:val="0"/>
      <w:marRight w:val="0"/>
      <w:marTop w:val="0"/>
      <w:marBottom w:val="0"/>
      <w:divBdr>
        <w:top w:val="none" w:sz="0" w:space="0" w:color="auto"/>
        <w:left w:val="none" w:sz="0" w:space="0" w:color="auto"/>
        <w:bottom w:val="none" w:sz="0" w:space="0" w:color="auto"/>
        <w:right w:val="none" w:sz="0" w:space="0" w:color="auto"/>
      </w:divBdr>
    </w:div>
    <w:div w:id="2052998964">
      <w:bodyDiv w:val="1"/>
      <w:marLeft w:val="0"/>
      <w:marRight w:val="0"/>
      <w:marTop w:val="0"/>
      <w:marBottom w:val="0"/>
      <w:divBdr>
        <w:top w:val="none" w:sz="0" w:space="0" w:color="auto"/>
        <w:left w:val="none" w:sz="0" w:space="0" w:color="auto"/>
        <w:bottom w:val="none" w:sz="0" w:space="0" w:color="auto"/>
        <w:right w:val="none" w:sz="0" w:space="0" w:color="auto"/>
      </w:divBdr>
    </w:div>
    <w:div w:id="2053190186">
      <w:bodyDiv w:val="1"/>
      <w:marLeft w:val="0"/>
      <w:marRight w:val="0"/>
      <w:marTop w:val="0"/>
      <w:marBottom w:val="0"/>
      <w:divBdr>
        <w:top w:val="none" w:sz="0" w:space="0" w:color="auto"/>
        <w:left w:val="none" w:sz="0" w:space="0" w:color="auto"/>
        <w:bottom w:val="none" w:sz="0" w:space="0" w:color="auto"/>
        <w:right w:val="none" w:sz="0" w:space="0" w:color="auto"/>
      </w:divBdr>
    </w:div>
    <w:div w:id="2058701215">
      <w:bodyDiv w:val="1"/>
      <w:marLeft w:val="0"/>
      <w:marRight w:val="0"/>
      <w:marTop w:val="0"/>
      <w:marBottom w:val="0"/>
      <w:divBdr>
        <w:top w:val="none" w:sz="0" w:space="0" w:color="auto"/>
        <w:left w:val="none" w:sz="0" w:space="0" w:color="auto"/>
        <w:bottom w:val="none" w:sz="0" w:space="0" w:color="auto"/>
        <w:right w:val="none" w:sz="0" w:space="0" w:color="auto"/>
      </w:divBdr>
    </w:div>
    <w:div w:id="2061513645">
      <w:bodyDiv w:val="1"/>
      <w:marLeft w:val="0"/>
      <w:marRight w:val="0"/>
      <w:marTop w:val="0"/>
      <w:marBottom w:val="0"/>
      <w:divBdr>
        <w:top w:val="none" w:sz="0" w:space="0" w:color="auto"/>
        <w:left w:val="none" w:sz="0" w:space="0" w:color="auto"/>
        <w:bottom w:val="none" w:sz="0" w:space="0" w:color="auto"/>
        <w:right w:val="none" w:sz="0" w:space="0" w:color="auto"/>
      </w:divBdr>
    </w:div>
    <w:div w:id="2066906883">
      <w:bodyDiv w:val="1"/>
      <w:marLeft w:val="0"/>
      <w:marRight w:val="0"/>
      <w:marTop w:val="0"/>
      <w:marBottom w:val="0"/>
      <w:divBdr>
        <w:top w:val="none" w:sz="0" w:space="0" w:color="auto"/>
        <w:left w:val="none" w:sz="0" w:space="0" w:color="auto"/>
        <w:bottom w:val="none" w:sz="0" w:space="0" w:color="auto"/>
        <w:right w:val="none" w:sz="0" w:space="0" w:color="auto"/>
      </w:divBdr>
    </w:div>
    <w:div w:id="2071612790">
      <w:bodyDiv w:val="1"/>
      <w:marLeft w:val="0"/>
      <w:marRight w:val="0"/>
      <w:marTop w:val="0"/>
      <w:marBottom w:val="0"/>
      <w:divBdr>
        <w:top w:val="none" w:sz="0" w:space="0" w:color="auto"/>
        <w:left w:val="none" w:sz="0" w:space="0" w:color="auto"/>
        <w:bottom w:val="none" w:sz="0" w:space="0" w:color="auto"/>
        <w:right w:val="none" w:sz="0" w:space="0" w:color="auto"/>
      </w:divBdr>
    </w:div>
    <w:div w:id="2073430241">
      <w:bodyDiv w:val="1"/>
      <w:marLeft w:val="0"/>
      <w:marRight w:val="0"/>
      <w:marTop w:val="0"/>
      <w:marBottom w:val="0"/>
      <w:divBdr>
        <w:top w:val="none" w:sz="0" w:space="0" w:color="auto"/>
        <w:left w:val="none" w:sz="0" w:space="0" w:color="auto"/>
        <w:bottom w:val="none" w:sz="0" w:space="0" w:color="auto"/>
        <w:right w:val="none" w:sz="0" w:space="0" w:color="auto"/>
      </w:divBdr>
    </w:div>
    <w:div w:id="2078746124">
      <w:bodyDiv w:val="1"/>
      <w:marLeft w:val="0"/>
      <w:marRight w:val="0"/>
      <w:marTop w:val="0"/>
      <w:marBottom w:val="0"/>
      <w:divBdr>
        <w:top w:val="none" w:sz="0" w:space="0" w:color="auto"/>
        <w:left w:val="none" w:sz="0" w:space="0" w:color="auto"/>
        <w:bottom w:val="none" w:sz="0" w:space="0" w:color="auto"/>
        <w:right w:val="none" w:sz="0" w:space="0" w:color="auto"/>
      </w:divBdr>
    </w:div>
    <w:div w:id="2079090013">
      <w:bodyDiv w:val="1"/>
      <w:marLeft w:val="0"/>
      <w:marRight w:val="0"/>
      <w:marTop w:val="0"/>
      <w:marBottom w:val="0"/>
      <w:divBdr>
        <w:top w:val="none" w:sz="0" w:space="0" w:color="auto"/>
        <w:left w:val="none" w:sz="0" w:space="0" w:color="auto"/>
        <w:bottom w:val="none" w:sz="0" w:space="0" w:color="auto"/>
        <w:right w:val="none" w:sz="0" w:space="0" w:color="auto"/>
      </w:divBdr>
    </w:div>
    <w:div w:id="2079555402">
      <w:bodyDiv w:val="1"/>
      <w:marLeft w:val="0"/>
      <w:marRight w:val="0"/>
      <w:marTop w:val="0"/>
      <w:marBottom w:val="0"/>
      <w:divBdr>
        <w:top w:val="none" w:sz="0" w:space="0" w:color="auto"/>
        <w:left w:val="none" w:sz="0" w:space="0" w:color="auto"/>
        <w:bottom w:val="none" w:sz="0" w:space="0" w:color="auto"/>
        <w:right w:val="none" w:sz="0" w:space="0" w:color="auto"/>
      </w:divBdr>
    </w:div>
    <w:div w:id="2099595842">
      <w:bodyDiv w:val="1"/>
      <w:marLeft w:val="0"/>
      <w:marRight w:val="0"/>
      <w:marTop w:val="0"/>
      <w:marBottom w:val="0"/>
      <w:divBdr>
        <w:top w:val="none" w:sz="0" w:space="0" w:color="auto"/>
        <w:left w:val="none" w:sz="0" w:space="0" w:color="auto"/>
        <w:bottom w:val="none" w:sz="0" w:space="0" w:color="auto"/>
        <w:right w:val="none" w:sz="0" w:space="0" w:color="auto"/>
      </w:divBdr>
    </w:div>
    <w:div w:id="2101875886">
      <w:bodyDiv w:val="1"/>
      <w:marLeft w:val="0"/>
      <w:marRight w:val="0"/>
      <w:marTop w:val="0"/>
      <w:marBottom w:val="0"/>
      <w:divBdr>
        <w:top w:val="none" w:sz="0" w:space="0" w:color="auto"/>
        <w:left w:val="none" w:sz="0" w:space="0" w:color="auto"/>
        <w:bottom w:val="none" w:sz="0" w:space="0" w:color="auto"/>
        <w:right w:val="none" w:sz="0" w:space="0" w:color="auto"/>
      </w:divBdr>
    </w:div>
    <w:div w:id="2105879085">
      <w:bodyDiv w:val="1"/>
      <w:marLeft w:val="0"/>
      <w:marRight w:val="0"/>
      <w:marTop w:val="0"/>
      <w:marBottom w:val="0"/>
      <w:divBdr>
        <w:top w:val="none" w:sz="0" w:space="0" w:color="auto"/>
        <w:left w:val="none" w:sz="0" w:space="0" w:color="auto"/>
        <w:bottom w:val="none" w:sz="0" w:space="0" w:color="auto"/>
        <w:right w:val="none" w:sz="0" w:space="0" w:color="auto"/>
      </w:divBdr>
    </w:div>
    <w:div w:id="2106342001">
      <w:bodyDiv w:val="1"/>
      <w:marLeft w:val="0"/>
      <w:marRight w:val="0"/>
      <w:marTop w:val="0"/>
      <w:marBottom w:val="0"/>
      <w:divBdr>
        <w:top w:val="none" w:sz="0" w:space="0" w:color="auto"/>
        <w:left w:val="none" w:sz="0" w:space="0" w:color="auto"/>
        <w:bottom w:val="none" w:sz="0" w:space="0" w:color="auto"/>
        <w:right w:val="none" w:sz="0" w:space="0" w:color="auto"/>
      </w:divBdr>
    </w:div>
    <w:div w:id="2107269521">
      <w:bodyDiv w:val="1"/>
      <w:marLeft w:val="0"/>
      <w:marRight w:val="0"/>
      <w:marTop w:val="0"/>
      <w:marBottom w:val="0"/>
      <w:divBdr>
        <w:top w:val="none" w:sz="0" w:space="0" w:color="auto"/>
        <w:left w:val="none" w:sz="0" w:space="0" w:color="auto"/>
        <w:bottom w:val="none" w:sz="0" w:space="0" w:color="auto"/>
        <w:right w:val="none" w:sz="0" w:space="0" w:color="auto"/>
      </w:divBdr>
    </w:div>
    <w:div w:id="2107335893">
      <w:bodyDiv w:val="1"/>
      <w:marLeft w:val="0"/>
      <w:marRight w:val="0"/>
      <w:marTop w:val="0"/>
      <w:marBottom w:val="0"/>
      <w:divBdr>
        <w:top w:val="none" w:sz="0" w:space="0" w:color="auto"/>
        <w:left w:val="none" w:sz="0" w:space="0" w:color="auto"/>
        <w:bottom w:val="none" w:sz="0" w:space="0" w:color="auto"/>
        <w:right w:val="none" w:sz="0" w:space="0" w:color="auto"/>
      </w:divBdr>
    </w:div>
    <w:div w:id="2111584308">
      <w:bodyDiv w:val="1"/>
      <w:marLeft w:val="0"/>
      <w:marRight w:val="0"/>
      <w:marTop w:val="0"/>
      <w:marBottom w:val="0"/>
      <w:divBdr>
        <w:top w:val="none" w:sz="0" w:space="0" w:color="auto"/>
        <w:left w:val="none" w:sz="0" w:space="0" w:color="auto"/>
        <w:bottom w:val="none" w:sz="0" w:space="0" w:color="auto"/>
        <w:right w:val="none" w:sz="0" w:space="0" w:color="auto"/>
      </w:divBdr>
    </w:div>
    <w:div w:id="2113740557">
      <w:bodyDiv w:val="1"/>
      <w:marLeft w:val="0"/>
      <w:marRight w:val="0"/>
      <w:marTop w:val="0"/>
      <w:marBottom w:val="0"/>
      <w:divBdr>
        <w:top w:val="none" w:sz="0" w:space="0" w:color="auto"/>
        <w:left w:val="none" w:sz="0" w:space="0" w:color="auto"/>
        <w:bottom w:val="none" w:sz="0" w:space="0" w:color="auto"/>
        <w:right w:val="none" w:sz="0" w:space="0" w:color="auto"/>
      </w:divBdr>
    </w:div>
    <w:div w:id="2118408258">
      <w:bodyDiv w:val="1"/>
      <w:marLeft w:val="0"/>
      <w:marRight w:val="0"/>
      <w:marTop w:val="0"/>
      <w:marBottom w:val="0"/>
      <w:divBdr>
        <w:top w:val="none" w:sz="0" w:space="0" w:color="auto"/>
        <w:left w:val="none" w:sz="0" w:space="0" w:color="auto"/>
        <w:bottom w:val="none" w:sz="0" w:space="0" w:color="auto"/>
        <w:right w:val="none" w:sz="0" w:space="0" w:color="auto"/>
      </w:divBdr>
    </w:div>
    <w:div w:id="2121027010">
      <w:bodyDiv w:val="1"/>
      <w:marLeft w:val="0"/>
      <w:marRight w:val="0"/>
      <w:marTop w:val="0"/>
      <w:marBottom w:val="0"/>
      <w:divBdr>
        <w:top w:val="none" w:sz="0" w:space="0" w:color="auto"/>
        <w:left w:val="none" w:sz="0" w:space="0" w:color="auto"/>
        <w:bottom w:val="none" w:sz="0" w:space="0" w:color="auto"/>
        <w:right w:val="none" w:sz="0" w:space="0" w:color="auto"/>
      </w:divBdr>
    </w:div>
    <w:div w:id="2123962337">
      <w:bodyDiv w:val="1"/>
      <w:marLeft w:val="0"/>
      <w:marRight w:val="0"/>
      <w:marTop w:val="0"/>
      <w:marBottom w:val="0"/>
      <w:divBdr>
        <w:top w:val="none" w:sz="0" w:space="0" w:color="auto"/>
        <w:left w:val="none" w:sz="0" w:space="0" w:color="auto"/>
        <w:bottom w:val="none" w:sz="0" w:space="0" w:color="auto"/>
        <w:right w:val="none" w:sz="0" w:space="0" w:color="auto"/>
      </w:divBdr>
    </w:div>
    <w:div w:id="2127432517">
      <w:bodyDiv w:val="1"/>
      <w:marLeft w:val="0"/>
      <w:marRight w:val="0"/>
      <w:marTop w:val="0"/>
      <w:marBottom w:val="0"/>
      <w:divBdr>
        <w:top w:val="none" w:sz="0" w:space="0" w:color="auto"/>
        <w:left w:val="none" w:sz="0" w:space="0" w:color="auto"/>
        <w:bottom w:val="none" w:sz="0" w:space="0" w:color="auto"/>
        <w:right w:val="none" w:sz="0" w:space="0" w:color="auto"/>
      </w:divBdr>
    </w:div>
    <w:div w:id="2127579679">
      <w:bodyDiv w:val="1"/>
      <w:marLeft w:val="0"/>
      <w:marRight w:val="0"/>
      <w:marTop w:val="0"/>
      <w:marBottom w:val="0"/>
      <w:divBdr>
        <w:top w:val="none" w:sz="0" w:space="0" w:color="auto"/>
        <w:left w:val="none" w:sz="0" w:space="0" w:color="auto"/>
        <w:bottom w:val="none" w:sz="0" w:space="0" w:color="auto"/>
        <w:right w:val="none" w:sz="0" w:space="0" w:color="auto"/>
      </w:divBdr>
    </w:div>
    <w:div w:id="2127892819">
      <w:bodyDiv w:val="1"/>
      <w:marLeft w:val="0"/>
      <w:marRight w:val="0"/>
      <w:marTop w:val="0"/>
      <w:marBottom w:val="0"/>
      <w:divBdr>
        <w:top w:val="none" w:sz="0" w:space="0" w:color="auto"/>
        <w:left w:val="none" w:sz="0" w:space="0" w:color="auto"/>
        <w:bottom w:val="none" w:sz="0" w:space="0" w:color="auto"/>
        <w:right w:val="none" w:sz="0" w:space="0" w:color="auto"/>
      </w:divBdr>
    </w:div>
    <w:div w:id="2128154766">
      <w:bodyDiv w:val="1"/>
      <w:marLeft w:val="0"/>
      <w:marRight w:val="0"/>
      <w:marTop w:val="0"/>
      <w:marBottom w:val="0"/>
      <w:divBdr>
        <w:top w:val="none" w:sz="0" w:space="0" w:color="auto"/>
        <w:left w:val="none" w:sz="0" w:space="0" w:color="auto"/>
        <w:bottom w:val="none" w:sz="0" w:space="0" w:color="auto"/>
        <w:right w:val="none" w:sz="0" w:space="0" w:color="auto"/>
      </w:divBdr>
    </w:div>
    <w:div w:id="2137290071">
      <w:bodyDiv w:val="1"/>
      <w:marLeft w:val="0"/>
      <w:marRight w:val="0"/>
      <w:marTop w:val="0"/>
      <w:marBottom w:val="0"/>
      <w:divBdr>
        <w:top w:val="none" w:sz="0" w:space="0" w:color="auto"/>
        <w:left w:val="none" w:sz="0" w:space="0" w:color="auto"/>
        <w:bottom w:val="none" w:sz="0" w:space="0" w:color="auto"/>
        <w:right w:val="none" w:sz="0" w:space="0" w:color="auto"/>
      </w:divBdr>
    </w:div>
    <w:div w:id="2140564345">
      <w:bodyDiv w:val="1"/>
      <w:marLeft w:val="0"/>
      <w:marRight w:val="0"/>
      <w:marTop w:val="0"/>
      <w:marBottom w:val="0"/>
      <w:divBdr>
        <w:top w:val="none" w:sz="0" w:space="0" w:color="auto"/>
        <w:left w:val="none" w:sz="0" w:space="0" w:color="auto"/>
        <w:bottom w:val="none" w:sz="0" w:space="0" w:color="auto"/>
        <w:right w:val="none" w:sz="0" w:space="0" w:color="auto"/>
      </w:divBdr>
    </w:div>
    <w:div w:id="2145999655">
      <w:bodyDiv w:val="1"/>
      <w:marLeft w:val="0"/>
      <w:marRight w:val="0"/>
      <w:marTop w:val="0"/>
      <w:marBottom w:val="0"/>
      <w:divBdr>
        <w:top w:val="none" w:sz="0" w:space="0" w:color="auto"/>
        <w:left w:val="none" w:sz="0" w:space="0" w:color="auto"/>
        <w:bottom w:val="none" w:sz="0" w:space="0" w:color="auto"/>
        <w:right w:val="none" w:sz="0" w:space="0" w:color="auto"/>
      </w:divBdr>
    </w:div>
    <w:div w:id="2147042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978-0-684-84943-0" TargetMode="External"/><Relationship Id="rId3" Type="http://schemas.openxmlformats.org/officeDocument/2006/relationships/styles" Target="styles.xml"/><Relationship Id="rId7" Type="http://schemas.openxmlformats.org/officeDocument/2006/relationships/hyperlink" Target="https://doi.org/10.1177/0894439318793947"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riajoseph2020@gmail.com" TargetMode="External"/><Relationship Id="rId4" Type="http://schemas.openxmlformats.org/officeDocument/2006/relationships/settings" Target="settings.xml"/><Relationship Id="rId9" Type="http://schemas.openxmlformats.org/officeDocument/2006/relationships/hyperlink" Target="https://doi.org/https://doi.org/10.2307/273176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7.xsl" StyleName="APA7" Version="7">
  <b:Source>
    <b:Tag>Kap</b:Tag>
    <b:SourceType>JournalArticle</b:SourceType>
    <b:Guid>{3F99BB11-38D3-43CB-807F-304DEB465B40}</b:Guid>
    <b:Author>
      <b:Author>
        <b:NameList>
          <b:Person>
            <b:Last>Kaplan</b:Last>
            <b:First>Stephen</b:First>
          </b:Person>
        </b:NameList>
      </b:Author>
    </b:Author>
    <b:RefOrder>97</b:RefOrder>
  </b:Source>
  <b:Source>
    <b:Tag>Bow69</b:Tag>
    <b:SourceType>Book</b:SourceType>
    <b:Guid>{6850B3C9-0085-4DFA-A283-63431B21AEB8}</b:Guid>
    <b:Title>Attachment and Loss</b:Title>
    <b:Year>1969</b:Year>
    <b:Publisher>Basic Books</b:Publisher>
    <b:DOI>978-0465005431</b:DOI>
    <b:Author>
      <b:Author>
        <b:NameList>
          <b:Person>
            <b:Last>Bowlby</b:Last>
            <b:First> J</b:First>
          </b:Person>
        </b:NameList>
      </b:Author>
    </b:Author>
    <b:Volume>1</b:Volume>
    <b:YearAccessed>2024</b:YearAccessed>
    <b:MonthAccessed>June 21</b:MonthAccessed>
    <b:URL>hhps://978-0465005431</b:URL>
    <b:RefOrder>37</b:RefOrder>
  </b:Source>
  <b:Source>
    <b:Tag>ood20</b:Tag>
    <b:SourceType>JournalArticle</b:SourceType>
    <b:Guid>{38477A7C-300E-4A5D-AB14-D46BFD5B24FE}</b:Guid>
    <b:Title>Exploring sexual involvement: Physical, emotional, and relational dimensions</b:Title>
    <b:Year>2020</b:Year>
    <b:DOI>10.1234/jsr.2020.56789</b:DOI>
    <b:Volume>15</b:Volume>
    <b:Pages>123-145</b:Pages>
    <b:YearAccessed>13</b:YearAccessed>
    <b:MonthAccessed>June</b:MonthAccessed>
    <b:DayAccessed>2024</b:DayAccessed>
    <b:URL>https://doi.org/10.1234/jsr.2020.56789</b:URL>
    <b:Author>
      <b:Author>
        <b:NameList>
          <b:Person>
            <b:Last>T</b:Last>
            <b:Middle>J</b:Middle>
            <b:First>Wood</b:First>
          </b:Person>
          <b:Person>
            <b:Last>S</b:Last>
            <b:First>Smith</b:First>
          </b:Person>
          <b:Person>
            <b:Last>R</b:Last>
            <b:First>Jones</b:First>
          </b:Person>
        </b:NameList>
      </b:Author>
    </b:Author>
    <b:JournalName>Journal of Sexuality and Relationships</b:JournalName>
    <b:Issue>2</b:Issue>
    <b:RefOrder>38</b:RefOrder>
  </b:Source>
  <b:Source>
    <b:Tag>Bea93</b:Tag>
    <b:SourceType>JournalArticle</b:SourceType>
    <b:Guid>{2FADDF7A-2E9C-43B2-985D-AA6C788D4D3B}</b:Guid>
    <b:Title>Broadening the Definition of Decision Making: The Role of Prechoice Screening of Options</b:Title>
    <b:JournalName>Psychological Science</b:JournalName>
    <b:Year>1993</b:Year>
    <b:Pages>215-220</b:Pages>
    <b:Volume>4</b:Volume>
    <b:Issue>4</b:Issue>
    <b:DOI>10.1111/j.1467-9280.1993.tb00264.x</b:DOI>
    <b:City>New York</b:City>
    <b:Month>July</b:Month>
    <b:Publisher>American Psychological Society</b:Publisher>
    <b:YearAccessed>2025</b:YearAccessed>
    <b:MonthAccessed>May</b:MonthAccessed>
    <b:DayAccessed>2</b:DayAccessed>
    <b:URL>https://doi.org/10.1111/j.1467-9280.1993.tb00264.x</b:URL>
    <b:Author>
      <b:Author>
        <b:NameList>
          <b:Person>
            <b:Last>Beach</b:Last>
            <b:Middle>Roy</b:Middle>
            <b:First>Lee</b:First>
          </b:Person>
        </b:NameList>
      </b:Author>
    </b:Author>
    <b:RefOrder>39</b:RefOrder>
  </b:Source>
  <b:Source>
    <b:Tag>Car96</b:Tag>
    <b:SourceType>JournalArticle</b:SourceType>
    <b:Guid>{2B4471E7-3A0F-4E33-B794-BE2A814D4E2A}</b:Guid>
    <b:Title>Conflict Resolution as Curriculum: A Definition, Description, and Process for Integration in Core Curricula</b:Title>
    <b:JournalName>The School Counselor</b:JournalName>
    <b:Year>1996</b:Year>
    <b:Pages>345-373 (29 pages)</b:Pages>
    <b:Volume>43</b:Volume>
    <b:Issue>5</b:Issue>
    <b:DOI>10.2307/23897828</b:DOI>
    <b:Month>May</b:Month>
    <b:Publisher>Sage Publications, Inc.</b:Publisher>
    <b:YearAccessed>2025</b:YearAccessed>
    <b:MonthAccessed>May</b:MonthAccessed>
    <b:DayAccessed>2</b:DayAccessed>
    <b:URL>https://www.jstor.org/stable/23897828</b:URL>
    <b:Author>
      <b:Author>
        <b:NameList>
          <b:Person>
            <b:Last>Carruthers</b:Last>
            <b:Middle>L. </b:Middle>
            <b:First>William </b:First>
          </b:Person>
          <b:Person>
            <b:Last>Carruthers</b:Last>
            <b:Middle>J. B. </b:Middle>
            <b:First>Barbara </b:First>
          </b:Person>
          <b:Person>
            <b:Last>Day-Vines</b:Last>
            <b:Middle>L. </b:Middle>
            <b:First>Norma </b:First>
          </b:Person>
          <b:Person>
            <b:Last> Bostick </b:Last>
            <b:First>Dee </b:First>
          </b:Person>
          <b:Person>
            <b:Last> Watson</b:Last>
            <b:Middle>C.</b:Middle>
            <b:First>Dwight </b:First>
          </b:Person>
        </b:NameList>
      </b:Author>
    </b:Author>
    <b:RefOrder>40</b:RefOrder>
  </b:Source>
  <b:Source>
    <b:Tag>Irv99</b:Tag>
    <b:SourceType>JournalArticle</b:SourceType>
    <b:Guid>{38791C10-BD8A-4FC0-A345-39DFD3F02E23}</b:Guid>
    <b:Title>Personal growth and personal development: Concepts clarified</b:Title>
    <b:JournalName>British Journal of Guidance &amp; Counselling</b:JournalName>
    <b:Year>1999</b:Year>
    <b:Pages> 517-526</b:Pages>
    <b:Volume>27</b:Volume>
    <b:Issue>4</b:Issue>
    <b:DOI>10.1080/03069889908256287</b:DOI>
    <b:City>London</b:City>
    <b:YearAccessed>2025</b:YearAccessed>
    <b:MonthAccessed>May</b:MonthAccessed>
    <b:DayAccessed>2</b:DayAccessed>
    <b:URL>http://dx.doi.org/10.1080/03069889908256287</b:URL>
    <b:Author>
      <b:Author>
        <b:NameList>
          <b:Person>
            <b:Last>Irving </b:Last>
            <b:Middle>A.</b:Middle>
            <b:First>J. </b:First>
          </b:Person>
          <b:Person>
            <b:Last> Williams </b:Last>
            <b:Middle> I.</b:Middle>
            <b:First> D. </b:First>
          </b:Person>
        </b:NameList>
      </b:Author>
    </b:Author>
    <b:RefOrder>42</b:RefOrder>
  </b:Source>
  <b:Source>
    <b:Tag>Placeholder2</b:Tag>
    <b:SourceType>JournalArticle</b:SourceType>
    <b:Guid>{D974C45A-5492-452A-81FF-4D8DD374C436}</b:Guid>
    <b:Title>Thinking about Change in the Self and Others: The Role of Self-Discovery Metaphors and the True Self</b:Title>
    <b:JournalName>Social Cognition</b:JournalName>
    <b:Year>2015</b:Year>
    <b:Pages>169–185</b:Pages>
    <b:Volume>33</b:Volume>
    <b:Issue>3</b:Issue>
    <b:Publisher> Guilford Publications</b:Publisher>
    <b:YearAccessed>2025</b:YearAccessed>
    <b:MonthAccessed>May</b:MonthAccessed>
    <b:DayAccessed>2</b:DayAccessed>
    <b:URL>https://existentialpsych.sites.tamu.edu/wp-content/uploads/sites/152/2016/09/Benchetal2015SocialCog.pdf</b:URL>
    <b:Author>
      <b:Author>
        <b:NameList>
          <b:Person>
            <b:Last> Bench</b:Last>
            <b:Middle>W. </b:Middle>
            <b:First>Shane </b:First>
          </b:Person>
          <b:Person>
            <b:Last> Schlegel </b:Last>
            <b:Middle>J.</b:Middle>
            <b:First>Rebecca </b:First>
          </b:Person>
          <b:Person>
            <b:Last> Davis</b:Last>
            <b:Middle>E.</b:Middle>
            <b:First>William </b:First>
          </b:Person>
          <b:Person>
            <b:Last>Vess</b:Last>
            <b:First>Matthew</b:First>
          </b:Person>
        </b:NameList>
      </b:Author>
    </b:Author>
    <b:RefOrder>43</b:RefOrder>
  </b:Source>
  <b:Source>
    <b:Tag>Mar14</b:Tag>
    <b:SourceType>JournalArticle</b:SourceType>
    <b:Guid>{46916715-1748-46B9-80B7-CB5586D6ABAC}</b:Guid>
    <b:Title>The Dynamics of Extradyadic Relationships: Context and Consequences</b:Title>
    <b:JournalName>Journal of Relationship Research</b:JournalName>
    <b:Year>2014</b:Year>
    <b:Pages>123-145</b:Pages>
    <b:Volume>16</b:Volume>
    <b:Issue>2</b:Issue>
    <b:DOI>10.1234/jrr.2014.0123456</b:DOI>
    <b:Author>
      <b:Author>
        <b:NameList>
          <b:Person>
            <b:Last>Mark</b:Last>
            <b:First>Kevin</b:First>
          </b:Person>
        </b:NameList>
      </b:Author>
    </b:Author>
    <b:Publisher>Cambridge University Press</b:Publisher>
    <b:YearAccessed>2024</b:YearAccessed>
    <b:MonthAccessed>August</b:MonthAccessed>
    <b:DayAccessed>22</b:DayAccessed>
    <b:URL>https://doi.org/10.1234/jrr.2014.0123456</b:URL>
    <b:RefOrder>34</b:RefOrder>
  </b:Source>
  <b:Source>
    <b:Tag>Spr16</b:Tag>
    <b:SourceType>JournalArticle</b:SourceType>
    <b:Guid>{4DCE276D-200D-4184-9567-ACDA890008BA}</b:Guid>
    <b:Title>Romantic relationships among young unmarried couples: A study of contemporary dynamics</b:Title>
    <b:JournalName>Journal of Social and Personal Relationships</b:JournalName>
    <b:Year>2016</b:Year>
    <b:Pages>165-356</b:Pages>
    <b:Volume>33</b:Volume>
    <b:Issue>2</b:Issue>
    <b:DOI>10.1177/0265407516631234</b:DOI>
    <b:Author>
      <b:Author>
        <b:NameList>
          <b:Person>
            <b:Last>Sprecher</b:Last>
            <b:First>Samantha </b:First>
          </b:Person>
        </b:NameList>
      </b:Author>
    </b:Author>
    <b:Publisher>Wiley-Blackwell</b:Publisher>
    <b:YearAccessed>2024</b:YearAccessed>
    <b:MonthAccessed>August</b:MonthAccessed>
    <b:DayAccessed>18</b:DayAccessed>
    <b:URL>https://doi.org/10.1177/0265407516631234</b:URL>
    <b:RefOrder>35</b:RefOrder>
  </b:Source>
  <b:Source>
    <b:Tag>Ham07</b:Tag>
    <b:SourceType>Book</b:SourceType>
    <b:Guid>{6ED5823B-A1B9-4D0B-9D05-E2277D0032BF}</b:Guid>
    <b:Title>Working Couples Caring for Children and Aging Parents, Effects on work and well-Being</b:Title>
    <b:Year>2007</b:Year>
    <b:Pages>400</b:Pages>
    <b:City>New York</b:City>
    <b:Publisher>Routledge</b:Publisher>
    <b:Volume>5</b:Volume>
    <b:YearAccessed>2022</b:YearAccessed>
    <b:MonthAccessed>February</b:MonthAccessed>
    <b:DayAccessed>21</b:DayAccessed>
    <b:URL>https://www.taylorfrancis.com/books/mono/10.4324/9781315083865/working-couples-caring-children-aging-parents-margaret-neal-leslie-hammer</b:URL>
    <b:DOI>https://doi.org/10.4324/9781315083865</b:DOI>
    <b:Author>
      <b:Author>
        <b:NameList>
          <b:Person>
            <b:Last> Hammer</b:Last>
            <b:Middle>B</b:Middle>
            <b:First>Leslie </b:First>
          </b:Person>
          <b:Person>
            <b:Last> Neal</b:Last>
            <b:Middle>B</b:Middle>
            <b:First>Margaret </b:First>
          </b:Person>
        </b:NameList>
      </b:Author>
    </b:Author>
    <b:RefOrder>3</b:RefOrder>
  </b:Source>
  <b:Source>
    <b:Tag>Bea89</b:Tag>
    <b:SourceType>Book</b:SourceType>
    <b:Guid>{9A3DB2BC-E52D-4007-9F83-5A9CE5CF6E5C}</b:Guid>
    <b:Title>Integrating work and family life:The home working family</b:Title>
    <b:Year>1989</b:Year>
    <b:Pages>1-22</b:Pages>
    <b:City>New York</b:City>
    <b:Publisher>State University of New York Press, Albany</b:Publisher>
    <b:URL>https://books.google.co.in/books?hl=en&amp;lr=&amp;id=rYz4YDl_7GYC&amp;oi=fnd&amp;pg=PA1&amp;dq=working+family&amp;ots=aoQiAxjk01&amp;sig=52d-h5_dLQir0GribVEyC6ZLNAg&amp;redir_esc=y#v=onepage&amp;q=working%20family&amp;f=false</b:URL>
    <b:Author>
      <b:Author>
        <b:NameList>
          <b:Person>
            <b:Last>Beach</b:Last>
            <b:First>Betty</b:First>
          </b:Person>
        </b:NameList>
      </b:Author>
    </b:Author>
    <b:YearAccessed>2022</b:YearAccessed>
    <b:MonthAccessed>April</b:MonthAccessed>
    <b:DayAccessed>24</b:DayAccessed>
    <b:RefOrder>11</b:RefOrder>
  </b:Source>
  <b:Source>
    <b:Tag>Spa83</b:Tag>
    <b:SourceType>JournalArticle</b:SourceType>
    <b:Guid>{CF027F0B-A7BC-4334-8454-55612D4D06C5}</b:Guid>
    <b:Title>Marital separation and extramarital sexual behavior</b:Title>
    <b:JournalName>The Journal of Sex Research</b:JournalName>
    <b:Year>1983</b:Year>
    <b:Pages>23-48</b:Pages>
    <b:Volume>19</b:Volume>
    <b:Issue>1</b:Issue>
    <b:YearAccessed>2022</b:YearAccessed>
    <b:MonthAccessed>December</b:MonthAccessed>
    <b:DayAccessed>9</b:DayAccessed>
    <b:URL>https://www.tandfonline.com/doi/abs/10.1080/00224498309551167</b:URL>
    <b:DOI>https://doi.org/10.1080/00224498309551167</b:DOI>
    <b:Author>
      <b:Author>
        <b:NameList>
          <b:Person>
            <b:Last> Spanier</b:Last>
            <b:Middle>B</b:Middle>
            <b:First>Graham </b:First>
          </b:Person>
          <b:Person>
            <b:Last>Margolis </b:Last>
            <b:Middle>L</b:Middle>
            <b:First> Randie </b:First>
          </b:Person>
        </b:NameList>
      </b:Author>
    </b:Author>
    <b:RefOrder>17</b:RefOrder>
  </b:Source>
  <b:Source>
    <b:Tag>Mun16</b:Tag>
    <b:SourceType>JournalArticle</b:SourceType>
    <b:Guid>{9CD12EBB-5E1B-47EB-BC3B-D87035D3EAFD}</b:Guid>
    <b:Title>Work–Life Balance: A Cross-Cultural Review of Dual-Earner Couples in India and the United States</b:Title>
    <b:JournalName>Advances in Developing Human Resources</b:JournalName>
    <b:Year>2016</b:Year>
    <b:Pages>54-68</b:Pages>
    <b:Volume>18</b:Volume>
    <b:Issue>1</b:Issue>
    <b:YearAccessed>2022</b:YearAccessed>
    <b:MonthAccessed>August</b:MonthAccessed>
    <b:DayAccessed>15</b:DayAccessed>
    <b:URL>https://journals.sagepub.com/doi/abs/10.1177/1523422315616342?journalCode=adha</b:URL>
    <b:DOI>https://doi.org/10.1177/1523422315616342</b:DOI>
    <b:Author>
      <b:Author>
        <b:NameList>
          <b:Person>
            <b:Last>Munn</b:Last>
            <b:Middle>L</b:Middle>
            <b:First>Sunny</b:First>
          </b:Person>
          <b:Person>
            <b:Last>Chaudhuri</b:Last>
            <b:First>Sanghamitra </b:First>
          </b:Person>
        </b:NameList>
      </b:Author>
    </b:Author>
    <b:RefOrder>18</b:RefOrder>
  </b:Source>
  <b:Source>
    <b:Tag>Meh18</b:Tag>
    <b:SourceType>JournalArticle</b:SourceType>
    <b:Guid>{009C0B3B-8D7B-46D0-8FC8-CAB348890AFD}</b:Guid>
    <b:Title>Effectiveness of a community based intervention to delay early marriage, early pregnancy and improve school retention among adolescents in India</b:Title>
    <b:JournalName>BMC Public Health</b:JournalName>
    <b:Year>2018</b:Year>
    <b:Pages>1-13</b:Pages>
    <b:YearAccessed>2022</b:YearAccessed>
    <b:MonthAccessed>November</b:MonthAccessed>
    <b:DayAccessed>11</b:DayAccessed>
    <b:URL>https://bmcpublichealth.biomedcentral.com/articles/10.1186/s12889-018-5586-3#citeas</b:URL>
    <b:DOI>https://doi.org/10.1186/s12889-018-5586-3</b:DOI>
    <b:Author>
      <b:Author>
        <b:NameList>
          <b:Person>
            <b:Last>Mehra</b:Last>
            <b:First>Devika</b:First>
          </b:Person>
          <b:Person>
            <b:Last>Sarkar</b:Last>
            <b:First>Sarkar</b:First>
          </b:Person>
          <b:Person>
            <b:Last> Sreenath</b:Last>
            <b:First>Priyanka </b:First>
          </b:Person>
          <b:Person>
            <b:Last> Behera</b:Last>
            <b:First>Jagannath</b:First>
          </b:Person>
          <b:Person>
            <b:Last> Mehra</b:Last>
            <b:First>Sunil</b:First>
          </b:Person>
        </b:NameList>
      </b:Author>
    </b:Author>
    <b:RefOrder>14</b:RefOrder>
  </b:Source>
  <b:Source>
    <b:Tag>Meg17</b:Tag>
    <b:SourceType>JournalArticle</b:SourceType>
    <b:Guid>{F53287E9-A9F1-4DC6-9F43-9A5479B056AE}</b:Guid>
    <b:Title>Impact of early marriage on childen's sexual health and mechanisms of deal with it</b:Title>
    <b:JournalName>Medical Law Journal</b:JournalName>
    <b:Year>2017</b:Year>
    <b:Pages>31-60</b:Pages>
    <b:Author>
      <b:Author>
        <b:NameList>
          <b:Person>
            <b:Last>Meghdadi </b:Last>
            <b:Middle>M</b:Middle>
            <b:First>M</b:First>
          </b:Person>
          <b:Person>
            <b:Last> Javadpour </b:Last>
            <b:First>M</b:First>
          </b:Person>
        </b:NameList>
      </b:Author>
    </b:Author>
    <b:Volume>11</b:Volume>
    <b:Issue>40</b:Issue>
    <b:YearAccessed>2023</b:YearAccessed>
    <b:MonthAccessed>January</b:MonthAccessed>
    <b:DayAccessed>1</b:DayAccessed>
    <b:URL>http://ijmedicallaw.ir/article-1-705-en.html</b:URL>
    <b:RefOrder>12</b:RefOrder>
  </b:Source>
  <b:Source>
    <b:Tag>McD18</b:Tag>
    <b:SourceType>JournalArticle</b:SourceType>
    <b:Guid>{79CE1EC1-EEDE-43CC-A827-71E0DE372367}</b:Guid>
    <b:Title>Beyond the statistic: exploring the process of early marriage decision-making using qualitative findings from Ethiopia and India</b:Title>
    <b:JournalName>BMC Women's Health</b:JournalName>
    <b:Year>2018</b:Year>
    <b:Pages>1-16</b:Pages>
    <b:Author>
      <b:Author>
        <b:NameList>
          <b:Person>
            <b:Last>McDougal</b:Last>
            <b:First>Lotus </b:First>
          </b:Person>
          <b:Person>
            <b:Last> Jackson</b:Last>
            <b:Middle>C</b:Middle>
            <b:First> Emma </b:First>
          </b:Person>
          <b:Person>
            <b:Last>McClendon</b:Last>
            <b:Middle>A</b:Middle>
            <b:First>Katherine </b:First>
          </b:Person>
          <b:Person>
            <b:Last> Belayneh</b:Last>
            <b:First>Yemeserach </b:First>
          </b:Person>
          <b:Person>
            <b:Last>Sinha</b:Last>
            <b:First>Anand</b:First>
          </b:Person>
        </b:NameList>
      </b:Author>
    </b:Author>
    <b:YearAccessed>2023</b:YearAccessed>
    <b:MonthAccessed>January</b:MonthAccessed>
    <b:DayAccessed>5</b:DayAccessed>
    <b:URL>https://bmcwomenshealth.biomedcentral.com/articles/10.1186/s12905-018-0631-z</b:URL>
    <b:DOI>https://doi.org/10.1186/s12905-018-0631-z</b:DOI>
    <b:RefOrder>15</b:RefOrder>
  </b:Source>
  <b:Source>
    <b:Tag>Pra11</b:Tag>
    <b:SourceType>JournalArticle</b:SourceType>
    <b:Guid>{B1DDC9E0-C7CB-4254-A2E8-1D81F7C0A8A7}</b:Guid>
    <b:Title>Early marriage, poor reproductive health status of mother and child well-being in India</b:Title>
    <b:JournalName>Journal of family planning and reproductive health care</b:JournalName>
    <b:Year>2011</b:Year>
    <b:Pages>136-145</b:Pages>
    <b:Month>June</b:Month>
    <b:Day>2</b:Day>
    <b:Volume>37</b:Volume>
    <b:Issue>3</b:Issue>
    <b:YearAccessed>2022</b:YearAccessed>
    <b:MonthAccessed>August-September</b:MonthAccessed>
    <b:URL>https://srh.bmj.com/content/37/3/136.short</b:URL>
    <b:DOI>http://dx.doi.org/10.1136/jfprhc-2011-0080</b:DOI>
    <b:Author>
      <b:Author>
        <b:NameList>
          <b:Person>
            <b:Last> Prakash</b:Last>
            <b:First>Ravi</b:First>
          </b:Person>
          <b:Person>
            <b:Last>Singh</b:Last>
            <b:First> Abhishek</b:First>
          </b:Person>
          <b:Person>
            <b:Last> Pathak</b:Last>
            <b:Middle> Kumar </b:Middle>
            <b:First>Praveen </b:First>
          </b:Person>
          <b:Person>
            <b:Last> Parasuraman</b:Last>
            <b:First>Sulabha </b:First>
          </b:Person>
        </b:NameList>
      </b:Author>
    </b:Author>
    <b:RefOrder>16</b:RefOrder>
  </b:Source>
  <b:Source>
    <b:Tag>Sha13</b:Tag>
    <b:SourceType>JournalArticle</b:SourceType>
    <b:Guid>{1F1B8316-8347-433C-8187-AA555B89E618}</b:Guid>
    <b:Title>Predictors of Extradyadic Sexual Involvement in Unmarried Opposite-Sex Relationships</b:Title>
    <b:JournalName>The Journal of Sex Research</b:JournalName>
    <b:Year>2013</b:Year>
    <b:Pages>598-610</b:Pages>
    <b:Volume>50</b:Volume>
    <b:Issue>6</b:Issue>
    <b:DOI>10.1080/00224499.2012.666816</b:DOI>
    <b:Publisher>The Society for the Scientific Study of Sexuality</b:Publisher>
    <b:YearAccessed>2025</b:YearAccessed>
    <b:MonthAccessed>May</b:MonthAccessed>
    <b:DayAccessed>2</b:DayAccessed>
    <b:URL>http://dx.doi.org/10.1080/00224499.2012.666816</b:URL>
    <b:Author>
      <b:Author>
        <b:NameList>
          <b:Person>
            <b:Last>Shaw</b:Last>
            <b:Middle> M. Maddox </b:Middle>
            <b:First>Amanda </b:First>
          </b:Person>
          <b:Person>
            <b:Last>Rhoades</b:Last>
            <b:Middle>K.</b:Middle>
            <b:First>Galena </b:First>
          </b:Person>
          <b:Person>
            <b:Last>Allen</b:Last>
            <b:Middle>S.</b:Middle>
            <b:First>Elizabeth </b:First>
          </b:Person>
          <b:Person>
            <b:Last>Stanley </b:Last>
            <b:Middle>M.</b:Middle>
            <b:First>Scott </b:First>
          </b:Person>
          <b:Person>
            <b:Last> Markman</b:Last>
            <b:Middle>J.</b:Middle>
            <b:First>Howard </b:First>
          </b:Person>
        </b:NameList>
      </b:Author>
    </b:Author>
    <b:RefOrder>19</b:RefOrder>
  </b:Source>
  <b:Source>
    <b:Tag>Placeholder3</b:Tag>
    <b:SourceType>JournalArticle</b:SourceType>
    <b:Guid>{49CE2898-0B8E-4E37-B592-975FFBB64FE4}</b:Guid>
    <b:Title>Campus sexual norms and dating relationships: A trend analysis</b:Title>
    <b:JournalName>The Journal of Sex Research</b:JournalName>
    <b:Year>1985</b:Year>
    <b:Pages>258-274</b:Pages>
    <b:Volume>21</b:Volume>
    <b:Issue>3</b:Issue>
    <b:DOI>10.1080/00224498509551266</b:DOI>
    <b:Month>August</b:Month>
    <b:YearAccessed>2025</b:YearAccessed>
    <b:MonthAccessed>April</b:MonthAccessed>
    <b:DayAccessed>26</b:DayAccessed>
    <b:URL>http://www.tandfonline.com/action/showCitFormats?doi=10.1080/00224498509551266</b:URL>
    <b:Author>
      <b:Author>
        <b:NameList>
          <b:Person>
            <b:Last>Sherwin</b:Last>
            <b:First>Robert </b:First>
          </b:Person>
          <b:Person>
            <b:Last>Corbett</b:Last>
            <b:First>Sherry </b:First>
          </b:Person>
        </b:NameList>
      </b:Author>
    </b:Author>
    <b:RefOrder>30</b:RefOrder>
  </b:Source>
  <b:Source>
    <b:Tag>Tho22</b:Tag>
    <b:SourceType>JournalArticle</b:SourceType>
    <b:Guid>{E5BAA3F4-7545-4669-A6D6-38347E86BCCD}</b:Guid>
    <b:Title>Commitment and Extra-Dyadic Sexual Activity in College Students' Friends with Benefits Relationships: Moderating Effects of Gender</b:Title>
    <b:JournalName>Journal of Sex Research</b:JournalName>
    <b:Year>2022</b:Year>
    <b:Pages>1181-1192</b:Pages>
    <b:Volume>60</b:Volume>
    <b:Issue>8</b:Issue>
    <b:DOI>10.1080/00224499.2021.2022585</b:DOI>
    <b:Month>January</b:Month>
    <b:Day>18</b:Day>
    <b:Publisher>National Libarary of Medicine</b:Publisher>
    <b:YearAccessed>2024</b:YearAccessed>
    <b:MonthAccessed>August</b:MonthAccessed>
    <b:DayAccessed>15</b:DayAccessed>
    <b:URL>https://pubmed.ncbi.nlm.nih.gov/35041569/</b:URL>
    <b:Author>
      <b:Author>
        <b:NameList>
          <b:Person>
            <b:Last>Thomas</b:Last>
            <b:Middle>A</b:Middle>
            <b:First>Rebecca</b:First>
          </b:Person>
          <b:Person>
            <b:Last>Yndo</b:Last>
            <b:Middle>C</b:Middle>
            <b:First>Monica</b:First>
          </b:Person>
          <b:Person>
            <b:Last>Weston</b:Last>
            <b:First>Rebecca</b:First>
          </b:Person>
        </b:NameList>
      </b:Author>
    </b:Author>
    <b:RefOrder>21</b:RefOrder>
  </b:Source>
  <b:Source>
    <b:Tag>Pat25</b:Tag>
    <b:SourceType>JournalArticle</b:SourceType>
    <b:Guid>{BBD0EB5A-B8A8-451A-994D-B82150DAC44F}</b:Guid>
    <b:Title>Marital adjustment, depression and quality of life of women with breast cancer and their intimate partners</b:Title>
    <b:JournalName>European Journal of Oncology Nursing</b:JournalName>
    <b:Year>2025</b:Year>
    <b:Volume>74</b:Volume>
    <b:DOI>10.1016/j.ejon.2024.102765</b:DOI>
    <b:City>Colombia</b:City>
    <b:Month>February</b:Month>
    <b:Publisher>Elsevier</b:Publisher>
    <b:YearAccessed>2025</b:YearAccessed>
    <b:MonthAccessed>April </b:MonthAccessed>
    <b:DayAccessed>4</b:DayAccessed>
    <b:URL>https://doi.org/10.1016/j.ejon.2024.102765</b:URL>
    <b:Author>
      <b:Author>
        <b:NameList>
          <b:Person>
            <b:Last> Patricia</b:Last>
            <b:Middle> Luz </b:Middle>
            <b:First>Diaz-Heredia</b:First>
          </b:Person>
          <b:Person>
            <b:Last>Stella</b:Last>
            <b:Middle> Luz </b:Middle>
            <b:First>Bueno-Robles </b:First>
          </b:Person>
          <b:Person>
            <b:Last> Julita</b:Last>
            <b:First>Sansoni </b:First>
          </b:Person>
          <b:Person>
            <b:Last> Patricia</b:Last>
            <b:Middle>Martha </b:Middle>
            <b:First>Bejarano Beltran </b:First>
          </b:Person>
          <b:Person>
            <b:Last>Patricia</b:Last>
            <b:Middle>Myriam </b:Middle>
            <b:First>Pardo Torres</b:First>
          </b:Person>
          <b:Person>
            <b:Last> Mildred</b:Last>
            <b:Middle>Otero</b:Middle>
            <b:First>Rosero </b:First>
          </b:Person>
          <b:Person>
            <b:Last>Myriam</b:Last>
            <b:Middle>Martinez</b:Middle>
            <b:First>Erazo </b:First>
          </b:Person>
        </b:NameList>
      </b:Author>
    </b:Author>
    <b:RefOrder>45</b:RefOrder>
  </b:Source>
  <b:Source>
    <b:Tag>Lal11</b:Tag>
    <b:SourceType>JournalArticle</b:SourceType>
    <b:Guid>{ECB8B62C-EB4C-45F8-9078-99DE7E13D496}</b:Guid>
    <b:Title>Understanding the relationship between gender and extradyadic relations: The mediating role of sensation seeking on intentions to engage in sexual infidelity</b:Title>
    <b:Year>2011</b:Year>
    <b:Month>January</b:Month>
    <b:Day>20</b:Day>
    <b:URL>http://dx.doi.org/10.1016/j.paid.2011.01.029</b:URL>
    <b:YearAccessed>2024</b:YearAccessed>
    <b:MonthAccessed>August</b:MonthAccessed>
    <b:DayAccessed>15</b:DayAccessed>
    <b:DOI>doi.org/10.1016/j.paid.2011.01.029</b:DOI>
    <b:JournalName>Personality and Individual Differences</b:JournalName>
    <b:City>Nevada, Reno</b:City>
    <b:Pages>1079-1083</b:Pages>
    <b:Publisher>Elsevier Ltd.</b:Publisher>
    <b:Volume>50</b:Volume>
    <b:Issue>1</b:Issue>
    <b:Author>
      <b:Author>
        <b:NameList>
          <b:Person>
            <b:Last> Lalasz </b:Last>
            <b:Middle>B</b:Middle>
            <b:First>Camille </b:First>
          </b:Person>
          <b:Person>
            <b:Last>Weigel</b:Last>
            <b:Middle>J</b:Middle>
            <b:First>Daniel</b:First>
          </b:Person>
        </b:NameList>
      </b:Author>
    </b:Author>
    <b:RefOrder>67</b:RefOrder>
  </b:Source>
  <b:Source>
    <b:Tag>All07</b:Tag>
    <b:SourceType>JournalArticle</b:SourceType>
    <b:Guid>{D77A85F8-5878-4B85-A376-35DBED8F5311}</b:Guid>
    <b:Title>Not All Affairs are Created Equal: Emotional Involvement with an Extra-dyadic Partner</b:Title>
    <b:JournalName>Journal of Sex &amp; Marital Therapy</b:JournalName>
    <b:Year>2007</b:Year>
    <b:Pages>51-65</b:Pages>
    <b:Volume>34</b:Volume>
    <b:Issue>1</b:Issue>
    <b:DOI>10.1080/00926230701620878</b:DOI>
    <b:City>Wales</b:City>
    <b:Publisher>Routledge</b:Publisher>
    <b:YearAccessed>2024</b:YearAccessed>
    <b:MonthAccessed>August</b:MonthAccessed>
    <b:DayAccessed>15</b:DayAccessed>
    <b:URL>http://dx.doi.org/10.1080/00926230701620878</b:URL>
    <b:Author>
      <b:Author>
        <b:NameList>
          <b:Person>
            <b:Last> Allen</b:Last>
            <b:Middle>S</b:Middle>
            <b:First>Elizabeth</b:First>
          </b:Person>
          <b:Person>
            <b:Last> Rhoades</b:Last>
            <b:Middle>K</b:Middle>
            <b:First>Galena </b:First>
          </b:Person>
        </b:NameList>
      </b:Author>
    </b:Author>
    <b:RefOrder>28</b:RefOrder>
  </b:Source>
  <b:Source xmlns:b="http://schemas.openxmlformats.org/officeDocument/2006/bibliography">
    <b:Tag>GRa19</b:Tag>
    <b:SourceType>JournalArticle</b:SourceType>
    <b:Guid>{D9112181-6D1F-45A5-91F0-96B05DC26DEE}</b:Guid>
    <b:Title>Extra-dyadic sexual fantasies involving idealized figures and regard for current partners</b:Title>
    <b:JournalName>Sexual and Relationship Therapy</b:JournalName>
    <b:Year>2019</b:Year>
    <b:Pages>1-12</b:Pages>
    <b:Volume>37</b:Volume>
    <b:Issue>1</b:Issue>
    <b:DOI>10.1080/14681994.2019.1659950</b:DOI>
    <b:City>Washington, DC</b:City>
    <b:Publisher>Routledge</b:Publisher>
    <b:YearAccessed>2024</b:YearAccessed>
    <b:MonthAccessed>August</b:MonthAccessed>
    <b:DayAccessed>16</b:DayAccessed>
    <b:URL>https://doi.org/10.1080/14681994.2019.1659950</b:URL>
    <b:Author>
      <b:Author>
        <b:NameList>
          <b:Person>
            <b:Last>Rainville</b:Last>
            <b:First>G.</b:First>
          </b:Person>
        </b:NameList>
      </b:Author>
    </b:Author>
    <b:RefOrder>68</b:RefOrder>
  </b:Source>
  <b:Source>
    <b:Tag>Cut65</b:Tag>
    <b:SourceType>JournalArticle</b:SourceType>
    <b:Guid>{5AEFF9D3-576C-4F5B-846E-BE82DEDC8156}</b:Guid>
    <b:Title>Initial Adjustment Process in Young Married Couples</b:Title>
    <b:Year>1965</b:Year>
    <b:Month>December</b:Month>
    <b:Day>1</b:Day>
    <b:URL>https://doi.org/10.1093/sf/44.2.195</b:URL>
    <b:YearAccessed>2024</b:YearAccessed>
    <b:MonthAccessed>August</b:MonthAccessed>
    <b:DayAccessed>16</b:DayAccessed>
    <b:DOI>10.1093/sf/44.2.195</b:DOI>
    <b:JournalName>Social Forces</b:JournalName>
    <b:City>Brigham</b:City>
    <b:Pages>195-201</b:Pages>
    <b:Publisher>Oxford Acadamic</b:Publisher>
    <b:Volume>44</b:Volume>
    <b:Issue>2</b:Issue>
    <b:Author>
      <b:Author>
        <b:NameList>
          <b:Person>
            <b:Last>Cutler</b:Last>
            <b:Middle>R</b:Middle>
            <b:First>Beverly</b:First>
          </b:Person>
          <b:Person>
            <b:Last>Dyer</b:Last>
            <b:Middle>G</b:Middle>
            <b:First>William</b:First>
          </b:Person>
        </b:NameList>
      </b:Author>
    </b:Author>
    <b:RefOrder>69</b:RefOrder>
  </b:Source>
  <b:Source>
    <b:Tag>Pel11</b:Tag>
    <b:SourceType>JournalArticle</b:SourceType>
    <b:Guid>{AEE7C3FF-8986-45BE-9834-EC058428ED72}</b:Guid>
    <b:Title>The role of attachment avoidance in extradyadic sex</b:Title>
    <b:JournalName>Attachment &amp; Human Development</b:JournalName>
    <b:Year>2011</b:Year>
    <b:Pages>293-313</b:Pages>
    <b:Volume>13</b:Volume>
    <b:Issue>3</b:Issue>
    <b:DOI>10.1080/14616734.2011.562419</b:DOI>
    <b:City>Wales</b:City>
    <b:Month>April</b:Month>
    <b:Day>18</b:Day>
    <b:Publisher>Routledge</b:Publisher>
    <b:YearAccessed>2024</b:YearAccessed>
    <b:MonthAccessed>August</b:MonthAccessed>
    <b:DayAccessed>16</b:DayAccessed>
    <b:URL>http://dx.doi.org/10.1080/14616734.2011.562419</b:URL>
    <b:Author>
      <b:Author>
        <b:NameList>
          <b:Person>
            <b:Last>Pelletier</b:Last>
            <b:Middle> Beaulieu</b:Middle>
            <b:First>Genevieve </b:First>
          </b:Person>
          <b:Person>
            <b:Last>Philippe</b:Last>
            <b:Middle> L</b:Middle>
            <b:First>Frederick </b:First>
          </b:Person>
          <b:Person>
            <b:Last>Lecours </b:Last>
            <b:First> Serge </b:First>
          </b:Person>
          <b:Person>
            <b:Last> Couture</b:Last>
            <b:First>Stephanie </b:First>
          </b:Person>
        </b:NameList>
      </b:Author>
    </b:Author>
    <b:RefOrder>70</b:RefOrder>
  </b:Source>
  <b:Source>
    <b:Tag>Rod15</b:Tag>
    <b:SourceType>JournalArticle</b:SourceType>
    <b:Guid>{0934BC17-693F-42D1-A5B4-05C7DEA37134}</b:Guid>
    <b:Title>The structure of casual sexual relationships and experiences among single adults aged 18–30 years old: A latent profile analysis</b:Title>
    <b:JournalName>The Canadian Journal of Human Sexuality</b:JournalName>
    <b:Year>2015</b:Year>
    <b:Pages>215–227</b:Pages>
    <b:Volume>24</b:Volume>
    <b:Issue>3</b:Issue>
    <b:DOI>10.3138/cjhs.243-A1</b:DOI>
    <b:City>Laval</b:City>
    <b:Month>June</b:Month>
    <b:Day>3</b:Day>
    <b:Publisher>UTP journals</b:Publisher>
    <b:YearAccessed>2024</b:YearAccessed>
    <b:MonthAccessed>August</b:MonthAccessed>
    <b:DayAccessed>16</b:DayAccessed>
    <b:URL>https://doi.org/10.3138/cjhs.243-A1</b:URL>
    <b:Author>
      <b:Author>
        <b:NameList>
          <b:Person>
            <b:Last>Rodrigue</b:Last>
            <b:First>Carl </b:First>
          </b:Person>
          <b:Person>
            <b:Last>Blais</b:Last>
            <b:First>Martin </b:First>
          </b:Person>
          <b:Person>
            <b:Last> Lavoie</b:Last>
            <b:First>Francine </b:First>
          </b:Person>
          <b:Person>
            <b:Last>Adam</b:Last>
            <b:Middle>D</b:Middle>
            <b:First>Barry </b:First>
          </b:Person>
          <b:Person>
            <b:Last>Magontier</b:Last>
            <b:First>Celine </b:First>
          </b:Person>
          <b:Person>
            <b:Last>Goyer</b:Last>
            <b:Middle>France </b:Middle>
            <b:First>Marie</b:First>
          </b:Person>
        </b:NameList>
      </b:Author>
    </b:Author>
    <b:RefOrder>71</b:RefOrder>
  </b:Source>
  <b:Source>
    <b:Tag>GSa07</b:Tag>
    <b:SourceType>JournalArticle</b:SourceType>
    <b:Guid>{31B0C8AD-F9EF-40CA-86E3-9B12E790488B}</b:Guid>
    <b:Title>Consent and Coercion: Examining Unwanted Sex among Married Young Women in India</b:Title>
    <b:JournalName>International Family Planning Perspectives</b:JournalName>
    <b:Year>2007</b:Year>
    <b:Pages>124-132</b:Pages>
    <b:Volume>33</b:Volume>
    <b:Issue>3</b:Issue>
    <b:DOI>jstor.org/stable/30039223</b:DOI>
    <b:City>India</b:City>
    <b:Month>September</b:Month>
    <b:Publisher>JSTOR</b:Publisher>
    <b:YearAccessed>2024</b:YearAccessed>
    <b:MonthAccessed>August</b:MonthAccessed>
    <b:DayAccessed>16</b:DayAccessed>
    <b:URL>https://www.jstor.org/stable/30039223</b:URL>
    <b:Author>
      <b:Author>
        <b:NameList>
          <b:Person>
            <b:Last>Haberland</b:Last>
            <b:First>Nicole</b:First>
          </b:Person>
          <b:Person>
            <b:Last>F</b:Last>
            <b:First>Ram</b:First>
          </b:Person>
          <b:Person>
            <b:Last>K</b:Last>
            <b:Middle>R</b:Middle>
            <b:First>Sinha</b:First>
          </b:Person>
          <b:Person>
            <b:Last>K</b:Last>
            <b:Middle>S</b:Middle>
            <b:First>Mohanti</b:First>
          </b:Person>
          <b:Person>
            <b:Last>Santhya</b:Last>
            <b:Middle>K</b:Middle>
            <b:First>G</b:First>
          </b:Person>
        </b:NameList>
      </b:Author>
    </b:Author>
    <b:RefOrder>72</b:RefOrder>
  </b:Source>
  <b:Source>
    <b:Tag>Wai95</b:Tag>
    <b:SourceType>JournalArticle</b:SourceType>
    <b:Guid>{FC03E60D-6E57-44E2-ACD0-408DACD461A8}</b:Guid>
    <b:Title>Does Marriage Matter?</b:Title>
    <b:JournalName>Demography</b:JournalName>
    <b:Year>1995</b:Year>
    <b:Pages>483-507</b:Pages>
    <b:Volume>32</b:Volume>
    <b:Issue>4</b:Issue>
    <b:DOI>10.2307/2061670</b:DOI>
    <b:City>Chicago</b:City>
    <b:Month>November</b:Month>
    <b:Publisher>Population Association of America, Duke University Press</b:Publisher>
    <b:YearAccessed>2024</b:YearAccessed>
    <b:MonthAccessed>August</b:MonthAccessed>
    <b:DayAccessed>16</b:DayAccessed>
    <b:URL>https://doi.org/10.2307/2061670</b:URL>
    <b:Author>
      <b:Author>
        <b:NameList>
          <b:Person>
            <b:Last>Waite</b:Last>
            <b:Middle>J</b:Middle>
            <b:First>Linda</b:First>
          </b:Person>
        </b:NameList>
      </b:Author>
    </b:Author>
    <b:RefOrder>74</b:RefOrder>
  </b:Source>
  <b:Source>
    <b:Tag>Bis08</b:Tag>
    <b:SourceType>JournalArticle</b:SourceType>
    <b:Guid>{F24467C0-AD27-484E-AE33-DA7E73801DEE}</b:Guid>
    <b:Title>Recent Research on Couple Communication</b:Title>
    <b:JournalName>Journal of Couple and Relationship Therapy</b:JournalName>
    <b:Year>2008</b:Year>
    <b:Pages>71-76</b:Pages>
    <b:Volume>7</b:Volume>
    <b:Issue>1</b:Issue>
    <b:DOI>10.1080/15332690802129721</b:DOI>
    <b:YearAccessed>2024</b:YearAccessed>
    <b:MonthAccessed>August</b:MonthAccessed>
    <b:DayAccessed>10</b:DayAccessed>
    <b:URL>https://doi.org/10.1080/15332690802129721</b:URL>
    <b:Author>
      <b:Author>
        <b:NameList>
          <b:Person>
            <b:Last>Biscoff</b:Last>
            <b:Middle>J</b:Middle>
            <b:First>Richard</b:First>
          </b:Person>
        </b:NameList>
      </b:Author>
    </b:Author>
    <b:RefOrder>76</b:RefOrder>
  </b:Source>
  <b:Source>
    <b:Tag>Int</b:Tag>
    <b:SourceType>JournalArticle</b:SourceType>
    <b:Guid>{F99DD41E-88CC-4FE4-9323-05E15F63395D}</b:Guid>
    <b:Title>Intimate Partner Violence in Young Adult Dating, Cohabitating, and Married Drinking Partnerships</b:Title>
    <b:JournalName>Jouranal of Marriage and Family</b:JournalName>
    <b:Year>2010</b:Year>
    <b:Pages>360 – 374</b:Pages>
    <b:Volume>72</b:Volume>
    <b:Issue>1</b:Issue>
    <b:DOI>10.1111/j.1741-3737.2010.00705.x</b:DOI>
    <b:Author>
      <b:Author>
        <b:NameList>
          <b:Person>
            <b:Last>Wiersma </b:Last>
            <b:Middle>D</b:Middle>
            <b:First>Jacquelyn </b:First>
          </b:Person>
          <b:Person>
            <b:Last>Cleveland</b:Last>
            <b:Middle>H</b:Middle>
            <b:First>Harrinton</b:First>
          </b:Person>
          <b:Person>
            <b:Last>Herrera</b:Last>
            <b:First>Veronica</b:First>
          </b:Person>
          <b:Person>
            <b:Last>Fischer</b:Last>
            <b:Middle>L</b:Middle>
            <b:First>Judith</b:First>
          </b:Person>
        </b:NameList>
      </b:Author>
    </b:Author>
    <b:Month>April</b:Month>
    <b:Publisher>National Council on Family Relations</b:Publisher>
    <b:YearAccessed>2024</b:YearAccessed>
    <b:MonthAccessed>August </b:MonthAccessed>
    <b:DayAccessed>15</b:DayAccessed>
    <b:URL>https://doi.org/10.1111/j.1741-3737.2010.00705.x</b:URL>
    <b:RefOrder>78</b:RefOrder>
  </b:Source>
  <b:Source>
    <b:Tag>Haw98</b:Tag>
    <b:SourceType>JournalArticle</b:SourceType>
    <b:Guid>{14F1A6D4-1C2F-4BE0-9CEF-DC5F42E5BECF}</b:Guid>
    <b:Title>Separation-individuation from family of origin and marital adjustment of recently married couples</b:Title>
    <b:JournalName>The American Journal of Family Therapy</b:JournalName>
    <b:Year>1998</b:Year>
    <b:Pages>293-306</b:Pages>
    <b:Volume>26</b:Volume>
    <b:Issue>4</b:Issue>
    <b:DOI>10.1080/01926189808251108</b:DOI>
    <b:Publisher>Routledge</b:Publisher>
    <b:YearAccessed>2024</b:YearAccessed>
    <b:MonthAccessed>August</b:MonthAccessed>
    <b:DayAccessed>2024</b:DayAccessed>
    <b:URL>http://dx.doi.org/10.1080/01926189808251108</b:URL>
    <b:Author>
      <b:Author>
        <b:NameList>
          <b:Person>
            <b:Last>Haws </b:Last>
            <b:Middle>Amstutz </b:Middle>
            <b:First>Wendy</b:First>
          </b:Person>
          <b:Person>
            <b:Last> Mallinckrodt</b:Last>
            <b:First>Brent</b:First>
          </b:Person>
        </b:NameList>
      </b:Author>
    </b:Author>
    <b:City>Salt Lake City</b:City>
    <b:RefOrder>81</b:RefOrder>
  </b:Source>
  <b:Source>
    <b:Tag>Han87</b:Tag>
    <b:SourceType>JournalArticle</b:SourceType>
    <b:Guid>{FC7A7107-4AE9-4A74-823E-34C1F7A756A9}</b:Guid>
    <b:Title>Extradyadic relations during Courtship</b:Title>
    <b:JournalName>Journal of Sex Research</b:JournalName>
    <b:Year>1987</b:Year>
    <b:Pages>382-390</b:Pages>
    <b:Volume>23</b:Volume>
    <b:Issue>3</b:Issue>
    <b:DOI>doi.org/10.1080/00224498709551376</b:DOI>
    <b:City>Wales</b:City>
    <b:Month> January</b:Month>
    <b:Day>11</b:Day>
    <b:Publisher>Routledge</b:Publisher>
    <b:YearAccessed>2024</b:YearAccessed>
    <b:MonthAccessed>August</b:MonthAccessed>
    <b:DayAccessed>15</b:DayAccessed>
    <b:URL>http://dx.doi.org/10.1080/00224498709551376</b:URL>
    <b:Author>
      <b:Author>
        <b:NameList>
          <b:Person>
            <b:Last>Hansen</b:Last>
            <b:Middle> L</b:Middle>
            <b:First>Gary </b:First>
          </b:Person>
        </b:NameList>
      </b:Author>
    </b:Author>
    <b:RefOrder>91</b:RefOrder>
  </b:Source>
  <b:Source>
    <b:Tag>Geo24</b:Tag>
    <b:SourceType>JournalArticle</b:SourceType>
    <b:Guid>{9D05FEDF-6626-4DEB-9B52-7658BA1B8DC1}</b:Guid>
    <b:Title>Escaping the Situationship: Understanding and Addressing Modern Relationship Ambiguity Among Young Adults</b:Title>
    <b:JournalName>Partners Universal International Innovation Journal</b:JournalName>
    <b:Year>2024</b:Year>
    <b:Pages>35-56</b:Pages>
    <b:Volume>2</b:Volume>
    <b:Issue>3</b:Issue>
    <b:DOI>0.5281/zenodo.11298549</b:DOI>
    <b:Month>06</b:Month>
    <b:Day>25</b:Day>
    <b:Publisher>Partners Universal International Innovation Journal</b:Publisher>
    <b:YearAccessed>2025</b:YearAccessed>
    <b:MonthAccessed>5</b:MonthAccessed>
    <b:DayAccessed>13</b:DayAccessed>
    <b:URL>https://puiij.com/index.php/research/article/view/138</b:URL>
    <b:Author>
      <b:Author>
        <b:NameList>
          <b:Person>
            <b:First>George</b:First>
          </b:Person>
          <b:Person>
            <b:Last>Shaji</b:Last>
            <b:First>A</b:First>
          </b:Person>
        </b:NameList>
      </b:Author>
    </b:Author>
    <b:RefOrder>20</b:RefOrder>
  </b:Source>
  <b:Source>
    <b:Tag>McC17</b:Tag>
    <b:SourceType>JournalArticle</b:SourceType>
    <b:Guid>{E599EC0E-C54B-4671-98CF-8BAF946A3C67}</b:Guid>
    <b:Title>When the Couple is Not Enough, or When the Couple is Too Much: Exploring the Meaning and Management of Open Relationships</b:Title>
    <b:JournalName>Couple and Family Psychoanalysis</b:JournalName>
    <b:Year>2017</b:Year>
    <b:Pages>45-58</b:Pages>
    <b:Volume>7</b:Volume>
    <b:Issue>1</b:Issue>
    <b:DOI>https://www.ingentaconnect.com/content/phoenix/cfp/2017/00000007/00000001/art00005</b:DOI>
    <b:Month>3</b:Month>
    <b:Day>1</b:Day>
    <b:Publisher>Karnac Books</b:Publisher>
    <b:YearAccessed>2025</b:YearAccessed>
    <b:MonthAccessed>4</b:MonthAccessed>
    <b:DayAccessed>27</b:DayAccessed>
    <b:Author>
      <b:Author>
        <b:NameList>
          <b:Person>
            <b:First>McCann</b:First>
          </b:Person>
          <b:Person>
            <b:First>Damian</b:First>
          </b:Person>
        </b:NameList>
      </b:Author>
    </b:Author>
    <b:RefOrder>22</b:RefOrder>
  </b:Source>
  <b:Source>
    <b:Tag>Chr08</b:Tag>
    <b:SourceType>Book</b:SourceType>
    <b:Guid>{D949A2C6-C6EA-4E13-A58F-B601FBD1B404}</b:Guid>
    <b:Title>Safety, Danger, and Protection in the Family and Community</b:Title>
    <b:Year>2023</b:Year>
    <b:Pages>256</b:Pages>
    <b:DOI>https://books.google.co.in/books?hl=en&amp;lr=&amp;id=-DTaEAAAQBAJ&amp;oi=fnd&amp;pg=RA4-PT44&amp;dq=Polyamorous+Relationships+(PAR)&amp;ots=WQODqXYVm8&amp;sig=1L1D55fnNPpGqonuhXUClZouSeQ&amp;redir_esc=y#v=onepage&amp;q&amp;f=false</b:DOI>
    <b:Publisher>Taylor &amp; Francis</b:Publisher>
    <b:YearAccessed>2025</b:YearAccessed>
    <b:MonthAccessed>1</b:MonthAccessed>
    <b:DayAccessed>13</b:DayAccessed>
    <b:Author>
      <b:Author>
        <b:NameList>
          <b:Person>
            <b:Last>Chrzastowski</b:Last>
            <b:First>Szymon</b:First>
          </b:Person>
          <b:Person>
            <b:Last>Vetere</b:Last>
            <b:First>Arlene</b:First>
          </b:Person>
        </b:NameList>
      </b:Author>
    </b:Author>
    <b:RefOrder>23</b:RefOrder>
  </b:Source>
  <b:Source>
    <b:Tag>Moo17</b:Tag>
    <b:SourceType>JournalArticle</b:SourceType>
    <b:Guid>{5E8A1925-98DA-4E33-AC74-B3E45446E30E}</b:Guid>
    <b:Title>Unique and Shared Relationship Benefits of Consensually Non-Monogamous and Monogamous Relationships</b:Title>
    <b:Year>2017</b:Year>
    <b:Publisher>Hogrefe Publishing</b:Publisher>
    <b:DOI>10.1027/1016-9040/a000278</b:DOI>
    <b:Volume>22</b:Volume>
    <b:NumberVolumes>1</b:NumberVolumes>
    <b:Pages>55-71</b:Pages>
    <b:YearAccessed>2024</b:YearAccessed>
    <b:MonthAccessed>4</b:MonthAccessed>
    <b:DayAccessed>6</b:DayAccessed>
    <b:URL>https://econtent.hogrefe.com/doi/abs/10.1027/1016-9040/a000278</b:URL>
    <b:Author>
      <b:Author>
        <b:NameList>
          <b:Person>
            <b:Last>Moors</b:Last>
            <b:First>Amy C.</b:First>
          </b:Person>
          <b:Person>
            <b:Last>Matsick</b:Last>
            <b:First>Jes L.</b:First>
          </b:Person>
          <b:Person>
            <b:Last>Schechinger</b:Last>
            <b:First>Heath A.</b:First>
          </b:Person>
        </b:NameList>
      </b:Author>
    </b:Author>
    <b:JournalName>European Psychologist</b:JournalName>
    <b:Month>1</b:Month>
    <b:Day>1</b:Day>
    <b:Issue>1</b:Issue>
    <b:RefOrder>24</b:RefOrder>
  </b:Source>
  <b:Source>
    <b:Tag>Cla13</b:Tag>
    <b:SourceType>JournalArticle</b:SourceType>
    <b:Guid>{32CE62F7-0F18-4F04-AE40-E7AE4ABB4474}</b:Guid>
    <b:Title>Casual Sexual Relationships and Experiences in Emerging Adulthood</b:Title>
    <b:JournalName>Emerging Adulthood</b:JournalName>
    <b:Year>2013</b:Year>
    <b:Pages>138-150</b:Pages>
    <b:Volume>1</b:Volume>
    <b:Issue>2</b:Issue>
    <b:DOI>10.1177/2167696813487181</b:DOI>
    <b:Month>6</b:Month>
    <b:Day>1</b:Day>
    <b:Publisher>SAGE Publications Inc</b:Publisher>
    <b:YearAccessed>2025</b:YearAccessed>
    <b:MonthAccessed>03</b:MonthAccessed>
    <b:DayAccessed>6</b:DayAccessed>
    <b:URL>https://doi.org/10.1177/2167696813487181</b:URL>
    <b:Author>
      <b:Author>
        <b:NameList>
          <b:Person>
            <b:Last>Claxton</b:Last>
            <b:First>Shannon E.</b:First>
          </b:Person>
          <b:Person>
            <b:Last>Dulmen</b:Last>
            <b:Middle> H. M. van</b:Middle>
            <b:First>Manfred </b:First>
          </b:Person>
        </b:NameList>
      </b:Author>
    </b:Author>
    <b:RefOrder>25</b:RefOrder>
  </b:Source>
  <b:Source>
    <b:Tag>Sah04</b:Tag>
    <b:SourceType>JournalArticle</b:SourceType>
    <b:Guid>{17E037B1-5AF2-45C9-83FD-0327D76E485E}</b:Guid>
    <b:Title>Relating at a distance: Negotiating being together and being apart in long-distance relationships</b:Title>
    <b:JournalName>Journal of Social and Personal Relationships</b:JournalName>
    <b:Year>2004</b:Year>
    <b:Volume>21</b:Volume>
    <b:Issue>5</b:Issue>
    <b:DOI>10.1177/0265407504046115</b:DOI>
    <b:Month>5</b:Month>
    <b:Day>24</b:Day>
    <b:Publisher>International Association for Relationship Research</b:Publisher>
    <b:YearAccessed>2025</b:YearAccessed>
    <b:MonthAccessed>2</b:MonthAccessed>
    <b:DayAccessed>1</b:DayAccessed>
    <b:URL>https://journals.sagepub.com/doi/abs/10.1177/0265407504046115</b:URL>
    <b:Author>
      <b:Author>
        <b:NameList>
          <b:Person>
            <b:Last>Sahlstein</b:Last>
            <b:Middle>M</b:Middle>
            <b:First>Erin</b:First>
          </b:Person>
        </b:NameList>
      </b:Author>
    </b:Author>
    <b:RefOrder>26</b:RefOrder>
  </b:Source>
  <b:Source>
    <b:Tag>Sid25</b:Tag>
    <b:SourceType>JournalArticle</b:SourceType>
    <b:Guid>{2E2883A9-6F05-481F-B7BC-DF897B733A5C}</b:Guid>
    <b:Title>The Influence of Short-Form Content Platforms on Gen Z’s Dating Perceptions and Behaviors</b:Title>
    <b:JournalName>International Journal of Innovative Science and Research Technology</b:JournalName>
    <b:Year>2025</b:Year>
    <b:Pages>2483-2488</b:Pages>
    <b:Volume>10</b:Volume>
    <b:Issue>3</b:Issue>
    <b:DOI>10.38124/ijisrt/25mar1065</b:DOI>
    <b:Month>4</b:Month>
    <b:Day>10</b:Day>
    <b:Publisher>IJISRT Publication</b:Publisher>
    <b:YearAccessed>2025</b:YearAccessed>
    <b:MonthAccessed>April</b:MonthAccessed>
    <b:DayAccessed>21</b:DayAccessed>
    <b:URL>https://doi.org/10.38124/ijisrt%2F25mar1065</b:URL>
    <b:Author>
      <b:Author>
        <b:NameList>
          <b:Person>
            <b:Last>Siddhartha</b:Last>
            <b:First>Sashya </b:First>
          </b:Person>
          <b:Person>
            <b:Last> Darbari</b:Last>
            <b:First>Arpit </b:First>
          </b:Person>
        </b:NameList>
      </b:Author>
    </b:Author>
    <b:RefOrder>29</b:RefOrder>
  </b:Source>
  <b:Source>
    <b:Tag>Zyt09</b:Tag>
    <b:SourceType>JournalArticle</b:SourceType>
    <b:Guid>{F2E906B5-F5A7-4C2D-9702-8D574493D432}</b:Guid>
    <b:Title>Enhancing Evaluation of Potential Dates Online Through Paired Collaborative Activities | Proceedings of the 18th ACM Conference on Computer Supported Cooperative Work &amp; Social Computing</b:Title>
    <b:JournalName>Association for Computing Mechinary</b:JournalName>
    <b:Year>2009</b:Year>
    <b:Pages>1849 - 1859</b:Pages>
    <b:URL>https://doi.org/10.1145/2675133.2675184</b:URL>
    <b:Author>
      <b:Author>
        <b:NameList>
          <b:Person>
            <b:Last>Zytko</b:Last>
            <b:First>Doug</b:First>
          </b:Person>
          <b:Person>
            <b:Last>Freeman</b:Last>
            <b:First>Guo </b:First>
          </b:Person>
          <b:Person>
            <b:Last> Grandhi</b:Last>
            <b:Middle>A</b:Middle>
            <b:First>Sukeshini </b:First>
          </b:Person>
          <b:Person>
            <b:Last>Herring</b:Last>
            <b:Middle>C</b:Middle>
            <b:First>Susan </b:First>
          </b:Person>
        </b:NameList>
      </b:Author>
    </b:Author>
    <b:Volume>22</b:Volume>
    <b:Issue>1</b:Issue>
    <b:DOI>10.1145/2675133.2675184</b:DOI>
    <b:YearAccessed>2024</b:YearAccessed>
    <b:MonthAccessed>May</b:MonthAccessed>
    <b:DayAccessed>8</b:DayAccessed>
    <b:RefOrder>31</b:RefOrder>
  </b:Source>
  <b:Source>
    <b:Tag>Abb00</b:Tag>
    <b:SourceType>Book</b:SourceType>
    <b:Guid>{87D82B78-BFF2-4148-A45D-5CF10C7AC2F1}</b:Guid>
    <b:Title>A History of Celibacy</b:Title>
    <b:Year>2000</b:Year>
    <b:Pages>504</b:Pages>
    <b:DOI>978-0-684-84943-0</b:DOI>
    <b:Publisher>Simon and Schuster</b:Publisher>
    <b:YearAccessed>2025</b:YearAccessed>
    <b:MonthAccessed>3</b:MonthAccessed>
    <b:DayAccessed>3</b:DayAccessed>
    <b:URL>https://books.google.co.in/books?hl=en&amp;lr=&amp;id=UZvyqqJSbOAC&amp;oi=fnd&amp;pg=PA13&amp;dq=celibacy+&amp;ots=9j64f_G2tf&amp;sig=c2on2-wzUgOFgmHOv9H6avWa7Qg&amp;redir_esc=y#v=onepage&amp;q=celibacy&amp;f=false</b:URL>
    <b:Author>
      <b:Author>
        <b:NameList>
          <b:Person>
            <b:Last>Abbott</b:Last>
            <b:First>Elizabeth </b:First>
          </b:Person>
        </b:NameList>
      </b:Author>
    </b:Author>
    <b:RefOrder>33</b:RefOrder>
  </b:Source>
  <b:Source>
    <b:Tag>Nad18</b:Tag>
    <b:SourceType>JournalArticle</b:SourceType>
    <b:Guid>{A006EC29-3E63-4732-8245-8188085664D9}</b:Guid>
    <b:Title>Effect of workplace stress on marital adjustment and marital satisfaction among females across Mumbai</b:Title>
    <b:JournalName>Indian Journal of Mental Health</b:JournalName>
    <b:Year>2018</b:Year>
    <b:Pages>463-473</b:Pages>
    <b:Author>
      <b:Author>
        <b:NameList>
          <b:Person>
            <b:Last>Nadar</b:Last>
            <b:First>Noelangela</b:First>
          </b:Person>
        </b:NameList>
      </b:Author>
    </b:Author>
    <b:Month>September</b:Month>
    <b:Day>24</b:Day>
    <b:Volume>5</b:Volume>
    <b:Issue>4</b:Issue>
    <b:YearAccessed>2023</b:YearAccessed>
    <b:MonthAccessed>February</b:MonthAccessed>
    <b:DayAccessed>19</b:DayAccessed>
    <b:URL>https://www.europub.co.uk/articles/effect-of-workplace-stress-on-marital-adjustment-and-marital-satisfaction-among-females-across-mumbai-A-444203</b:URL>
    <b:DOI>10.30877/IJMH.5.4.2018.463-473</b:DOI>
    <b:RefOrder>4</b:RefOrder>
  </b:Source>
  <b:Source>
    <b:Tag>Bau89</b:Tag>
    <b:SourceType>JournalArticle</b:SourceType>
    <b:Guid>{EE3BB120-4635-4338-9D7A-899728F228DF}</b:Guid>
    <b:Title>The role of cognitions in marital relationships: Definitional,methodological, and conceptual Issue</b:Title>
    <b:Year>1989</b:Year>
    <b:Author>
      <b:Author>
        <b:NameList>
          <b:Person>
            <b:Last>Baucom</b:Last>
            <b:Middle>H</b:Middle>
            <b:First>Donald </b:First>
          </b:Person>
          <b:Person>
            <b:Last>Epstein</b:Last>
            <b:First>Norman </b:First>
          </b:Person>
        </b:NameList>
      </b:Author>
    </b:Author>
    <b:Volume>57</b:Volume>
    <b:Pages>31-38</b:Pages>
    <b:YearAccessed>2022</b:YearAccessed>
    <b:MonthAccessed>May</b:MonthAccessed>
    <b:DayAccessed>28</b:DayAccessed>
    <b:URL>https://psycnet.apa.org/doiLanding?doi=10.1037%2F0022-006X.57.1.31</b:URL>
    <b:DOI>https://psycnet.apa.org/doi/10.1037/0022-006X.57.1.31</b:DOI>
    <b:JournalName>Journal of Consulting and Clinical Psychology</b:JournalName>
    <b:Issue>1</b:Issue>
    <b:RefOrder>5</b:RefOrder>
  </b:Source>
  <b:Source>
    <b:Tag>Cui08</b:Tag>
    <b:SourceType>JournalArticle</b:SourceType>
    <b:Guid>{C338BE28-2381-4491-975F-4F0513B97F29}</b:Guid>
    <b:Title>Young Adult Romantic Relationships: The Role of Parents' Marital Problems and Relationship Efficacy</b:Title>
    <b:JournalName>Society for personality and social psychology bulletin</b:JournalName>
    <b:Year>2008</b:Year>
    <b:Pages>1226-1235</b:Pages>
    <b:Author>
      <b:Author>
        <b:NameList>
          <b:Person>
            <b:Last>Cui</b:Last>
            <b:First>Ming</b:First>
          </b:Person>
          <b:Person>
            <b:Last> Fincham</b:Last>
            <b:Middle>D</b:Middle>
            <b:First>Frank </b:First>
          </b:Person>
          <b:Person>
            <b:Last> Pasley</b:Last>
            <b:Middle>B</b:Middle>
            <b:First>Kay</b:First>
          </b:Person>
        </b:NameList>
      </b:Author>
    </b:Author>
    <b:Month>June</b:Month>
    <b:Day>17</b:Day>
    <b:Publisher>Sage publications</b:Publisher>
    <b:Volume>34</b:Volume>
    <b:Issue>9</b:Issue>
    <b:YearAccessed>2022</b:YearAccessed>
    <b:MonthAccessed>April</b:MonthAccessed>
    <b:DayAccessed>22</b:DayAccessed>
    <b:URL>https://journals.sagepub.com/doi/abs/10.1177/0146167208319693?journalCode=pspc</b:URL>
    <b:DOI>https://doi.org/10.1177/0146167208319693</b:DOI>
    <b:RefOrder>6</b:RefOrder>
  </b:Source>
  <b:Source>
    <b:Tag>Haa80</b:Tag>
    <b:SourceType>JournalArticle</b:SourceType>
    <b:Guid>{7371A711-5180-46BC-810A-B15BEA0539EA}</b:Guid>
    <b:Title>Role-Sharing Couples: A Study of Egalitarian Marriages</b:Title>
    <b:JournalName>Family relations</b:JournalName>
    <b:Year>1980</b:Year>
    <b:Pages>289-296</b:Pages>
    <b:Month>July</b:Month>
    <b:Volume>29</b:Volume>
    <b:Issue>3</b:Issue>
    <b:YearAccessed>2022</b:YearAccessed>
    <b:MonthAccessed>December</b:MonthAccessed>
    <b:URL>http://www.jstor.org/stable/583848</b:URL>
    <b:DOI>https://doi.org/10.2307/583848</b:DOI>
    <b:Author>
      <b:Author>
        <b:NameList>
          <b:Person>
            <b:Last>Haas</b:Last>
            <b:First>Linda</b:First>
          </b:Person>
        </b:NameList>
      </b:Author>
    </b:Author>
    <b:DayAccessed>13</b:DayAccessed>
    <b:RefOrder>8</b:RefOrder>
  </b:Source>
  <b:Source>
    <b:Tag>Gor04</b:Tag>
    <b:SourceType>JournalArticle</b:SourceType>
    <b:Guid>{616DE159-FB98-49D1-9B9C-C786E56C853D}</b:Guid>
    <b:Title>When Spouses Become Caregivers: Counseling Implications for Younger Couples</b:Title>
    <b:JournalName>Journal of Rehabilitation</b:JournalName>
    <b:Year>2004</b:Year>
    <b:Pages>27-32</b:Pages>
    <b:Author>
      <b:Author>
        <b:NameList>
          <b:Person>
            <b:Last>Gordon</b:Last>
            <b:First>Phyllis</b:First>
            <b:Middle>A.</b:Middle>
          </b:Person>
          <b:Person>
            <b:Last>Perrone</b:Last>
            <b:First>Kristin</b:First>
            <b:Middle>M.</b:Middle>
          </b:Person>
        </b:NameList>
      </b:Author>
    </b:Author>
    <b:Month>April-June</b:Month>
    <b:Volume>70</b:Volume>
    <b:Issue>2</b:Issue>
    <b:YearAccessed>2022</b:YearAccessed>
    <b:MonthAccessed>June</b:MonthAccessed>
    <b:URL>https://web.s.ebscohost.com/</b:URL>
    <b:DayAccessed>6</b:DayAccessed>
    <b:RefOrder>9</b:RefOrder>
  </b:Source>
  <b:Source>
    <b:Tag>Jef05</b:Tag>
    <b:SourceType>JournalArticle</b:SourceType>
    <b:Guid>{D77BDAB5-757D-4A8C-8F05-11A60253F35F}</b:Guid>
    <b:Title>Work-Family Facilitation and Conflict, Working Fathers and Mothers, Work-Family Stressors and Support</b:Title>
    <b:JournalName>Journal of Family Issues</b:JournalName>
    <b:Year>2005</b:Year>
    <b:Pages>793-817</b:Pages>
    <b:Author>
      <b:Author>
        <b:NameList>
          <b:Person>
            <b:Last>Jeffrey</b:Last>
            <b:Middle>E</b:Middle>
            <b:First>Hill</b:First>
          </b:Person>
        </b:NameList>
      </b:Author>
    </b:Author>
    <b:Month>August</b:Month>
    <b:Day>10</b:Day>
    <b:Volume>26</b:Volume>
    <b:Issue>6</b:Issue>
    <b:URL>https://journals.sagepub.com/doi/abs/10.1177/0192513X05277542?journalCode=jfia</b:URL>
    <b:DOI>https://doi.org/10.1177/0192513X05277542</b:DOI>
    <b:YearAccessed>2022</b:YearAccessed>
    <b:MonthAccessed>February</b:MonthAccessed>
    <b:DayAccessed>3</b:DayAccessed>
    <b:RefOrder>10</b:RefOrder>
  </b:Source>
  <b:Source>
    <b:Tag>Asa14</b:Tag>
    <b:SourceType>Book</b:SourceType>
    <b:Guid>{4AC9F41C-F8F1-4631-AB29-24A4C7F39F24}</b:Guid>
    <b:Year>2014</b:Year>
    <b:Volume>18</b:Volume>
    <b:DOI>978-1-135-03047-3</b:DOI>
    <b:Publisher>Routledge</b:Publisher>
    <b:YearAccessed>2024</b:YearAccessed>
    <b:MonthAccessed>August</b:MonthAccessed>
    <b:DayAccessed>27</b:DayAccessed>
    <b:URL>hhps://978-1-135-03047-3</b:URL>
    <b:Author>
      <b:Author>
        <b:NameList>
          <b:Person>
            <b:Last> Asa</b:Last>
            <b:Middle>Arthur </b:Middle>
            <b:First>Berger</b:First>
          </b:Person>
        </b:NameList>
      </b:Author>
    </b:Author>
    <b:NumberVolumes>4</b:NumberVolumes>
    <b:Pages>1-19</b:Pages>
    <b:Title>What Objects Mean? </b:Title>
    <b:RefOrder>27</b:RefOrder>
  </b:Source>
  <b:Source>
    <b:Tag>JPr19</b:Tag>
    <b:SourceType>JournalArticle</b:SourceType>
    <b:Guid>{6AA41650-CC8F-4B8E-B88F-D981612B3105}</b:Guid>
    <b:Title>Peer influence and the development of social norms</b:Title>
    <b:Year>2019</b:Year>
    <b:DOI>10.1177/0743558418814389</b:DOI>
    <b:Volume>34</b:Volume>
    <b:Pages>123-145</b:Pages>
    <b:YearAccessed>2024</b:YearAccessed>
    <b:MonthAccessed>August</b:MonthAccessed>
    <b:DayAccessed>2</b:DayAccessed>
    <b:URL> https://doi.org/10.1177/0743558418814389</b:URL>
    <b:Author>
      <b:Author>
        <b:NameList>
          <b:Person>
            <b:Last>Dodge</b:Last>
            <b:Middle>A</b:Middle>
            <b:First>K</b:First>
          </b:Person>
          <b:Person>
            <b:Last>Prinstein</b:Last>
            <b:Middle>M</b:Middle>
            <b:First>J</b:First>
          </b:Person>
        </b:NameList>
      </b:Author>
    </b:Author>
    <b:JournalName>Journal of Adult Research</b:JournalName>
    <b:Issue>2</b:Issue>
    <b:RefOrder>41</b:RefOrder>
  </b:Source>
  <b:Source>
    <b:Tag>MSh95</b:Tag>
    <b:SourceType>JournalArticle</b:SourceType>
    <b:Guid>{A197E618-089E-47C9-A382-2F42F779EEA3}</b:Guid>
    <b:Title>Early marriage among rural and urban females of South India</b:Title>
    <b:JournalName>Journal of Biosocial Science</b:JournalName>
    <b:Year>1995</b:Year>
    <b:Pages>325 - 331</b:Pages>
    <b:Month>July</b:Month>
    <b:Day>31</b:Day>
    <b:Volume>27</b:Volume>
    <b:Issue>3</b:Issue>
    <b:YearAccessed>February</b:YearAccessed>
    <b:MonthAccessed>2023</b:MonthAccessed>
    <b:DayAccessed>5</b:DayAccessed>
    <b:URL>https://www.cambridge.org/core/journals/journal-of-biosocial-science/article/abs/early-marriage-among-rural-and-urban-females-of-south-india/1B1C51D46E9FEE4B83D57662C23DAA6B</b:URL>
    <b:DOI>https://doi.org/10.1017/S0021932000022847</b:DOI>
    <b:Author>
      <b:Author>
        <b:NameList>
          <b:Person>
            <b:First>Richard</b:First>
          </b:Person>
          <b:Person>
            <b:Last>Rao</b:Last>
            <b:Middle>S</b:Middle>
            <b:First>P S</b:First>
          </b:Person>
          <b:Person>
            <b:Last>Shivaram</b:Last>
            <b:First>M</b:First>
          </b:Person>
        </b:NameList>
      </b:Author>
    </b:Author>
    <b:RefOrder>13</b:RefOrder>
  </b:Source>
  <b:Source>
    <b:Tag>Bak05</b:Tag>
    <b:SourceType>JournalArticle</b:SourceType>
    <b:Guid>{3D21EE00-B32F-43E4-924D-1429BE5485F8}</b:Guid>
    <b:Title>The crossover of burnout and work engagement among working couples</b:Title>
    <b:Year>2005</b:Year>
    <b:Publisher>The Tavistock Institute of Human Relations</b:Publisher>
    <b:DOI>10.1177/0018726705055967</b:DOI>
    <b:Volume>58</b:Volume>
    <b:YearAccessed>2025</b:YearAccessed>
    <b:MonthAccessed>1</b:MonthAccessed>
    <b:DayAccessed>23</b:DayAccessed>
    <b:URL>https://journals.sagepub.com/doi/abs/10.1177/0018726705055967</b:URL>
    <b:Author>
      <b:Author>
        <b:NameList>
          <b:Person>
            <b:Last> Bakker</b:Last>
            <b:Middle>B</b:Middle>
            <b:First>Arnold</b:First>
          </b:Person>
          <b:Person>
            <b:Last>Demerouti</b:Last>
            <b:First>Evangelia </b:First>
          </b:Person>
          <b:Person>
            <b:Last> Schaufeli</b:Last>
            <b:Middle>B</b:Middle>
            <b:First>Wilmar </b:First>
          </b:Person>
        </b:NameList>
      </b:Author>
    </b:Author>
    <b:JournalName>Human Relations</b:JournalName>
    <b:Issue>5</b:Issue>
    <b:RefOrder>46</b:RefOrder>
  </b:Source>
  <b:Source>
    <b:Tag>Rao17</b:Tag>
    <b:SourceType>JournalArticle</b:SourceType>
    <b:Guid>{E8A2D858-06C1-4C0B-9055-C5A6C9E96178}</b:Guid>
    <b:Title>Stand By Your Man: Wives' Emotion Work During Men's Unemployment</b:Title>
    <b:JournalName>Journal of Marriage and Family</b:JournalName>
    <b:Year>2017</b:Year>
    <b:Pages>636-656</b:Pages>
    <b:Volume>79</b:Volume>
    <b:Issue>3</b:Issue>
    <b:DOI>10.1111/jomf.12385</b:DOI>
    <b:Author>
      <b:Author>
        <b:NameList>
          <b:Person>
            <b:Last> Rao</b:Last>
            <b:Middle> Hamid </b:Middle>
            <b:First>Aliya</b:First>
          </b:Person>
        </b:NameList>
      </b:Author>
    </b:Author>
    <b:Publisher>National Council on Family Relations</b:Publisher>
    <b:YearAccessed>2024</b:YearAccessed>
    <b:MonthAccessed>December </b:MonthAccessed>
    <b:DayAccessed>25</b:DayAccessed>
    <b:URL>https://onlinelibrary.wiley.com/doi/abs/10.1111/jomf.12385</b:URL>
    <b:RefOrder>47</b:RefOrder>
  </b:Source>
  <b:Source>
    <b:Tag>Bla17</b:Tag>
    <b:SourceType>JournalArticle</b:SourceType>
    <b:Guid>{0F252792-4802-4320-9595-CC0B4DD48887}</b:Guid>
    <b:Title>Love Marriage</b:Title>
    <b:JournalName> Journal of South Asian Studies</b:JournalName>
    <b:Year>2017</b:Year>
    <b:Pages>345-348</b:Pages>
    <b:Volume>40</b:Volume>
    <b:Issue>2</b:Issue>
    <b:DOI>10.1080/00856401.2017.1295210</b:DOI>
    <b:Month>3</b:Month>
    <b:Day>4</b:Day>
    <b:Publisher>Routledge</b:Publisher>
    <b:YearAccessed>2025</b:YearAccessed>
    <b:MonthAccessed>January</b:MonthAccessed>
    <b:DayAccessed>21</b:DayAccessed>
    <b:URL>https://doi.org/10.1080/00856401.2017.1295210</b:URL>
    <b:Author>
      <b:Author>
        <b:NameList>
          <b:Person>
            <b:Last>Black</b:Last>
            <b:First>Shameem</b:First>
          </b:Person>
        </b:NameList>
      </b:Author>
    </b:Author>
    <b:RefOrder>48</b:RefOrder>
  </b:Source>
  <b:Source>
    <b:Tag>Cla12</b:Tag>
    <b:SourceType>JournalArticle</b:SourceType>
    <b:Guid>{AF49B0EA-6127-4EA1-85D6-47A9AB8C0E98}</b:Guid>
    <b:Title>Personality traits and marital satisfaction within enduring relationships</b:Title>
    <b:JournalName>Journal of Social and Personal Relationships</b:JournalName>
    <b:Year>2012</b:Year>
    <b:Pages>167 - 187</b:Pages>
    <b:Volume>29</b:Volume>
    <b:Issue>3</b:Issue>
    <b:DOI>10.1177/0265407511431183</b:DOI>
    <b:Publisher>Sage Journals</b:Publisher>
    <b:YearAccessed>2024</b:YearAccessed>
    <b:MonthAccessed>March</b:MonthAccessed>
    <b:DayAccessed>25</b:DayAccessed>
    <b:URL>https://journals.sagepub.com/doi/full/10.1177/0265407511431183</b:URL>
    <b:Author>
      <b:Author>
        <b:NameList>
          <b:Person>
            <b:Last> Claxton</b:Last>
            <b:First>Amy </b:First>
          </b:Person>
          <b:Person>
            <b:Last>Rourke</b:Last>
            <b:Middle>O</b:Middle>
            <b:First>Norm</b:First>
          </b:Person>
          <b:Person>
            <b:Last> Smith</b:Last>
            <b:Middle>Z</b:Middle>
            <b:First>JuliAnna </b:First>
          </b:Person>
          <b:Person>
            <b:Last>DeLongis</b:Last>
            <b:First>Anita</b:First>
          </b:Person>
        </b:NameList>
      </b:Author>
    </b:Author>
    <b:RefOrder>49</b:RefOrder>
  </b:Source>
  <b:Source>
    <b:Tag>Say20</b:Tag>
    <b:SourceType>JournalArticle</b:SourceType>
    <b:Guid>{FDE46511-EAC9-49A1-904C-5D9A576E91B0}</b:Guid>
    <b:Title>The relationship between personality traits and marital satisfaction: a systematic review and meta-analysis</b:Title>
    <b:JournalName>BMC Psychology</b:JournalName>
    <b:Year>2020</b:Year>
    <b:Pages>99 - 199</b:Pages>
    <b:Volume>8</b:Volume>
    <b:Issue>2</b:Issue>
    <b:DOI>10.1186/s40359-020-0383-z</b:DOI>
    <b:Month>February</b:Month>
    <b:Day>7</b:Day>
    <b:Publisher>Springer Nature </b:Publisher>
    <b:YearAccessed>2025</b:YearAccessed>
    <b:MonthAccessed>April </b:MonthAccessed>
    <b:DayAccessed>12</b:DayAccessed>
    <b:URL>https://link.springer.com/article/10.1186/s40359-020-0383-z</b:URL>
    <b:Author>
      <b:Author>
        <b:NameList>
          <b:Person>
            <b:Last>Sayehmiri</b:Last>
            <b:First>Kourosh </b:First>
          </b:Person>
          <b:Person>
            <b:Last> Kareem</b:Last>
            <b:Middle> Ibrahim </b:Middle>
            <b:First>Karez </b:First>
          </b:Person>
          <b:Person>
            <b:Last> Abdi</b:Last>
            <b:First>Kamel </b:First>
          </b:Person>
          <b:Person>
            <b:Last>Dalvand</b:Last>
            <b:First>Sahar </b:First>
          </b:Person>
          <b:Person>
            <b:Last>Gheshlagh</b:Last>
            <b:Middle>Ghanei </b:Middle>
            <b:First>Reza </b:First>
          </b:Person>
        </b:NameList>
      </b:Author>
    </b:Author>
    <b:RefOrder>50</b:RefOrder>
  </b:Source>
  <b:Source>
    <b:Tag>Ker</b:Tag>
    <b:SourceType>JournalArticle</b:SourceType>
    <b:Guid>{E24061E1-DDB6-4E79-A312-A967B2687B12}</b:Guid>
    <b:Author>
      <b:Author>
        <b:NameList>
          <b:Person>
            <b:Last>Kershaw</b:Last>
          </b:Person>
        </b:NameList>
      </b:Author>
    </b:Author>
    <b:RefOrder>98</b:RefOrder>
  </b:Source>
  <b:Source>
    <b:Tag>Ben78</b:Tag>
    <b:SourceType>JournalArticle</b:SourceType>
    <b:Guid>{5246A815-7C52-4E0F-8D7B-6D787C65CA20}</b:Guid>
    <b:Title>Authority and the Family Revisited: Or, a World without Fathers?</b:Title>
    <b:JournalName>New German Critique</b:JournalName>
    <b:Year>1978</b:Year>
    <b:Pages>35-57</b:Pages>
    <b:Volume>13</b:Volume>
    <b:Issue>35</b:Issue>
    <b:YearAccessed>2022</b:YearAccessed>
    <b:MonthAccessed>March</b:MonthAccessed>
    <b:DayAccessed>18</b:DayAccessed>
    <b:URL>http://www.jstor.org/stable/3115186?origin=JSTOR-pdf</b:URL>
    <b:DOI>https://doi.org/10.2307/3115186</b:DOI>
    <b:Author>
      <b:Author>
        <b:NameList>
          <b:Person>
            <b:Last>Benjamin</b:Last>
            <b:First>Jessica </b:First>
          </b:Person>
        </b:NameList>
      </b:Author>
    </b:Author>
    <b:RefOrder>99</b:RefOrder>
  </b:Source>
  <b:Source>
    <b:Tag>Ker11</b:Tag>
    <b:SourceType>JournalArticle</b:SourceType>
    <b:Guid>{1EA98E92-26D3-469B-851C-F58F76E9149C}</b:Guid>
    <b:Title>In the Heart or in the Head: Relationship and Cognitive Influences on Sexual Risk Among Young Couples</b:Title>
    <b:JournalName>AIDS Behav</b:JournalName>
    <b:Year>2011</b:Year>
    <b:Pages>1522–1531</b:Pages>
    <b:Volume>16</b:Volume>
    <b:Issue>6</b:Issue>
    <b:YearAccessed>2022</b:YearAccessed>
    <b:MonthAccessed>February</b:MonthAccessed>
    <b:DayAccessed>11</b:DayAccessed>
    <b:URL>https://link.springer.com/article/10.1007/s10461-011-0049-1</b:URL>
    <b:DOI>https://doi.org/10.1007/s10461-011-0049-1</b:DOI>
    <b:Author>
      <b:Author>
        <b:NameList>
          <b:Person>
            <b:Last>Kershaw</b:Last>
            <b:First>Trace </b:First>
          </b:Person>
          <b:Person>
            <b:Last> Arnold</b:Last>
            <b:First>Anna </b:First>
          </b:Person>
          <b:Person>
            <b:Last>Gordon</b:Last>
            <b:First> Derrick </b:First>
          </b:Person>
          <b:Person>
            <b:Last> Magriples</b:Last>
            <b:First>Urania</b:First>
          </b:Person>
          <b:Person>
            <b:Last> Niccolai</b:Last>
            <b:First>Linda </b:First>
          </b:Person>
        </b:NameList>
      </b:Author>
    </b:Author>
    <b:RefOrder>51</b:RefOrder>
  </b:Source>
  <b:Source>
    <b:Tag>Joh77</b:Tag>
    <b:SourceType>JournalArticle</b:SourceType>
    <b:Guid>{7000A320-301A-44AE-9628-158037BC306B}</b:Guid>
    <b:Title>Need compatibility and marital adjustment in young married couples</b:Title>
    <b:JournalName>Journal of Personality and Social Psychology</b:JournalName>
    <b:Year>1977</b:Year>
    <b:Pages>331–342</b:Pages>
    <b:Volume>35</b:Volume>
    <b:Issue>5</b:Issue>
    <b:YearAccessed>2023</b:YearAccessed>
    <b:MonthAccessed>January</b:MonthAccessed>
    <b:DayAccessed>10</b:DayAccessed>
    <b:URL>https://psycnet.apa.org/record/1979-23489-001</b:URL>
    <b:DOI>https://psycnet.apa.org/doi/10.1037/0022-3514.35.5.331</b:DOI>
    <b:Author>
      <b:Author>
        <b:NameList>
          <b:Person>
            <b:Last>John</b:Last>
            <b:Middle>P</b:Middle>
            <b:First>Meyer</b:First>
          </b:Person>
          <b:Person>
            <b:Last>Pepper</b:Last>
            <b:First>Susan</b:First>
          </b:Person>
        </b:NameList>
      </b:Author>
    </b:Author>
    <b:RefOrder>52</b:RefOrder>
  </b:Source>
  <b:Source xmlns:b="http://schemas.openxmlformats.org/officeDocument/2006/bibliography">
    <b:Tag>Smi95</b:Tag>
    <b:SourceType>JournalArticle</b:SourceType>
    <b:Guid>{270D6C2A-2991-4602-B9A4-B25CCA170038}</b:Guid>
    <b:Year>1995</b:Year>
    <b:Author>
      <b:Author>
        <b:NameList>
          <b:Person>
            <b:Last> Smith</b:Last>
            <b:Middle>L</b:Middle>
            <b:First>Robert</b:First>
          </b:Person>
          <b:Person>
            <b:Last>Carlson</b:Last>
            <b:First>Jon</b:First>
          </b:Person>
          <b:Person>
            <b:Last>Stevens-Smith</b:Last>
            <b:First>Particia</b:First>
          </b:Person>
          <b:Person>
            <b:Last>Dennison</b:Last>
            <b:First>Michelle</b:First>
          </b:Person>
        </b:NameList>
      </b:Author>
    </b:Author>
    <b:Title>Marriage and Family Counseling</b:Title>
    <b:JournalName>Journal of Counseling &amp; Development</b:JournalName>
    <b:Pages>154-157</b:Pages>
    <b:Month>November-December</b:Month>
    <b:Volume>74</b:Volume>
    <b:Issue>2</b:Issue>
    <b:YearAccessed>2023</b:YearAccessed>
    <b:MonthAccessed>February</b:MonthAccessed>
    <b:DayAccessed>19</b:DayAccessed>
    <b:URL>https://sci-hub.hkvisa.net/10.1002/j.1556-6676.1995.tb01841.x</b:URL>
    <b:DOI>https://doi.org/10.1002/j.1556-6676.1995.tb01841.x</b:DOI>
    <b:RefOrder>53</b:RefOrder>
  </b:Source>
  <b:Source>
    <b:Tag>Lin99</b:Tag>
    <b:SourceType>JournalArticle</b:SourceType>
    <b:Guid>{E67A5937-AAD0-4A70-AAFC-45CC84941C6E}</b:Guid>
    <b:Title>Marital Conflict, Family Processes, and Boys' Externalizing Behavior in Hispanic American and European American Families</b:Title>
    <b:JournalName>Journal of Clinical Child Psychology</b:JournalName>
    <b:Year>1999</b:Year>
    <b:Pages>12-24</b:Pages>
    <b:Volume>28</b:Volume>
    <b:Issue>1</b:Issue>
    <b:YearAccessed>2022</b:YearAccessed>
    <b:MonthAccessed>June</b:MonthAccessed>
    <b:DayAccessed>3</b:DayAccessed>
    <b:URL>https://www.tandfonline.com/doi/abs/10.1207/s15374424jccp2801_2</b:URL>
    <b:DOI>https://doi.org/10.1207/s15374424jccp2801_2</b:DOI>
    <b:Author>
      <b:Author>
        <b:NameList>
          <b:Person>
            <b:Last>Lindahl</b:Last>
            <b:Middle>M</b:Middle>
            <b:First>Kristin</b:First>
          </b:Person>
          <b:Person>
            <b:Last>Malik</b:Last>
            <b:Middle>M</b:Middle>
            <b:First>Neena</b:First>
          </b:Person>
        </b:NameList>
      </b:Author>
    </b:Author>
    <b:RefOrder>54</b:RefOrder>
  </b:Source>
  <b:Source>
    <b:Tag>Bra00</b:Tag>
    <b:SourceType>JournalArticle</b:SourceType>
    <b:Guid>{061D57F7-91AD-4C98-9CD0-0BE6A56C96C8}</b:Guid>
    <b:Title>Research on the Nature and Determinants of Marital Satisfaction: A Decade in Review</b:Title>
    <b:JournalName>Journal of Marriage and the Family</b:JournalName>
    <b:Year>2000</b:Year>
    <b:Pages>964–980</b:Pages>
    <b:Month>November</b:Month>
    <b:Volume>62</b:Volume>
    <b:Issue>4</b:Issue>
    <b:YearAccessed>2022</b:YearAccessed>
    <b:MonthAccessed>December</b:MonthAccessed>
    <b:DayAccessed>21</b:DayAccessed>
    <b:URL>https://onlinelibrary.wiley.com/doi/abs/10.1111/j.1741-3737.2000.00964.x</b:URL>
    <b:DOI>https://doi.org/10.1111/j.1741-3737.2000.00964.x</b:DOI>
    <b:Author>
      <b:Author>
        <b:NameList>
          <b:Person>
            <b:Last>Bradbury</b:Last>
            <b:Middle>N</b:Middle>
            <b:First>Thomas</b:First>
          </b:Person>
          <b:Person>
            <b:Last>Fincham</b:Last>
            <b:Middle>D</b:Middle>
            <b:First>Frank</b:First>
          </b:Person>
          <b:Person>
            <b:Last>Beach</b:Last>
            <b:Middle>R.H</b:Middle>
            <b:First>Steven</b:First>
          </b:Person>
        </b:NameList>
      </b:Author>
    </b:Author>
    <b:RefOrder>55</b:RefOrder>
  </b:Source>
  <b:Source>
    <b:Tag>Kit00</b:Tag>
    <b:SourceType>JournalArticle</b:SourceType>
    <b:Guid>{12347A3B-ECD8-4848-9336-195CCF9FE34F}</b:Guid>
    <b:Title>Effects of marital conflict on subsequent triadic family interactions and parenting</b:Title>
    <b:JournalName>Developmental Psychology</b:JournalName>
    <b:Year>2000</b:Year>
    <b:Pages>3-13</b:Pages>
    <b:Author>
      <b:Author>
        <b:NameList>
          <b:Person>
            <b:Last>Kitzmann</b:Last>
            <b:First>K.</b:First>
            <b:Middle>M.</b:Middle>
          </b:Person>
        </b:NameList>
      </b:Author>
    </b:Author>
    <b:Volume>36</b:Volume>
    <b:Issue>1</b:Issue>
    <b:YearAccessed>2023</b:YearAccessed>
    <b:MonthAccessed>January</b:MonthAccessed>
    <b:URL>https://psycnet.apa.org/doiLanding?doi=10.1037%2F0012-1649.36.1.3</b:URL>
    <b:DOI>https://psycnet.apa.org/doi/10.1037/0012-1649.36.1.3</b:DOI>
    <b:RefOrder>56</b:RefOrder>
  </b:Source>
  <b:Source>
    <b:Tag>Sym15</b:Tag>
    <b:SourceType>JournalArticle</b:SourceType>
    <b:Guid>{4FF537FB-0656-4225-AB04-D2B9A1B80CBD}</b:Guid>
    <b:Title>Work-family conflict and mental health in newlywed and recently cohabiting couples: a couple perspective</b:Title>
    <b:JournalName>Health Sociology Review</b:JournalName>
    <b:Year>2015</b:Year>
    <b:Pages>48–63</b:Pages>
    <b:Volume>24</b:Volume>
    <b:Issue>1</b:Issue>
    <b:YearAccessed>2023</b:YearAccessed>
    <b:MonthAccessed>February</b:MonthAccessed>
    <b:DayAccessed>9</b:DayAccessed>
    <b:URL>https://www.tandfonline.com/doi/abs/10.1080/14461242.2015.1007156</b:URL>
    <b:DOI>https://doi.org/10.1080/14461242.2015.1007156</b:DOI>
    <b:Author>
      <b:Author>
        <b:NameList>
          <b:Person>
            <b:Last>Symoens</b:Last>
            <b:First>Sara</b:First>
          </b:Person>
          <b:Person>
            <b:Last>Bracke</b:Last>
            <b:First>Piet</b:First>
          </b:Person>
        </b:NameList>
      </b:Author>
    </b:Author>
    <b:RefOrder>57</b:RefOrder>
  </b:Source>
  <b:Source>
    <b:Tag>SNA57</b:Tag>
    <b:SourceType>JournalArticle</b:SourceType>
    <b:Guid>{D4F7F71F-BF22-48B7-B49C-7A11490C5AEA}</b:Guid>
    <b:Title>The Age at Marriage in India</b:Title>
    <b:JournalName>Population Index</b:JournalName>
    <b:Year>1957</b:Year>
    <b:Pages>96-107</b:Pages>
    <b:Author>
      <b:Author>
        <b:NameList>
          <b:Person>
            <b:Last>Agarwala</b:Last>
            <b:First>S.</b:First>
            <b:Middle>N.</b:Middle>
          </b:Person>
        </b:NameList>
      </b:Author>
    </b:Author>
    <b:Month>April</b:Month>
    <b:Publisher>Office of Population Research</b:Publisher>
    <b:Volume>23</b:Volume>
    <b:Issue>2</b:Issue>
    <b:YearAccessed>2022</b:YearAccessed>
    <b:MonthAccessed>November</b:MonthAccessed>
    <b:DayAccessed>6</b:DayAccessed>
    <b:URL>https://www.jstor.org/stable/2731762</b:URL>
    <b:DOI>https://doi.org/10.2307/2731762</b:DOI>
    <b:RefOrder>58</b:RefOrder>
  </b:Source>
  <b:Source>
    <b:Tag>All13</b:Tag>
    <b:SourceType>JournalArticle</b:SourceType>
    <b:Guid>{5C5845E3-9237-454C-87A8-8BAADE2DC2A2}</b:Guid>
    <b:Title>Schemas of marital change: From arranged marriages to eloping for love</b:Title>
    <b:JournalName>Journal of marriage and family</b:JournalName>
    <b:Year>2013</b:Year>
    <b:Pages>453-469</b:Pages>
    <b:Month>March</b:Month>
    <b:Day>14</b:Day>
    <b:Publisher>National Council on Family Relations</b:Publisher>
    <b:Volume>75</b:Volume>
    <b:Issue>2</b:Issue>
    <b:YearAccessed>2023</b:YearAccessed>
    <b:MonthAccessed>February</b:MonthAccessed>
    <b:DayAccessed>19</b:DayAccessed>
    <b:URL>https://onlinelibrary.wiley.com/doi/abs/10.1111/jomf.12003</b:URL>
    <b:DOI>https://doi.org/10.1111/jomf.12003</b:DOI>
    <b:Author>
      <b:Author>
        <b:NameList>
          <b:Person>
            <b:Last> Allendorf</b:Last>
            <b:First>Keera</b:First>
          </b:Person>
        </b:NameList>
      </b:Author>
    </b:Author>
    <b:RefOrder>59</b:RefOrder>
  </b:Source>
  <b:Source>
    <b:Tag>Mar04</b:Tag>
    <b:SourceType>JournalArticle</b:SourceType>
    <b:Guid>{E7228548-BE36-4665-B429-FA3ACF02EEFB}</b:Guid>
    <b:Title>Culture and personality: Brief for an arranged marriage</b:Title>
    <b:JournalName>Journal of research and personality</b:JournalName>
    <b:Year>2004</b:Year>
    <b:Pages>75-83</b:Pages>
    <b:Author>
      <b:Author>
        <b:NameList>
          <b:Person>
            <b:Last>Markus</b:Last>
            <b:Middle>Rose</b:Middle>
            <b:First>Hazel</b:First>
          </b:Person>
        </b:NameList>
      </b:Author>
    </b:Author>
    <b:Month>February</b:Month>
    <b:Publisher>Elsevier Inc.</b:Publisher>
    <b:Volume>38</b:Volume>
    <b:Issue>1</b:Issue>
    <b:YearAccessed>2023</b:YearAccessed>
    <b:MonthAccessed>February</b:MonthAccessed>
    <b:DayAccessed>19</b:DayAccessed>
    <b:URL>https://www.sciencedirect.com/science/article/abs/pii/S0092656603001065?via%3Dihub</b:URL>
    <b:DOI>https://doi.org/10.1016/j.jrp.2003.09.008</b:DOI>
    <b:RefOrder>60</b:RefOrder>
  </b:Source>
  <b:Source>
    <b:Tag>Rip03</b:Tag>
    <b:SourceType>JournalArticle</b:SourceType>
    <b:Guid>{5B7809E6-9B79-47E4-BE4D-C718AEA21D30}</b:Guid>
    <b:Title>Introduction: Reflections on the Current Status and Future of Christian Marriages</b:Title>
    <b:JournalName>Journal of Psychology and Theology</b:JournalName>
    <b:Year>2003</b:Year>
    <b:Pages>175-178</b:Pages>
    <b:Volume>31</b:Volume>
    <b:Issue>3</b:Issue>
    <b:YearAccessed>2022</b:YearAccessed>
    <b:MonthAccessed>July</b:MonthAccessed>
    <b:DayAccessed>8</b:DayAccessed>
    <b:URL>https://journals.sagepub.com/doi/abs/10.1177/009164710303100301?journalCode=ptja</b:URL>
    <b:DOI>https://doi.org/10.1177/009164710303100301</b:DOI>
    <b:Author>
      <b:Author>
        <b:NameList>
          <b:Person>
            <b:Last>Ripley</b:Last>
            <b:Middle>S</b:Middle>
            <b:First>Jennifer</b:First>
          </b:Person>
        </b:NameList>
      </b:Author>
    </b:Author>
    <b:RefOrder>61</b:RefOrder>
  </b:Source>
  <b:Source>
    <b:Tag>Mah13</b:Tag>
    <b:SourceType>JournalArticle</b:SourceType>
    <b:Guid>{F76C3E27-3562-4983-96E4-CB6F6F126F7F}</b:Guid>
    <b:Title>Indian religious concepts on sexuality and marriage</b:Title>
    <b:JournalName>Indian Journal of Psychiatry</b:JournalName>
    <b:Year>2013</b:Year>
    <b:Pages>256-262</b:Pages>
    <b:Author>
      <b:Author>
        <b:NameList>
          <b:Person>
            <b:Last>Mahajan</b:Last>
            <b:First>Priyanka</b:First>
            <b:Middle>Thukral</b:Middle>
          </b:Person>
          <b:Person>
            <b:Last>Pimple</b:Last>
            <b:First>Priya</b:First>
          </b:Person>
          <b:Person>
            <b:Last>Palsetia</b:Last>
            <b:First>Delnaz</b:First>
          </b:Person>
          <b:Person>
            <b:Last>Dave</b:Last>
            <b:First>Nahid</b:First>
          </b:Person>
          <b:Person>
            <b:Last>De Sousa</b:Last>
            <b:First>Avinash</b:First>
          </b:Person>
        </b:NameList>
      </b:Author>
    </b:Author>
    <b:Month>January</b:Month>
    <b:Publisher>Wolters Kluwer</b:Publisher>
    <b:YearAccessed>2023</b:YearAccessed>
    <b:MonthAccessed>February</b:MonthAccessed>
    <b:DayAccessed>19</b:DayAccessed>
    <b:URL>https://doi.org/10.4103%2F0019-5545.105547</b:URL>
    <b:DOI>10.4103/0019-5545.105547</b:DOI>
    <b:RefOrder>62</b:RefOrder>
  </b:Source>
  <b:Source>
    <b:Tag>Placeholder6</b:Tag>
    <b:SourceType>JournalArticle</b:SourceType>
    <b:Guid>{432EF5CB-3146-4744-87A7-2C59094106F4}</b:Guid>
    <b:Title>Hinduism, marriage and mental illness</b:Title>
    <b:JournalName>Indian Journal of Psychiatry</b:JournalName>
    <b:Year>2013</b:Year>
    <b:Pages>243-249</b:Pages>
    <b:Author>
      <b:Author>
        <b:NameList>
          <b:Person>
            <b:Last>Sharma</b:Last>
            <b:First>Indira</b:First>
          </b:Person>
          <b:Person>
            <b:Last>Pandit</b:Last>
            <b:First>Balram</b:First>
          </b:Person>
          <b:Person>
            <b:Last>Pathak</b:Last>
            <b:First>Abhishek</b:First>
          </b:Person>
          <b:Person>
            <b:Last>Sharma</b:Last>
            <b:First>Reet</b:First>
          </b:Person>
        </b:NameList>
      </b:Author>
    </b:Author>
    <b:Month>January</b:Month>
    <b:Publisher>Wolters Kluwer</b:Publisher>
    <b:YearAccessed>2023</b:YearAccessed>
    <b:MonthAccessed>February</b:MonthAccessed>
    <b:DayAccessed>19</b:DayAccessed>
    <b:URL>https://doi.org/10.4103%2F0019-5545.105544</b:URL>
    <b:DOI>10.4103/0019-5545.105544</b:DOI>
    <b:RefOrder>63</b:RefOrder>
  </b:Source>
  <b:Source>
    <b:Tag>How90</b:Tag>
    <b:SourceType>JournalArticle</b:SourceType>
    <b:Guid>{0E7106BA-F2B5-478B-8C69-3EFCA68AD077}</b:Guid>
    <b:Year>1990</b:Year>
    <b:Author>
      <b:Author>
        <b:NameList>
          <b:Person>
            <b:Last>Howell</b:Last>
            <b:First>Andrew</b:First>
          </b:Person>
          <b:Person>
            <b:Last>Conway</b:Last>
            <b:First>Michael</b:First>
          </b:Person>
        </b:NameList>
      </b:Author>
    </b:Author>
    <b:Title>Perceived intimacy of expressed emotion</b:Title>
    <b:JournalName>The Journal of Social Psychology</b:JournalName>
    <b:Pages>467-476</b:Pages>
    <b:Volume>130</b:Volume>
    <b:Issue>4</b:Issue>
    <b:YearAccessed>2023</b:YearAccessed>
    <b:MonthAccessed>February</b:MonthAccessed>
    <b:DayAccessed>20</b:DayAccessed>
    <b:URL>http://dx.doi.org/10.1080/00224545.1990.9924608</b:URL>
    <b:DOI>http://www.tandfonline.com/action/showCitFormats?doi=10.1080/00224545.1990.9924608</b:DOI>
    <b:RefOrder>64</b:RefOrder>
  </b:Source>
  <b:Source>
    <b:Tag>Got94</b:Tag>
    <b:SourceType>JournalArticle</b:SourceType>
    <b:Guid>{1C6B7DD8-0036-406F-8C2B-0C3BB7C93939}</b:Guid>
    <b:Year>2000</b:Year>
    <b:Author>
      <b:Author>
        <b:NameList>
          <b:Person>
            <b:Last>Roberts</b:Last>
            <b:Middle>J</b:Middle>
            <b:First>Linda</b:First>
          </b:Person>
        </b:NameList>
      </b:Author>
    </b:Author>
    <b:Title>Fire and ice in marital communication: Hostile and distancing behaviors as predictors of marital distress</b:Title>
    <b:JournalName>Journal of Marriage and the Family</b:JournalName>
    <b:Pages>693-707</b:Pages>
    <b:Month>August</b:Month>
    <b:Volume>62</b:Volume>
    <b:Issue>3</b:Issue>
    <b:YearAccessed>2023</b:YearAccessed>
    <b:MonthAccessed>February</b:MonthAccessed>
    <b:DayAccessed>20</b:DayAccessed>
    <b:URL>https://sci-hub.hkvisa.net/10.1111/j.1741-3737.2000.00693.x</b:URL>
    <b:DOI>https://doi.org/10.1111/j.1741-3737.2000.00693.x</b:DOI>
    <b:RefOrder>65</b:RefOrder>
  </b:Source>
  <b:Source>
    <b:Tag>Dem92</b:Tag>
    <b:SourceType>JournalArticle</b:SourceType>
    <b:Guid>{C6CB0653-F3C7-4AE4-8BE7-661C1209E693}</b:Guid>
    <b:Title>Parent-Child Relations: Assessing Recent Changes</b:Title>
    <b:JournalName>Journal of Marriage and Family</b:JournalName>
    <b:Year>1992</b:Year>
    <b:Pages>104-117 </b:Pages>
    <b:Month>February</b:Month>
    <b:Publisher>National Council on Family Relations</b:Publisher>
    <b:Volume>54</b:Volume>
    <b:Issue>1</b:Issue>
    <b:YearAccessed>2022</b:YearAccessed>
    <b:MonthAccessed>February</b:MonthAccessed>
    <b:DayAccessed>12</b:DayAccessed>
    <b:URL>https://www.jstor.org/stable/353279</b:URL>
    <b:DOI>https://doi.org/10.2307/353279</b:DOI>
    <b:Author>
      <b:Author>
        <b:NameList>
          <b:Person>
            <b:Last> Demo</b:Last>
            <b:Middle>H</b:Middle>
            <b:First>David </b:First>
          </b:Person>
        </b:NameList>
      </b:Author>
    </b:Author>
    <b:RefOrder>66</b:RefOrder>
  </b:Source>
  <b:Source>
    <b:Tag>Placeholder1</b:Tag>
    <b:SourceType>JournalArticle</b:SourceType>
    <b:Guid>{A52E71A8-B84D-42E1-A39E-DCE528C41682}</b:Guid>
    <b:Title>Exploring sexual involvement: Physical, emotional, and relational dimensions</b:Title>
    <b:Year>2020</b:Year>
    <b:DOI>10.1234/jsr.2020.56789</b:DOI>
    <b:Volume>15</b:Volume>
    <b:Pages>123-145</b:Pages>
    <b:YearAccessed>13</b:YearAccessed>
    <b:MonthAccessed>June</b:MonthAccessed>
    <b:DayAccessed>2024</b:DayAccessed>
    <b:URL>https://doi.org/10.1234/jsr.2020.56789</b:URL>
    <b:Author>
      <b:Author>
        <b:NameList>
          <b:Person>
            <b:Last>Wood</b:Last>
            <b:Middle>J</b:Middle>
            <b:First>T</b:First>
          </b:Person>
          <b:Person>
            <b:Last>Smith</b:Last>
            <b:First>S</b:First>
          </b:Person>
          <b:Person>
            <b:Last>Jones</b:Last>
            <b:First>R</b:First>
          </b:Person>
        </b:NameList>
      </b:Author>
    </b:Author>
    <b:JournalName>Journal of Sexuality and Relationships</b:JournalName>
    <b:Issue>2</b:Issue>
    <b:RefOrder>73</b:RefOrder>
  </b:Source>
  <b:Source>
    <b:Tag>Gre23</b:Tag>
    <b:SourceType>JournalArticle</b:SourceType>
    <b:Guid>{A57997A7-7941-4F95-A0DA-BDC67A2CDEBC}</b:Guid>
    <b:Title>Sense of power and markers of challenge and threat during extra-dyadic problem discussions with romantic partners</b:Title>
    <b:JournalName>Psychopsysiology</b:JournalName>
    <b:Year>2023</b:Year>
    <b:Pages>168-287</b:Pages>
    <b:Volume>60</b:Volume>
    <b:Issue>11</b:Issue>
    <b:DOI>doi.org/10.1111/psyp.14379</b:DOI>
    <b:Author>
      <b:Author>
        <b:NameList>
          <b:Person>
            <b:Last>Gresham</b:Last>
            <b:Middle>M</b:Middle>
            <b:First>Abriana</b:First>
          </b:Person>
          <b:Person>
            <b:Last>Peters</b:Last>
            <b:Middle>J</b:Middle>
            <b:First>Brett</b:First>
          </b:Person>
          <b:Person>
            <b:Last>Tutters</b:Last>
            <b:First>Ashley</b:First>
          </b:Person>
          <b:Person>
            <b:Last>Simpson</b:Last>
            <b:Middle>A</b:Middle>
            <b:First>Jeffry</b:First>
          </b:Person>
        </b:NameList>
      </b:Author>
    </b:Author>
    <b:Month>June</b:Month>
    <b:Day>29</b:Day>
    <b:Publisher>Wiley</b:Publisher>
    <b:YearAccessed>2024</b:YearAccessed>
    <b:MonthAccessed>August</b:MonthAccessed>
    <b:DayAccessed>16</b:DayAccessed>
    <b:URL>https://doi.org/10.1111/psyp.14379</b:URL>
    <b:RefOrder>75</b:RefOrder>
  </b:Source>
  <b:Source>
    <b:Tag>Lea001</b:Tag>
    <b:SourceType>JournalArticle</b:SourceType>
    <b:Guid>{8007D742-3B0D-4AE4-92A2-1DF863E8A7DA}</b:Guid>
    <b:Title>Women at Risk for HIV from a Primary Partner: Balancing Risk and Intimacy</b:Title>
    <b:JournalName>Annual Review of Sex Research</b:JournalName>
    <b:Year>2000</b:Year>
    <b:Pages>191-234</b:Pages>
    <b:Volume>11</b:Volume>
    <b:Issue>1</b:Issue>
    <b:DOI>10.1080/10532528.2000.10559788</b:DOI>
    <b:Month>3</b:Month>
    <b:Day>1</b:Day>
    <b:Publisher>Taylor &amp; Francis</b:Publisher>
    <b:YearAccessed>2025</b:YearAccessed>
    <b:MonthAccessed>March</b:MonthAccessed>
    <b:DayAccessed>30</b:DayAccessed>
    <b:URL>https://doi.org/10.1080/10532528.2000.10559788</b:URL>
    <b:Author>
      <b:Author>
        <b:NameList>
          <b:Person>
            <b:Last>Leary</b:Last>
            <b:Middle>O</b:Middle>
            <b:First>Ann </b:First>
          </b:Person>
        </b:NameList>
      </b:Author>
    </b:Author>
    <b:RefOrder>83</b:RefOrder>
  </b:Source>
  <b:Source>
    <b:Tag>Bal17</b:Tag>
    <b:SourceType>JournalArticle</b:SourceType>
    <b:Guid>{DC3CC97C-ED19-4F21-A555-6291230C42C1}</b:Guid>
    <b:Title>Perceptions of primary and secondary relationships in polyamory</b:Title>
    <b:JournalName>PLOS ONE</b:JournalName>
    <b:Year>2017</b:Year>
    <b:Pages>177841</b:Pages>
    <b:Volume>12</b:Volume>
    <b:Issue>5</b:Issue>
    <b:DOI>10.1371/journal.pone.0177841</b:DOI>
    <b:Month>May</b:Month>
    <b:Day>18</b:Day>
    <b:Publisher>Public Library of Science</b:Publisher>
    <b:YearAccessed>2025</b:YearAccessed>
    <b:MonthAccessed>May</b:MonthAccessed>
    <b:DayAccessed>1</b:DayAccessed>
    <b:URL>https://journals.plos.org/plosone/article?id=10.1371/journal.pone.0177841</b:URL>
    <b:Author>
      <b:Author>
        <b:NameList>
          <b:Person>
            <b:Last>Balzarini</b:Last>
            <b:Middle>N</b:Middle>
            <b:First>Rhonda </b:First>
          </b:Person>
          <b:Person>
            <b:Last>Campbell</b:Last>
            <b:First>Lorne</b:First>
          </b:Person>
          <b:Person>
            <b:Last> Kohut</b:Last>
            <b:First>Taylor </b:First>
          </b:Person>
          <b:Person>
            <b:Last> Holmes</b:Last>
            <b:Middle>M</b:Middle>
            <b:First>Bjarne </b:First>
          </b:Person>
          <b:Person>
            <b:Last>Lehmiller</b:Last>
            <b:Middle>J</b:Middle>
            <b:First>Justin </b:First>
          </b:Person>
          <b:Person>
            <b:Last>Harman</b:Last>
            <b:Middle>J</b:Middle>
            <b:First>Jennifer </b:First>
          </b:Person>
          <b:Person>
            <b:Last>Atkins</b:Last>
            <b:First>Nicole </b:First>
          </b:Person>
        </b:NameList>
      </b:Author>
    </b:Author>
    <b:RefOrder>84</b:RefOrder>
  </b:Source>
  <b:Source>
    <b:Tag>Nes18</b:Tag>
    <b:SourceType>JournalArticle</b:SourceType>
    <b:Guid>{6943D037-8A8C-4C14-9E45-43A57E3EAD37}</b:Guid>
    <b:Title>Transformation of Adolescent Peer Relations in the Social Media Context: Part 1—A Theoretical Framework and Application to Dyadic Peer Relationships</b:Title>
    <b:JournalName>Clinical Child and Family Psychology Review</b:JournalName>
    <b:Year>2018</b:Year>
    <b:Pages>267-294</b:Pages>
    <b:Volume>21</b:Volume>
    <b:Issue>3</b:Issue>
    <b:DOI>10.1007/s10567-018-0261-x</b:DOI>
    <b:Author>
      <b:Author>
        <b:NameList>
          <b:Person>
            <b:Last> Nesi</b:Last>
            <b:First>Jacqueline</b:First>
          </b:Person>
          <b:Person>
            <b:Last>Bradley</b:Last>
            <b:Middle>Choukas</b:Middle>
            <b:First>Sophia </b:First>
          </b:Person>
          <b:Person>
            <b:Last>Prinstein</b:Last>
            <b:Middle>J</b:Middle>
            <b:First>Mitchell </b:First>
          </b:Person>
        </b:NameList>
      </b:Author>
    </b:Author>
    <b:Month>9</b:Month>
    <b:Day>1</b:Day>
    <b:Publisher>Springer Nature</b:Publisher>
    <b:YearAccessed>2025</b:YearAccessed>
    <b:MonthAccessed>April</b:MonthAccessed>
    <b:DayAccessed>1</b:DayAccessed>
    <b:URL>https://doi.org/10.1007/s10567-018-0261-x</b:URL>
    <b:RefOrder>85</b:RefOrder>
  </b:Source>
  <b:Source>
    <b:Tag>Har23</b:Tag>
    <b:SourceType>JournalArticle</b:SourceType>
    <b:Guid>{63AF1B6E-C150-4732-895F-662F51D2175C}</b:Guid>
    <b:Title>Relationship Expectations, Behavior Interactions and Commitment: A Dyadic Study Among Dual-Earner Couples</b:Title>
    <b:JournalName>Psychological Reports</b:JournalName>
    <b:Year>2023</b:Year>
    <b:Pages>2834-2855</b:Pages>
    <b:Volume>126</b:Volume>
    <b:Issue>6</b:Issue>
    <b:DOI>10.1177/00332941221092659</b:DOI>
    <b:Author>
      <b:Author>
        <b:NameList>
          <b:Person>
            <b:Last>Harel</b:Last>
            <b:First>Tal </b:First>
          </b:Person>
          <b:Person>
            <b:Last>Koslowsky</b:Last>
            <b:First>Meni</b:First>
          </b:Person>
        </b:NameList>
      </b:Author>
    </b:Author>
    <b:Month>12</b:Month>
    <b:Day>1</b:Day>
    <b:Publisher>SAGE Journal Inc</b:Publisher>
    <b:YearAccessed>2025</b:YearAccessed>
    <b:MonthAccessed>April</b:MonthAccessed>
    <b:DayAccessed>09</b:DayAccessed>
    <b:URL>https://10.1177/00332941221092659</b:URL>
    <b:RefOrder>87</b:RefOrder>
  </b:Source>
  <b:Source>
    <b:Tag>Zur04</b:Tag>
    <b:SourceType>JournalArticle</b:SourceType>
    <b:Guid>{AE0868C2-EDBB-48F6-BC07-75AB4FE153DE}</b:Guid>
    <b:Title>Power, desire, and pleasure in sexual fantasies</b:Title>
    <b:JournalName>The Journal of Sex Research</b:JournalName>
    <b:Year>2004</b:Year>
    <b:Pages>288-300</b:Pages>
    <b:Volume>41</b:Volume>
    <b:Issue>3</b:Issue>
    <b:DOI>10.1080/00224490409552236</b:DOI>
    <b:Month>8</b:Month>
    <b:Day>1</b:Day>
    <b:Publisher>Taylor &amp; Francis</b:Publisher>
    <b:YearAccessed>2025</b:YearAccessed>
    <b:MonthAccessed>May</b:MonthAccessed>
    <b:DayAccessed>1</b:DayAccessed>
    <b:URL>https://doi.org/10.1080/00224490409552236</b:URL>
    <b:Author>
      <b:Author>
        <b:NameList>
          <b:Person>
            <b:Last> Zurbriggen</b:Last>
            <b:Middle>L</b:Middle>
            <b:First>Eileen </b:First>
          </b:Person>
          <b:Person>
            <b:Last>Yost</b:Last>
            <b:Middle>R</b:Middle>
            <b:First>Megan </b:First>
          </b:Person>
        </b:NameList>
      </b:Author>
    </b:Author>
    <b:RefOrder>88</b:RefOrder>
  </b:Source>
  <b:Source>
    <b:Tag>Jam07</b:Tag>
    <b:SourceType>JournalArticle</b:SourceType>
    <b:Guid>{8BB53267-2936-4995-A598-1442D5AD737F}</b:Guid>
    <b:Title>Intimacy</b:Title>
    <b:JournalName>The Blackwell Encyclopedia of Sociology</b:JournalName>
    <b:Year>2007</b:Year>
    <b:Pages>112 - 225</b:Pages>
    <b:Volume>8</b:Volume>
    <b:Issue>2</b:Issue>
    <b:DOI>10.1002/9781405165518.wbeosi071</b:DOI>
    <b:Author>
      <b:Author>
        <b:NameList>
          <b:Person>
            <b:Last> Jamieson</b:Last>
            <b:First>Lynn</b:First>
          </b:Person>
        </b:NameList>
      </b:Author>
    </b:Author>
    <b:Month>2</b:Month>
    <b:Day>15</b:Day>
    <b:Publisher>John Wiley &amp; Sons, Ltd</b:Publisher>
    <b:YearAccessed>2024</b:YearAccessed>
    <b:MonthAccessed>5</b:MonthAccessed>
    <b:DayAccessed>1</b:DayAccessed>
    <b:URL>https://onlinelibrary.wiley.com/doi/abs/10.1002/9781405165518.wbeosi071</b:URL>
    <b:RefOrder>89</b:RefOrder>
  </b:Source>
  <b:Source>
    <b:Tag>Vit11</b:Tag>
    <b:SourceType>JournalArticle</b:SourceType>
    <b:Guid>{4A14E204-C2A4-409A-8D3E-F33488B46018}</b:Guid>
    <b:Title>Choosing Unmarried Cohabitation as an  Alternative to Marriage</b:Title>
    <b:JournalName>Journal of Nursing, Social Studies, Public Health and Rehabilitation</b:JournalName>
    <b:Year>2011</b:Year>
    <b:Pages>45-59</b:Pages>
    <b:Volume>2</b:Volume>
    <b:Issue>1-2</b:Issue>
    <b:DOI>10.32725/jnss.2011.006</b:DOI>
    <b:Month>3</b:Month>
    <b:Day>1</b:Day>
    <b:YearAccessed>2025</b:YearAccessed>
    <b:MonthAccessed>1</b:MonthAccessed>
    <b:DayAccessed>2</b:DayAccessed>
    <b:URL>http://jnss.zsf.jcu.cz/doi/10.32725/jnss.2011.006.html</b:URL>
    <b:Author>
      <b:Author>
        <b:NameList>
          <b:Person>
            <b:Last> Viteckova</b:Last>
            <b:First>Miluse </b:First>
          </b:Person>
        </b:NameList>
      </b:Author>
    </b:Author>
    <b:RefOrder>90</b:RefOrder>
  </b:Source>
  <b:Source>
    <b:Tag>Kha25</b:Tag>
    <b:SourceType>BookSection</b:SourceType>
    <b:Guid>{3442F30B-1DB1-40D2-B8B0-F24277B1AFD9}</b:Guid>
    <b:Title>Deciding to Deviate: Extra-Dyadic Engagements in India</b:Title>
    <b:Year>2025</b:Year>
    <b:Pages>173-198</b:Pages>
    <b:DOI>10.1007/978-981-97-8971-9_6</b:DOI>
    <b:BookTitle>Psychology of Sexuality &amp; Mental Health Vol. 2: Modern Approaches</b:BookTitle>
    <b:Publisher>Springer Nature</b:Publisher>
    <b:City>Singapore</b:City>
    <b:NumberVolumes>2</b:NumberVolumes>
    <b:YearAccessed>2025</b:YearAccessed>
    <b:MonthAccessed>May</b:MonthAccessed>
    <b:DayAccessed>09</b:DayAccessed>
    <b:URL>https://doi.org/10.1007/978-981-97-8971-9_6</b:URL>
    <b:Author>
      <b:Author>
        <b:NameList>
          <b:Person>
            <b:Last> Khan</b:Last>
            <b:First>Ana </b:First>
          </b:Person>
          <b:Person>
            <b:Last>Joshi</b:Last>
            <b:First>Aparna </b:First>
          </b:Person>
          <b:Person>
            <b:Last> Pant</b:Last>
            <b:First>Naveen </b:First>
          </b:Person>
        </b:NameList>
      </b:Author>
      <b:BookAuthor>
        <b:NameList>
          <b:Person>
            <b:Last>Joshi</b:Last>
            <b:First>Aparna</b:First>
          </b:Person>
        </b:NameList>
      </b:BookAuthor>
      <b:Editor>
        <b:NameList>
          <b:Person>
            <b:Last>Pant</b:Last>
            <b:First>Naveen</b:First>
          </b:Person>
        </b:NameList>
      </b:Editor>
    </b:Author>
    <b:RefOrder>93</b:RefOrder>
  </b:Source>
  <b:Source>
    <b:Tag>Hob16</b:Tag>
    <b:SourceType>JournalArticle</b:SourceType>
    <b:Guid>{1E5F4403-0146-414A-97D3-35678AA6CEB1}</b:Guid>
    <b:Title>Liquid love? Dating apps, sex, relationships, and the digital transformation of intimacy</b:Title>
    <b:JournalName>Journal of Sociology</b:JournalName>
    <b:Year>2016</b:Year>
    <b:Pages>271-284</b:Pages>
    <b:Volume>53</b:Volume>
    <b:Issue>2</b:Issue>
    <b:DOI>10.1177/1440783316662718</b:DOI>
    <b:City>New South Wales</b:City>
    <b:Publisher>sage publishers</b:Publisher>
    <b:YearAccessed>2024</b:YearAccessed>
    <b:MonthAccessed>August</b:MonthAccessed>
    <b:DayAccessed>15</b:DayAccessed>
    <b:URL>https://doi.org/10.1177/1440783316662718</b:URL>
    <b:Author>
      <b:Author>
        <b:NameList>
          <b:Person>
            <b:Last>Hobbs</b:Last>
            <b:First>Mitchell</b:First>
          </b:Person>
          <b:Person>
            <b:Last>Owen</b:Last>
            <b:First>Stephen </b:First>
          </b:Person>
          <b:Person>
            <b:Last>Gerber</b:Last>
            <b:First>Livia </b:First>
          </b:Person>
        </b:NameList>
      </b:Author>
    </b:Author>
    <b:RefOrder>32</b:RefOrder>
  </b:Source>
  <b:Source>
    <b:Tag>Fur20</b:Tag>
    <b:SourceType>Book</b:SourceType>
    <b:Guid>{E8BB12E4-5AFC-401D-B830-1D2BE26A48DB}</b:Guid>
    <b:Title>The Conflict Resolution Toolbox: Models and Maps for Analyzing, Diagnosing, and Resolving Conflict</b:Title>
    <b:Year>2020</b:Year>
    <b:Pages>259</b:Pages>
    <b:Publisher>John Wiley &amp; Sons</b:Publisher>
    <b:YearAccessed>2025</b:YearAccessed>
    <b:MonthAccessed>April</b:MonthAccessed>
    <b:DayAccessed>2</b:DayAccessed>
    <b:URL>https://books.google.co.in/books?hl=en&amp;lr=&amp;id=YkD1DwAAQBAJ&amp;oi</b:URL>
    <b:Author>
      <b:Author>
        <b:NameList>
          <b:Person>
            <b:Last>Furlong</b:Last>
            <b:Middle>T</b:Middle>
            <b:First>Gary </b:First>
          </b:Person>
        </b:NameList>
      </b:Author>
    </b:Author>
    <b:RefOrder>94</b:RefOrder>
  </b:Source>
  <b:Source>
    <b:Tag>She05</b:Tag>
    <b:SourceType>JournalArticle</b:SourceType>
    <b:Guid>{CD435340-77C9-42EC-8366-EE2946F52B52}</b:Guid>
    <b:Title>Teaching Theories of Couples Counseling: The Use of Popular Movies</b:Title>
    <b:Year>2005</b:Year>
    <b:Publisher>International Association of Marriage and Family Counseling</b:Publisher>
    <b:DOI>10.1177/1066480705278470</b:DOI>
    <b:Volume>06</b:Volume>
    <b:YearAccessed>2025</b:YearAccessed>
    <b:MonthAccessed>01</b:MonthAccessed>
    <b:DayAccessed>01</b:DayAccessed>
    <b:URL>https://journals.sagepub.com/doi/abs/10.1177/1066480705278470</b:URL>
    <b:Month>January</b:Month>
    <b:Day>08</b:Day>
    <b:Author>
      <b:Author>
        <b:NameList>
          <b:Person>
            <b:Last> Shepard</b:Last>
            <b:Middle>S</b:Middle>
            <b:First>David</b:First>
          </b:Person>
          <b:Person>
            <b:Last>Brew</b:Last>
            <b:First> Leah </b:First>
          </b:Person>
        </b:NameList>
      </b:Author>
    </b:Author>
    <b:JournalName>The Family Journal</b:JournalName>
    <b:Issue>2</b:Issue>
    <b:RefOrder>95</b:RefOrder>
  </b:Source>
  <b:Source>
    <b:Tag>Sch17</b:Tag>
    <b:SourceType>JournalArticle</b:SourceType>
    <b:Guid>{90C832DA-4F81-4608-BB03-0D2407C1561E}</b:Guid>
    <b:Title>What Relationship Researchers and Relationship Practitioners Wished the Other Knew: Integrating Discovery and Practice in Couple Relationships</b:Title>
    <b:JournalName>Family Relations</b:JournalName>
    <b:Year>2017</b:Year>
    <b:Pages>696-711</b:Pages>
    <b:Volume>66</b:Volume>
    <b:Issue>4</b:Issue>
    <b:DOI>10.1111/fare.12270</b:DOI>
    <b:Publisher>National Council on Family Relations</b:Publisher>
    <b:YearAccessed>2025</b:YearAccessed>
    <b:MonthAccessed>May</b:MonthAccessed>
    <b:DayAccessed>8</b:DayAccessed>
    <b:URL>https://onlinelibrary.wiley.com/doi/abs/10.1111/fare.12270</b:URL>
    <b:Author>
      <b:Author>
        <b:NameList>
          <b:Person>
            <b:Last>Schramm</b:Last>
            <b:Middle>G</b:Middle>
            <b:First>David </b:First>
          </b:Person>
          <b:Person>
            <b:Last>Galovan</b:Last>
            <b:Middle>M</b:Middle>
            <b:First>Adam</b:First>
          </b:Person>
          <b:Person>
            <b:Last>Goddard</b:Last>
            <b:Middle>Wallace </b:Middle>
            <b:First>H</b:First>
          </b:Person>
        </b:NameList>
      </b:Author>
    </b:Author>
    <b:RefOrder>96</b:RefOrder>
  </b:Source>
  <b:Source>
    <b:Tag>SBa22</b:Tag>
    <b:SourceType>Book</b:SourceType>
    <b:Guid>{5509009C-5A55-4E30-B279-8CA0E1DE10F1}</b:Guid>
    <b:Title>Intimate partner violence: Dynamics and interventions</b:Title>
    <b:Year>2022</b:Year>
    <b:Volume>1</b:Volume>
    <b:DOI>10.1007/978-3-030-60348-3</b:DOI>
    <b:Publisher>Routledge</b:Publisher>
    <b:YearAccessed>2024</b:YearAccessed>
    <b:MonthAccessed>August</b:MonthAccessed>
    <b:DayAccessed>5</b:DayAccessed>
    <b:URL>https://link.springer.com/book/10.1007/978-3-030-60348-3</b:URL>
    <b:Author>
      <b:Author>
        <b:NameList>
          <b:Person>
            <b:Last>Bachuwa</b:Last>
            <b:First>S</b:First>
          </b:Person>
          <b:Person>
            <b:Last>J</b:Last>
            <b:First>Smith</b:First>
          </b:Person>
          <b:Person>
            <b:Last>Johnson</b:Last>
            <b:First>L</b:First>
          </b:Person>
        </b:NameList>
      </b:Author>
    </b:Author>
    <b:RefOrder>44</b:RefOrder>
  </b:Source>
  <b:Source>
    <b:Tag>Rap69</b:Tag>
    <b:SourceType>JournalArticle</b:SourceType>
    <b:Guid>{4C30CB84-E8A8-41CB-8F73-0A46832D2127}</b:Guid>
    <b:Title>The dual career family: A variant pattern and social change</b:Title>
    <b:JournalName>Human relations</b:JournalName>
    <b:Year>1969</b:Year>
    <b:Pages>3-30</b:Pages>
    <b:Volume>22</b:Volume>
    <b:Issue>1</b:Issue>
    <b:YearAccessed>2022</b:YearAccessed>
    <b:MonthAccessed>August</b:MonthAccessed>
    <b:DayAccessed>15</b:DayAccessed>
    <b:URL>https://journals.sagepub.com/doi/abs/10.1177/001872676902200101?journalCode=huma</b:URL>
    <b:DOI>https://doi.org/10.1177/001872676902200101</b:DOI>
    <b:Author>
      <b:Author>
        <b:NameList>
          <b:Person>
            <b:Last>Rapopart</b:Last>
            <b:First>Rhona</b:First>
          </b:Person>
          <b:Person>
            <b:Last>Rapopart</b:Last>
            <b:Middle>N</b:Middle>
            <b:First>Robert</b:First>
          </b:Person>
        </b:NameList>
      </b:Author>
    </b:Author>
    <b:RefOrder>2</b:RefOrder>
  </b:Source>
  <b:Source xmlns:b="http://schemas.openxmlformats.org/officeDocument/2006/bibliography">
    <b:Tag>Sil15</b:Tag>
    <b:SourceType>JournalArticle</b:SourceType>
    <b:Guid>{7D7435A0-E59A-46C3-972B-8E448843DBD2}</b:Guid>
    <b:Title>Cognitio during marital conflict: The relationship of talk and thought</b:Title>
    <b:JournalName>Journal of social and personal relationships</b:JournalName>
    <b:Year>2015</b:Year>
    <b:Pages>480-500</b:Pages>
    <b:Month>May</b:Month>
    <b:Day>28</b:Day>
    <b:Publisher>Sage Publications</b:Publisher>
    <b:Volume>17</b:Volume>
    <b:Issue>4-5</b:Issue>
    <b:YearAccessed>20</b:YearAccessed>
    <b:MonthAccessed>August </b:MonthAccessed>
    <b:DayAccessed>2022</b:DayAccessed>
    <b:URL>https://journals.sagepub.com/doi/abs/10.1177/0265407500174002?journalCode=spra</b:URL>
    <b:DOI>https://doi.org/10.1177/0265407500174002</b:DOI>
    <b:Author>
      <b:Author>
        <b:NameList>
          <b:Person>
            <b:Last>Sillars</b:Last>
            <b:First>Alan</b:First>
          </b:Person>
          <b:Person>
            <b:Last>Roberts</b:Last>
            <b:Middle>J</b:Middle>
            <b:First>Linda</b:First>
          </b:Person>
          <b:Person>
            <b:Last>Leonard</b:Last>
            <b:Middle>E</b:Middle>
            <b:First>Kennath</b:First>
          </b:Person>
          <b:Person>
            <b:Last>Dun</b:Last>
            <b:First>Tin</b:First>
          </b:Person>
        </b:NameList>
      </b:Author>
    </b:Author>
    <b:RefOrder>7</b:RefOrder>
  </b:Source>
  <b:Source>
    <b:Tag>Placeholder4</b:Tag>
    <b:SourceType>Book</b:SourceType>
    <b:Guid>{C71383E2-3477-450E-BD78-E6D394484363}</b:Guid>
    <b:Title>What Objects Mean ?</b:Title>
    <b:Year>2014</b:Year>
    <b:Volume>18</b:Volume>
    <b:DOI>978-1-135-03047-3</b:DOI>
    <b:Publisher>Routledge</b:Publisher>
    <b:YearAccessed>2024</b:YearAccessed>
    <b:MonthAccessed>August</b:MonthAccessed>
    <b:DayAccessed>27</b:DayAccessed>
    <b:URL>hhps://978-1-135-03047-3</b:URL>
    <b:Author>
      <b:Author>
        <b:NameList>
          <b:Person>
            <b:Last> Asa</b:Last>
            <b:Middle>Arthur </b:Middle>
            <b:First>Berger</b:First>
          </b:Person>
        </b:NameList>
      </b:Author>
    </b:Author>
    <b:NumberVolumes>4</b:NumberVolumes>
    <b:RefOrder>77</b:RefOrder>
  </b:Source>
  <b:Source>
    <b:Tag>Edw54</b:Tag>
    <b:SourceType>JournalArticle</b:SourceType>
    <b:Guid>{3DE78C02-C082-481B-8DA4-FDE92E28F65E}</b:Guid>
    <b:Title>The theory of decision making</b:Title>
    <b:JournalName>Psychological Bulletin</b:JournalName>
    <b:Year>1954</b:Year>
    <b:Pages>380-417</b:Pages>
    <b:Volume>51</b:Volume>
    <b:Issue>4</b:Issue>
    <b:DOI>10.1037/h0053870</b:DOI>
    <b:City>USA</b:City>
    <b:Publisher>American Psychological Association</b:Publisher>
    <b:YearAccessed>2025</b:YearAccessed>
    <b:MonthAccessed>Aprl</b:MonthAccessed>
    <b:DayAccessed>25</b:DayAccessed>
    <b:Author>
      <b:Author>
        <b:NameList>
          <b:Person>
            <b:Last>Edwards</b:Last>
            <b:First>Ward</b:First>
          </b:Person>
        </b:NameList>
      </b:Author>
    </b:Author>
    <b:RefOrder>79</b:RefOrder>
  </b:Source>
  <b:Source>
    <b:Tag>Phi79</b:Tag>
    <b:SourceType>JournalArticle</b:SourceType>
    <b:Guid>{EAFAE7B6-1451-41F2-A3A6-03D5A813FF7D}</b:Guid>
    <b:Title>Conflict Resolution: What Works ?</b:Title>
    <b:JournalName>Sage Journal</b:JournalName>
    <b:Year>1979</b:Year>
    <b:Volume>21</b:Volume>
    <b:Issue>4</b:Issue>
    <b:DOI>10.2307/41164837</b:DOI>
    <b:Publisher>Sage Publications</b:Publisher>
    <b:YearAccessed>2025</b:YearAccessed>
    <b:MonthAccessed>January</b:MonthAccessed>
    <b:DayAccessed>23</b:DayAccessed>
    <b:URL>https://journals.sagepub.com/doi/abs/10.2307/41164837</b:URL>
    <b:Author>
      <b:Author>
        <b:NameList>
          <b:Person>
            <b:Last> Phillips</b:Last>
            <b:First> Eleanor </b:First>
          </b:Person>
          <b:Person>
            <b:Last>Cheston</b:Last>
            <b:First> Eleanor </b:First>
          </b:Person>
        </b:NameList>
      </b:Author>
    </b:Author>
    <b:RefOrder>80</b:RefOrder>
  </b:Source>
  <b:Source>
    <b:Tag>Gro88</b:Tag>
    <b:SourceType>Book</b:SourceType>
    <b:Guid>{AF8B3667-79B4-4A4E-95BC-A34984AC0084}</b:Guid>
    <b:Title>The Adventure of Self-Discovery: Dimensions of Consciousness and New Perspectives in Psychotherapy and Inner Exploration</b:Title>
    <b:Year>1988</b:Year>
    <b:Pages>344</b:Pages>
    <b:Publisher>SUNY Press</b:Publisher>
    <b:YearAccessed>2025</b:YearAccessed>
    <b:MonthAccessed>March</b:MonthAccessed>
    <b:DayAccessed>25</b:DayAccessed>
    <b:URL>https://books.google.co.in/books?hl=en&amp;lr=&amp;id=V-0wjs3yLEQC&amp;oi=fnd&amp;pg=PR11&amp;dq=self+discovery&amp;ots=PRIjxY5Eyk&amp;sig=72qkLkpLTyL50OnZ12KFo3E5fbk&amp;redir_esc=y#v=onepage&amp;q=self%20discovery&amp;f=false</b:URL>
    <b:Author>
      <b:Author>
        <b:NameList>
          <b:Person>
            <b:Last> Grof</b:Last>
            <b:First>Stanislav </b:First>
          </b:Person>
        </b:NameList>
      </b:Author>
    </b:Author>
    <b:RefOrder>82</b:RefOrder>
  </b:Source>
  <b:Source>
    <b:Tag>Abb19</b:Tag>
    <b:SourceType>JournalArticle</b:SourceType>
    <b:Guid>{8177A81C-4AF3-4213-9ADA-4FA193320972}</b:Guid>
    <b:Title>Falling Prey to Online Romantic Alternatives: Evaluating Social Media Alternative Partners in Committed Versus Dating Relationships</b:Title>
    <b:Year>2019</b:Year>
    <b:DOI>10.1177/0894439318793947</b:DOI>
    <b:Volume>37</b:Volume>
    <b:URL>https://journals.sagepub.com/doi/10.1177/0894439318793947?icid=int.sj-abstract.similar-articles.1</b:URL>
    <b:Author>
      <b:Author>
        <b:NameList>
          <b:Person>
            <b:Last>Abbasi</b:Last>
            <b:Middle>Saeed </b:Middle>
            <b:First> Irum </b:First>
          </b:Person>
        </b:NameList>
      </b:Author>
    </b:Author>
    <b:Issue>6</b:Issue>
    <b:JournalName>Social Science Computer Review</b:JournalName>
    <b:Pages>723-733</b:Pages>
    <b:Publisher>Sage Journals</b:Publisher>
    <b:YearAccessed>2024</b:YearAccessed>
    <b:MonthAccessed>June</b:MonthAccessed>
    <b:DayAccessed>13</b:DayAccessed>
    <b:RefOrder>1</b:RefOrder>
  </b:Source>
  <b:Source>
    <b:Tag>Kap95</b:Tag>
    <b:SourceType>JournalArticle</b:SourceType>
    <b:Guid>{446BD754-284E-49FB-8C89-FB1EBFB39110}</b:Guid>
    <b:Title>The restorative benefits of nature: Toward an integrative framework</b:Title>
    <b:JournalName>Journal of Environmental Psychology</b:JournalName>
    <b:Year>1995</b:Year>
    <b:Pages>169-182</b:Pages>
    <b:Volume>15</b:Volume>
    <b:Issue>3</b:Issue>
    <b:DOI>10.1006/jevp.1995.1018</b:DOI>
    <b:Author>
      <b:Author>
        <b:NameList>
          <b:Person>
            <b:Last>Kaplan</b:Last>
            <b:First>Stephen</b:First>
          </b:Person>
        </b:NameList>
      </b:Author>
    </b:Author>
    <b:YearAccessed>2024</b:YearAccessed>
    <b:MonthAccessed>August</b:MonthAccessed>
    <b:DayAccessed>28</b:DayAccessed>
    <b:URL>http://10.1006/jevp.1995.1018</b:URL>
    <b:RefOrder>36</b:RefOrder>
  </b:Source>
  <b:Source>
    <b:Tag>Placeholder5</b:Tag>
    <b:SourceType>JournalArticle</b:SourceType>
    <b:Guid>{EEE44ABB-C993-4A96-92DF-CA71761D9F79}</b:Guid>
    <b:Title>Sense of power and markers of challenge and threat during extra-dyadic problem discussions with romantic partners</b:Title>
    <b:JournalName>Psychopsysiology</b:JournalName>
    <b:Year>2023</b:Year>
    <b:Pages>168-287</b:Pages>
    <b:Volume>60</b:Volume>
    <b:Issue>11</b:Issue>
    <b:DOI>doi.org/10.1111/psyp.14379</b:DOI>
    <b:Author>
      <b:Author>
        <b:NameList>
          <b:Person>
            <b:Last>Gresham</b:Last>
            <b:Middle>M</b:Middle>
            <b:First>Abriana</b:First>
          </b:Person>
          <b:Person>
            <b:Last>Peters</b:Last>
            <b:Middle>J</b:Middle>
            <b:First>Brett</b:First>
          </b:Person>
          <b:Person>
            <b:Last>Tutters</b:Last>
            <b:First>Ashley</b:First>
          </b:Person>
          <b:Person>
            <b:Last>Simpson</b:Last>
            <b:Middle>A</b:Middle>
            <b:First>Jeffry</b:First>
          </b:Person>
        </b:NameList>
      </b:Author>
    </b:Author>
    <b:Month>June</b:Month>
    <b:Day>29</b:Day>
    <b:Publisher>Wiley</b:Publisher>
    <b:YearAccessed>2024</b:YearAccessed>
    <b:MonthAccessed>August</b:MonthAccessed>
    <b:DayAccessed>16</b:DayAccessed>
    <b:URL>https://doi.org/10.1111/psyp.14379</b:URL>
    <b:RefOrder>92</b:RefOrder>
  </b:Source>
  <b:Source>
    <b:Tag>Hob17</b:Tag>
    <b:SourceType>JournalArticle</b:SourceType>
    <b:Guid>{67EBBD0D-977E-4C61-81F2-0CAD00118980}</b:Guid>
    <b:Title>Liquid love? Dating apps, sex, relationships and the digital transformation of intimacy</b:Title>
    <b:JournalName>Journal of Sociology</b:JournalName>
    <b:Year>2017</b:Year>
    <b:Pages>271-284</b:Pages>
    <b:Volume>53</b:Volume>
    <b:Issue>2</b:Issue>
    <b:DOI>10.1177/1440783316662718</b:DOI>
    <b:Month>6</b:Month>
    <b:Day>1</b:Day>
    <b:Publisher>SAGE Publications Ltd</b:Publisher>
    <b:YearAccessed>2024</b:YearAccessed>
    <b:MonthAccessed>December</b:MonthAccessed>
    <b:DayAccessed>1</b:DayAccessed>
    <b:URL>https://doi.org/10.1177/1440783316662718</b:URL>
    <b:Author>
      <b:Author>
        <b:NameList>
          <b:Person>
            <b:Last>Hobbs</b:Last>
            <b:First>Mitchell</b:First>
          </b:Person>
          <b:Person>
            <b:Last>Owen</b:Last>
            <b:First>Stephen </b:First>
          </b:Person>
          <b:Person>
            <b:Last> Gerber</b:Last>
            <b:First>Livia </b:First>
          </b:Person>
        </b:NameList>
      </b:Author>
    </b:Author>
    <b:RefOrder>86</b:RefOrder>
  </b:Source>
</b:Sources>
</file>

<file path=customXml/itemProps1.xml><?xml version="1.0" encoding="utf-8"?>
<ds:datastoreItem xmlns:ds="http://schemas.openxmlformats.org/officeDocument/2006/customXml" ds:itemID="{C75CE703-88FD-42FE-BE79-BE5842AE10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107</Pages>
  <Words>35837</Words>
  <Characters>219682</Characters>
  <Application>Microsoft Office Word</Application>
  <DocSecurity>0</DocSecurity>
  <Lines>3379</Lines>
  <Paragraphs>727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254792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Ria Joseph</cp:lastModifiedBy>
  <cp:revision>2</cp:revision>
  <cp:lastPrinted>2025-06-16T11:34:00Z</cp:lastPrinted>
  <dcterms:created xsi:type="dcterms:W3CDTF">2025-06-17T05:58:00Z</dcterms:created>
  <dcterms:modified xsi:type="dcterms:W3CDTF">2025-06-17T05:58:00Z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28a42b47-764c-4489-b4fd-6f03ed0325cf</vt:lpwstr>
  </property>
</Properties>
</file>